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44BF" w14:textId="77777777" w:rsidR="001B450C" w:rsidRPr="001B450C" w:rsidRDefault="001B450C" w:rsidP="001B450C">
      <w:pPr>
        <w:rPr>
          <w:sz w:val="22"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865"/>
        <w:gridCol w:w="10305"/>
      </w:tblGrid>
      <w:tr w:rsidR="001B450C" w:rsidRPr="001B450C" w14:paraId="7D0444C3" w14:textId="77777777" w:rsidTr="00170395">
        <w:tc>
          <w:tcPr>
            <w:tcW w:w="3865" w:type="dxa"/>
          </w:tcPr>
          <w:p w14:paraId="7D0444C0" w14:textId="77777777" w:rsidR="001B450C" w:rsidRPr="001B450C" w:rsidRDefault="00170395" w:rsidP="00170395">
            <w:pPr>
              <w:rPr>
                <w:b/>
                <w:szCs w:val="22"/>
              </w:rPr>
            </w:pPr>
            <w:r w:rsidRPr="00170395">
              <w:rPr>
                <w:b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D0444E8" wp14:editId="7D0444E9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318</wp:posOffset>
                  </wp:positionV>
                  <wp:extent cx="942208" cy="830262"/>
                  <wp:effectExtent l="0" t="0" r="0" b="8255"/>
                  <wp:wrapTight wrapText="bothSides">
                    <wp:wrapPolygon edited="0">
                      <wp:start x="0" y="0"/>
                      <wp:lineTo x="0" y="21319"/>
                      <wp:lineTo x="20974" y="21319"/>
                      <wp:lineTo x="20974" y="0"/>
                      <wp:lineTo x="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08" cy="83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Cluster Coordinator (CC)</w:t>
            </w:r>
          </w:p>
        </w:tc>
        <w:tc>
          <w:tcPr>
            <w:tcW w:w="10305" w:type="dxa"/>
          </w:tcPr>
          <w:p w14:paraId="7D0444C1" w14:textId="77777777" w:rsidR="00170395" w:rsidRPr="00170395" w:rsidRDefault="00170395" w:rsidP="001703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70395">
              <w:rPr>
                <w:rFonts w:cs="Times New Roman"/>
                <w:sz w:val="23"/>
                <w:szCs w:val="23"/>
                <w:lang w:val="en-GB"/>
              </w:rPr>
              <w:t xml:space="preserve">The </w:t>
            </w:r>
            <w:r w:rsidRPr="00170395">
              <w:rPr>
                <w:rFonts w:cs="Times New Roman"/>
                <w:b/>
                <w:bCs/>
                <w:sz w:val="23"/>
                <w:szCs w:val="23"/>
                <w:lang w:val="en-GB"/>
              </w:rPr>
              <w:t xml:space="preserve">Cluster Coordinator (CC) </w:t>
            </w:r>
            <w:r w:rsidRPr="00170395">
              <w:rPr>
                <w:rFonts w:cs="Times New Roman"/>
                <w:sz w:val="23"/>
                <w:szCs w:val="23"/>
                <w:lang w:val="en-GB"/>
              </w:rPr>
              <w:t xml:space="preserve">is designated by the Cluster Lead Agency at the </w:t>
            </w:r>
            <w:r w:rsidRPr="00170395">
              <w:rPr>
                <w:rFonts w:cs="Times New Roman"/>
                <w:b/>
                <w:bCs/>
                <w:sz w:val="23"/>
                <w:szCs w:val="23"/>
                <w:lang w:val="en-GB"/>
              </w:rPr>
              <w:t xml:space="preserve">country level. </w:t>
            </w:r>
            <w:r w:rsidRPr="00170395">
              <w:rPr>
                <w:rFonts w:cs="Times New Roman"/>
                <w:sz w:val="23"/>
                <w:szCs w:val="23"/>
                <w:lang w:val="en-GB"/>
              </w:rPr>
              <w:t xml:space="preserve">S/he is responsible for the </w:t>
            </w:r>
            <w:r w:rsidRPr="00170395">
              <w:rPr>
                <w:rFonts w:cs="Times New Roman"/>
                <w:b/>
                <w:bCs/>
                <w:sz w:val="23"/>
                <w:szCs w:val="23"/>
                <w:lang w:val="en-GB"/>
              </w:rPr>
              <w:t xml:space="preserve">day-to-day coordination and facilitation </w:t>
            </w:r>
            <w:r w:rsidRPr="00170395">
              <w:rPr>
                <w:rFonts w:cs="Times New Roman"/>
                <w:sz w:val="23"/>
                <w:szCs w:val="23"/>
                <w:lang w:val="en-GB"/>
              </w:rPr>
              <w:t>of the Cluster’s work.</w:t>
            </w:r>
          </w:p>
          <w:p w14:paraId="7D0444C2" w14:textId="77777777" w:rsidR="00170395" w:rsidRPr="001B450C" w:rsidRDefault="00170395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1B450C" w:rsidRPr="001B450C" w14:paraId="7D0444C6" w14:textId="77777777" w:rsidTr="00170395">
        <w:tc>
          <w:tcPr>
            <w:tcW w:w="3865" w:type="dxa"/>
          </w:tcPr>
          <w:p w14:paraId="7D0444C4" w14:textId="77777777" w:rsidR="001B450C" w:rsidRPr="001B450C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D0444EA" wp14:editId="7D0444EB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318</wp:posOffset>
                  </wp:positionV>
                  <wp:extent cx="917129" cy="920404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091" y="21019"/>
                      <wp:lineTo x="21091" y="0"/>
                      <wp:lineTo x="0" y="0"/>
                    </wp:wrapPolygon>
                  </wp:wrapTight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129" cy="92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Cluster Lead Agency (CLA)</w:t>
            </w:r>
          </w:p>
        </w:tc>
        <w:tc>
          <w:tcPr>
            <w:tcW w:w="10305" w:type="dxa"/>
          </w:tcPr>
          <w:p w14:paraId="7D0444C5" w14:textId="77777777"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>An agency/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that formally commits to take on a leadership role within the international humanitarian community in a particular sector/area of activity, to ensure adequate response and high standards of predictability, accountability and partnership, and to serve as provider of last resort (POLR) when necessary. </w:t>
            </w:r>
          </w:p>
        </w:tc>
      </w:tr>
      <w:tr w:rsidR="001B450C" w:rsidRPr="001B450C" w14:paraId="7D0444C9" w14:textId="77777777" w:rsidTr="00170395">
        <w:tc>
          <w:tcPr>
            <w:tcW w:w="3865" w:type="dxa"/>
          </w:tcPr>
          <w:p w14:paraId="7D0444C7" w14:textId="77777777" w:rsidR="001B450C" w:rsidRPr="001B450C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noProof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D0444EC" wp14:editId="7D0444ED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0</wp:posOffset>
                  </wp:positionV>
                  <wp:extent cx="917131" cy="917131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131" cy="917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Humanitarian Coordinator (HC)</w:t>
            </w:r>
          </w:p>
        </w:tc>
        <w:tc>
          <w:tcPr>
            <w:tcW w:w="10305" w:type="dxa"/>
          </w:tcPr>
          <w:p w14:paraId="7D0444C8" w14:textId="77777777"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Appointed by the Secretary-General, has overall responsibility for ensuring that the international response in a particular country is strategic, well planned, inclusive, coordinated and effective. This includes establishing inter-sectoral coordination mechanisms, supporting inter-sectoral needs assessments, managing information and providing overall support in advocacy and resource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mobilisation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for the response.</w:t>
            </w:r>
          </w:p>
        </w:tc>
      </w:tr>
      <w:tr w:rsidR="001B450C" w:rsidRPr="001B450C" w14:paraId="7D0444CC" w14:textId="77777777" w:rsidTr="00170395">
        <w:tc>
          <w:tcPr>
            <w:tcW w:w="3865" w:type="dxa"/>
          </w:tcPr>
          <w:p w14:paraId="7D0444CA" w14:textId="77777777" w:rsidR="001B450C" w:rsidRPr="001B450C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noProof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D0444EE" wp14:editId="7D0444EF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318</wp:posOffset>
                  </wp:positionV>
                  <wp:extent cx="1069768" cy="893274"/>
                  <wp:effectExtent l="0" t="0" r="0" b="2540"/>
                  <wp:wrapTight wrapText="bothSides">
                    <wp:wrapPolygon edited="0">
                      <wp:start x="0" y="0"/>
                      <wp:lineTo x="0" y="21201"/>
                      <wp:lineTo x="21164" y="21201"/>
                      <wp:lineTo x="21164" y="0"/>
                      <wp:lineTo x="0" y="0"/>
                    </wp:wrapPolygon>
                  </wp:wrapTight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68" cy="89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Humanitarian Country Team (HCT)</w:t>
            </w:r>
          </w:p>
        </w:tc>
        <w:tc>
          <w:tcPr>
            <w:tcW w:w="10305" w:type="dxa"/>
          </w:tcPr>
          <w:p w14:paraId="7D0444CB" w14:textId="77777777" w:rsidR="001B450C" w:rsidRPr="001B450C" w:rsidRDefault="001B450C" w:rsidP="001B45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The equivalent at country level of the IASC at the global level. Chaired by the Resident/Humanitarian Coordinator, normally includes the UN and other international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organisations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that are members of the IASC and are present in the country, together with a similar number of NGOs (national and international) chosen or elected to be representative of the NGO community as a whole.</w:t>
            </w:r>
          </w:p>
        </w:tc>
      </w:tr>
      <w:tr w:rsidR="001B450C" w:rsidRPr="001B450C" w14:paraId="7D0444D0" w14:textId="77777777" w:rsidTr="00170395">
        <w:tc>
          <w:tcPr>
            <w:tcW w:w="3865" w:type="dxa"/>
          </w:tcPr>
          <w:p w14:paraId="7D0444CD" w14:textId="77777777" w:rsidR="00170395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7D0444F0" wp14:editId="7D0444F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7938</wp:posOffset>
                  </wp:positionV>
                  <wp:extent cx="91694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0444CE" w14:textId="77777777" w:rsidR="001B450C" w:rsidRPr="001B450C" w:rsidRDefault="001B450C" w:rsidP="00B917B6">
            <w:pPr>
              <w:rPr>
                <w:b/>
                <w:szCs w:val="22"/>
              </w:rPr>
            </w:pPr>
            <w:r w:rsidRPr="001B450C">
              <w:rPr>
                <w:b/>
                <w:szCs w:val="22"/>
              </w:rPr>
              <w:t>Resident Coordinator (RC)</w:t>
            </w:r>
          </w:p>
        </w:tc>
        <w:tc>
          <w:tcPr>
            <w:tcW w:w="10305" w:type="dxa"/>
          </w:tcPr>
          <w:p w14:paraId="7D0444CF" w14:textId="77777777"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Typically the most senior UN representative in-country, represents all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organisations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of the UN and has a mandate to coordinate their activities. S/he chairs the UN Country Team and is appointed by the UN Secretary-General.</w:t>
            </w:r>
          </w:p>
        </w:tc>
      </w:tr>
      <w:tr w:rsidR="001B450C" w:rsidRPr="001B450C" w14:paraId="7D0444D5" w14:textId="77777777" w:rsidTr="00170395">
        <w:tc>
          <w:tcPr>
            <w:tcW w:w="3865" w:type="dxa"/>
          </w:tcPr>
          <w:p w14:paraId="7D0444D1" w14:textId="77777777" w:rsidR="00170395" w:rsidRDefault="00170395" w:rsidP="00B917B6">
            <w:pPr>
              <w:rPr>
                <w:b/>
                <w:szCs w:val="22"/>
              </w:rPr>
            </w:pPr>
          </w:p>
          <w:p w14:paraId="7D0444D2" w14:textId="77777777" w:rsidR="001B450C" w:rsidRPr="001B450C" w:rsidRDefault="00170395" w:rsidP="00B917B6">
            <w:pPr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D0444F2" wp14:editId="7D0444F3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-183674</wp:posOffset>
                  </wp:positionV>
                  <wp:extent cx="642938" cy="642938"/>
                  <wp:effectExtent l="0" t="0" r="5080" b="508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Picture 4" descr="Image result for ia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a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8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Inter-Agency Standing Committee (IASC)</w:t>
            </w:r>
          </w:p>
        </w:tc>
        <w:tc>
          <w:tcPr>
            <w:tcW w:w="10305" w:type="dxa"/>
          </w:tcPr>
          <w:p w14:paraId="7D0444D3" w14:textId="77777777"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An inter-agency forum responsible for coordination, policy development and decision-making involving key UN and non-UN partners. Under the leadership of the Emergency Relief Coordinator (ERC), the IASC determines </w:t>
            </w:r>
            <w:r w:rsidRPr="001B450C">
              <w:rPr>
                <w:rFonts w:cs="≥Á®Óˇøî0œ"/>
                <w:sz w:val="23"/>
                <w:szCs w:val="23"/>
              </w:rPr>
              <w:t>who is responsible for what in humanitarian response, identifies gaps and</w:t>
            </w:r>
            <w:r w:rsidRPr="001B450C">
              <w:rPr>
                <w:rFonts w:cs="Times New Roman"/>
                <w:sz w:val="23"/>
                <w:szCs w:val="23"/>
              </w:rPr>
              <w:t xml:space="preserve"> advocates for the application of international humanitarian principles. </w:t>
            </w:r>
          </w:p>
          <w:p w14:paraId="7D0444D4" w14:textId="77777777" w:rsidR="001B450C" w:rsidRPr="001B450C" w:rsidRDefault="001B450C" w:rsidP="00B917B6">
            <w:pPr>
              <w:rPr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>Accountable to the ERC.</w:t>
            </w:r>
          </w:p>
        </w:tc>
      </w:tr>
      <w:tr w:rsidR="001B450C" w:rsidRPr="001B450C" w14:paraId="7D0444DB" w14:textId="77777777" w:rsidTr="00170395">
        <w:tc>
          <w:tcPr>
            <w:tcW w:w="3865" w:type="dxa"/>
          </w:tcPr>
          <w:p w14:paraId="7D0444D6" w14:textId="77777777" w:rsidR="00170395" w:rsidRDefault="00170395" w:rsidP="00170395">
            <w:pPr>
              <w:rPr>
                <w:b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7D0444F4" wp14:editId="7D0444F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44767</wp:posOffset>
                  </wp:positionV>
                  <wp:extent cx="721360" cy="721360"/>
                  <wp:effectExtent l="0" t="0" r="0" b="0"/>
                  <wp:wrapSquare wrapText="bothSides"/>
                  <wp:docPr id="823" name="Pictur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50C" w:rsidRPr="001B450C">
              <w:rPr>
                <w:b/>
                <w:szCs w:val="22"/>
              </w:rPr>
              <w:t xml:space="preserve">Emergency Relief </w:t>
            </w:r>
          </w:p>
          <w:p w14:paraId="7D0444D7" w14:textId="77777777" w:rsidR="001B450C" w:rsidRDefault="00170395" w:rsidP="0017039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  <w:r w:rsidR="001B450C" w:rsidRPr="001B450C">
              <w:rPr>
                <w:b/>
                <w:szCs w:val="22"/>
              </w:rPr>
              <w:t>oordinator (ERC)</w:t>
            </w:r>
          </w:p>
          <w:p w14:paraId="7D0444D8" w14:textId="77777777" w:rsidR="00170395" w:rsidRDefault="00170395" w:rsidP="00170395">
            <w:pPr>
              <w:rPr>
                <w:b/>
                <w:szCs w:val="22"/>
              </w:rPr>
            </w:pPr>
          </w:p>
          <w:p w14:paraId="7D0444D9" w14:textId="77777777" w:rsidR="00170395" w:rsidRPr="001B450C" w:rsidRDefault="00170395" w:rsidP="00170395">
            <w:pPr>
              <w:rPr>
                <w:b/>
                <w:szCs w:val="22"/>
              </w:rPr>
            </w:pPr>
          </w:p>
        </w:tc>
        <w:tc>
          <w:tcPr>
            <w:tcW w:w="10305" w:type="dxa"/>
          </w:tcPr>
          <w:p w14:paraId="7D0444DA" w14:textId="77777777" w:rsidR="001B450C" w:rsidRPr="001B450C" w:rsidRDefault="001B450C" w:rsidP="001B45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>The head of OCHA and chair of the IASC, who reports to the UN Secretary-General. The ERC is responsible for the global coordination of humanitarian assistance.</w:t>
            </w:r>
          </w:p>
        </w:tc>
      </w:tr>
      <w:tr w:rsidR="001B450C" w:rsidRPr="001B450C" w14:paraId="7D0444DF" w14:textId="77777777" w:rsidTr="00170395">
        <w:tc>
          <w:tcPr>
            <w:tcW w:w="3865" w:type="dxa"/>
          </w:tcPr>
          <w:p w14:paraId="7D0444DC" w14:textId="77777777" w:rsidR="001B450C" w:rsidRPr="001B450C" w:rsidRDefault="00170395" w:rsidP="00B917B6">
            <w:pPr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D0444F6" wp14:editId="7D0444F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2769" y="1662"/>
                      <wp:lineTo x="1662" y="4431"/>
                      <wp:lineTo x="3877" y="8862"/>
                      <wp:lineTo x="7754" y="11631"/>
                      <wp:lineTo x="3323" y="12185"/>
                      <wp:lineTo x="1662" y="16062"/>
                      <wp:lineTo x="2769" y="19385"/>
                      <wp:lineTo x="17723" y="19385"/>
                      <wp:lineTo x="18831" y="16062"/>
                      <wp:lineTo x="16615" y="12185"/>
                      <wp:lineTo x="16062" y="9969"/>
                      <wp:lineTo x="18831" y="4985"/>
                      <wp:lineTo x="17723" y="1662"/>
                      <wp:lineTo x="2769" y="1662"/>
                    </wp:wrapPolygon>
                  </wp:wrapTight>
                  <wp:docPr id="1980" name="Picture 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50C" w:rsidRPr="001B450C">
              <w:rPr>
                <w:b/>
                <w:szCs w:val="22"/>
              </w:rPr>
              <w:t>Global Cluster Coordinator</w:t>
            </w:r>
          </w:p>
        </w:tc>
        <w:tc>
          <w:tcPr>
            <w:tcW w:w="10305" w:type="dxa"/>
          </w:tcPr>
          <w:p w14:paraId="7D0444DD" w14:textId="77777777" w:rsidR="001B450C" w:rsidRDefault="001B450C" w:rsidP="001B450C">
            <w:pPr>
              <w:widowControl w:val="0"/>
              <w:autoSpaceDE w:val="0"/>
              <w:autoSpaceDN w:val="0"/>
              <w:adjustRightInd w:val="0"/>
              <w:rPr>
                <w:rFonts w:cs="&amp;Åe'A8Óˇøî0œ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This is the person who has been given the job of </w:t>
            </w:r>
            <w:r w:rsidRPr="001B450C">
              <w:rPr>
                <w:rFonts w:cs="&amp;Åe'A8Óˇøî0œ"/>
                <w:sz w:val="23"/>
                <w:szCs w:val="23"/>
              </w:rPr>
              <w:t xml:space="preserve">coordinating the global cluster by the CLA. S/he is responsible for maintaining </w:t>
            </w:r>
            <w:r w:rsidRPr="001B450C">
              <w:rPr>
                <w:rFonts w:cs="Times New Roman"/>
                <w:sz w:val="23"/>
                <w:szCs w:val="23"/>
              </w:rPr>
              <w:t xml:space="preserve">the partnership base within the cluster and for facilitating implementation of the </w:t>
            </w:r>
            <w:r w:rsidRPr="001B450C">
              <w:rPr>
                <w:rFonts w:cs="&amp;Åe'A8Óˇøî0œ"/>
                <w:sz w:val="23"/>
                <w:szCs w:val="23"/>
              </w:rPr>
              <w:t>global cluster work plan.</w:t>
            </w:r>
          </w:p>
          <w:p w14:paraId="7D0444DE" w14:textId="77777777" w:rsidR="00170395" w:rsidRPr="001B450C" w:rsidRDefault="00170395" w:rsidP="001B45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B450C" w:rsidRPr="001B450C" w14:paraId="7D0444E6" w14:textId="77777777" w:rsidTr="00170395">
        <w:tc>
          <w:tcPr>
            <w:tcW w:w="3865" w:type="dxa"/>
          </w:tcPr>
          <w:p w14:paraId="7D0444E0" w14:textId="77777777" w:rsidR="001B450C" w:rsidRDefault="00170395" w:rsidP="00B917B6">
            <w:pPr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D0444F8" wp14:editId="7D0444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5715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8" name="Picture 8" descr="Image result for partners black and whi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tners black and whi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50C" w:rsidRPr="001B450C">
              <w:rPr>
                <w:b/>
                <w:szCs w:val="22"/>
              </w:rPr>
              <w:t>Cluster partners</w:t>
            </w:r>
          </w:p>
          <w:p w14:paraId="7D0444E1" w14:textId="77777777" w:rsidR="00170395" w:rsidRDefault="00170395" w:rsidP="00B917B6">
            <w:pPr>
              <w:rPr>
                <w:b/>
                <w:szCs w:val="22"/>
              </w:rPr>
            </w:pPr>
          </w:p>
          <w:p w14:paraId="7D0444E2" w14:textId="77777777" w:rsidR="00170395" w:rsidRDefault="00170395" w:rsidP="00B917B6">
            <w:pPr>
              <w:rPr>
                <w:b/>
                <w:szCs w:val="22"/>
              </w:rPr>
            </w:pPr>
          </w:p>
          <w:p w14:paraId="7D0444E3" w14:textId="77777777" w:rsidR="00170395" w:rsidRDefault="00170395" w:rsidP="00B917B6">
            <w:pPr>
              <w:rPr>
                <w:b/>
                <w:szCs w:val="22"/>
              </w:rPr>
            </w:pPr>
          </w:p>
          <w:p w14:paraId="7D0444E4" w14:textId="77777777" w:rsidR="00170395" w:rsidRPr="001B450C" w:rsidRDefault="00170395" w:rsidP="00B917B6">
            <w:pPr>
              <w:rPr>
                <w:b/>
                <w:szCs w:val="22"/>
              </w:rPr>
            </w:pPr>
          </w:p>
        </w:tc>
        <w:tc>
          <w:tcPr>
            <w:tcW w:w="10305" w:type="dxa"/>
          </w:tcPr>
          <w:p w14:paraId="7D0444E5" w14:textId="77777777"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Individuals and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organisations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who collaborate to achieve mutually agreed objectives</w:t>
            </w:r>
          </w:p>
        </w:tc>
      </w:tr>
    </w:tbl>
    <w:p w14:paraId="7D0444E7" w14:textId="77777777" w:rsidR="001B450C" w:rsidRPr="001B450C" w:rsidRDefault="001B450C" w:rsidP="001B450C">
      <w:pPr>
        <w:rPr>
          <w:sz w:val="22"/>
          <w:szCs w:val="22"/>
        </w:rPr>
      </w:pPr>
    </w:p>
    <w:sectPr w:rsidR="001B450C" w:rsidRPr="001B450C" w:rsidSect="001B45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EA4B4" w14:textId="77777777" w:rsidR="0034285D" w:rsidRDefault="0034285D" w:rsidP="00CE7025">
      <w:r>
        <w:separator/>
      </w:r>
    </w:p>
  </w:endnote>
  <w:endnote w:type="continuationSeparator" w:id="0">
    <w:p w14:paraId="4841364E" w14:textId="77777777" w:rsidR="0034285D" w:rsidRDefault="0034285D" w:rsidP="00C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≥Á®Ó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amp;Åe'A8Ó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AD96" w14:textId="77777777" w:rsidR="000E3EB8" w:rsidRDefault="000E3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501" w14:textId="77777777" w:rsidR="00CE7025" w:rsidRPr="00BA529C" w:rsidRDefault="005B2380">
    <w:pPr>
      <w:pStyle w:val="Footer"/>
      <w:rPr>
        <w:sz w:val="20"/>
      </w:rPr>
    </w:pPr>
    <w:r w:rsidRPr="00BA529C">
      <w:rPr>
        <w:sz w:val="20"/>
      </w:rPr>
      <w:fldChar w:fldCharType="begin"/>
    </w:r>
    <w:r w:rsidRPr="00BA529C">
      <w:rPr>
        <w:sz w:val="20"/>
      </w:rPr>
      <w:instrText xml:space="preserve"> FILENAME   \* MERGEFORMAT </w:instrText>
    </w:r>
    <w:r w:rsidRPr="00BA529C">
      <w:rPr>
        <w:sz w:val="20"/>
      </w:rPr>
      <w:fldChar w:fldCharType="separate"/>
    </w:r>
    <w:r w:rsidR="00CE7025" w:rsidRPr="00BA529C">
      <w:rPr>
        <w:noProof/>
        <w:sz w:val="20"/>
      </w:rPr>
      <w:t>1.4 HO Overview Responsibilities CC actors</w:t>
    </w:r>
    <w:r w:rsidRPr="00BA529C">
      <w:rPr>
        <w:noProof/>
        <w:sz w:val="20"/>
      </w:rPr>
      <w:fldChar w:fldCharType="end"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  <w:t xml:space="preserve"> </w:t>
    </w:r>
    <w:sdt>
      <w:sdtPr>
        <w:rPr>
          <w:sz w:val="20"/>
        </w:rPr>
        <w:id w:val="666360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7025" w:rsidRPr="00BA529C">
          <w:rPr>
            <w:sz w:val="20"/>
          </w:rPr>
          <w:fldChar w:fldCharType="begin"/>
        </w:r>
        <w:r w:rsidR="00CE7025" w:rsidRPr="00BA529C">
          <w:rPr>
            <w:sz w:val="20"/>
          </w:rPr>
          <w:instrText xml:space="preserve"> PAGE   \* MERGEFORMAT </w:instrText>
        </w:r>
        <w:r w:rsidR="00CE7025" w:rsidRPr="00BA529C">
          <w:rPr>
            <w:sz w:val="20"/>
          </w:rPr>
          <w:fldChar w:fldCharType="separate"/>
        </w:r>
        <w:r w:rsidR="00170395">
          <w:rPr>
            <w:noProof/>
            <w:sz w:val="20"/>
          </w:rPr>
          <w:t>1</w:t>
        </w:r>
        <w:r w:rsidR="00CE7025" w:rsidRPr="00BA529C">
          <w:rPr>
            <w:noProof/>
            <w:sz w:val="20"/>
          </w:rPr>
          <w:fldChar w:fldCharType="end"/>
        </w:r>
      </w:sdtContent>
    </w:sdt>
  </w:p>
  <w:p w14:paraId="7D044502" w14:textId="77777777" w:rsidR="00CE7025" w:rsidRDefault="00CE7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B8E2" w14:textId="77777777" w:rsidR="000E3EB8" w:rsidRDefault="000E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8DDD5" w14:textId="77777777" w:rsidR="0034285D" w:rsidRDefault="0034285D" w:rsidP="00CE7025">
      <w:r>
        <w:separator/>
      </w:r>
    </w:p>
  </w:footnote>
  <w:footnote w:type="continuationSeparator" w:id="0">
    <w:p w14:paraId="109EF4F1" w14:textId="77777777" w:rsidR="0034285D" w:rsidRDefault="0034285D" w:rsidP="00CE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A86E" w14:textId="77777777" w:rsidR="000E3EB8" w:rsidRDefault="000E3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4FE" w14:textId="7EB3BD8A" w:rsidR="00BA529C" w:rsidRDefault="000E3EB8" w:rsidP="00BA529C">
    <w:pPr>
      <w:pStyle w:val="Header"/>
      <w:ind w:left="1985"/>
      <w:rPr>
        <w:rFonts w:cstheme="minorHAnsi"/>
        <w:b/>
        <w:sz w:val="28"/>
        <w:szCs w:val="28"/>
      </w:rPr>
    </w:pPr>
    <w:bookmarkStart w:id="0" w:name="_Hlk496186116"/>
    <w:bookmarkStart w:id="1" w:name="_Hlk496186117"/>
    <w:bookmarkStart w:id="2" w:name="_Hlk496186118"/>
    <w:bookmarkStart w:id="3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40B773C5" wp14:editId="750F1E4D">
          <wp:simplePos x="0" y="0"/>
          <wp:positionH relativeFrom="column">
            <wp:posOffset>7718882</wp:posOffset>
          </wp:positionH>
          <wp:positionV relativeFrom="paragraph">
            <wp:posOffset>-2540</wp:posOffset>
          </wp:positionV>
          <wp:extent cx="913419" cy="321477"/>
          <wp:effectExtent l="0" t="0" r="1270" b="2540"/>
          <wp:wrapThrough wrapText="bothSides">
            <wp:wrapPolygon edited="0">
              <wp:start x="901" y="0"/>
              <wp:lineTo x="0" y="12806"/>
              <wp:lineTo x="0" y="20490"/>
              <wp:lineTo x="4056" y="20490"/>
              <wp:lineTo x="21179" y="20490"/>
              <wp:lineTo x="21179" y="6403"/>
              <wp:lineTo x="14871" y="0"/>
              <wp:lineTo x="901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NC_LOGO_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19" cy="321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="00BA529C" w:rsidRPr="0042460B">
      <w:rPr>
        <w:rFonts w:cstheme="minorHAnsi"/>
        <w:b/>
        <w:sz w:val="28"/>
        <w:szCs w:val="28"/>
      </w:rPr>
      <w:t>Nutrition Cluster Coordination Training</w:t>
    </w:r>
  </w:p>
  <w:bookmarkEnd w:id="0"/>
  <w:bookmarkEnd w:id="1"/>
  <w:bookmarkEnd w:id="2"/>
  <w:p w14:paraId="7D0444FF" w14:textId="00C0C78B" w:rsidR="00CE7025" w:rsidRDefault="00BA529C" w:rsidP="00BA529C">
    <w:pPr>
      <w:ind w:left="1985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Overview of Responsibilities</w:t>
    </w:r>
  </w:p>
  <w:p w14:paraId="7D044500" w14:textId="77777777" w:rsidR="00BA529C" w:rsidRPr="00BA529C" w:rsidRDefault="00BA529C" w:rsidP="00BA529C">
    <w:pPr>
      <w:ind w:left="19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E9D4" w14:textId="77777777" w:rsidR="000E3EB8" w:rsidRDefault="000E3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0C"/>
    <w:rsid w:val="000E3EB8"/>
    <w:rsid w:val="00170395"/>
    <w:rsid w:val="001B450C"/>
    <w:rsid w:val="0034285D"/>
    <w:rsid w:val="005B2380"/>
    <w:rsid w:val="00891139"/>
    <w:rsid w:val="00B831D7"/>
    <w:rsid w:val="00BA529C"/>
    <w:rsid w:val="00CE7025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44BF"/>
  <w15:chartTrackingRefBased/>
  <w15:docId w15:val="{D23849CA-FE6F-44E0-8415-2E0309C6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5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0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0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02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EMOPSGCCU-1435067120-18526</_dlc_DocId>
    <_dlc_DocIdUrl xmlns="5858627f-d058-4b92-9b52-677b5fd7d454">
      <Url>https://unicef.sharepoint.com/teams/EMOPS-GCCU/_layouts/15/DocIdRedir.aspx?ID=EMOPSGCCU-1435067120-18526</Url>
      <Description>EMOPSGCCU-1435067120-18526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812B2-FFBB-4810-B20A-4D8BF0CD328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F76B6BC-D3C4-43E4-8D7E-488CAD79BC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29982B-9A9F-45F6-B153-AAFD51E18F5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6CC4AB5-F7F3-4757-9849-4BA1DEEB2FA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26A16C09-76C5-47CC-A06A-D0F68C8569E9}"/>
</file>

<file path=customXml/itemProps6.xml><?xml version="1.0" encoding="utf-8"?>
<ds:datastoreItem xmlns:ds="http://schemas.openxmlformats.org/officeDocument/2006/customXml" ds:itemID="{86CCD74F-70EF-4D0D-BE36-32D18E9F8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mija-tesse ververs</dc:creator>
  <cp:keywords/>
  <dc:description/>
  <cp:lastModifiedBy>Diogo Loureiro Jurema</cp:lastModifiedBy>
  <cp:revision>6</cp:revision>
  <cp:lastPrinted>2017-10-17T11:33:00Z</cp:lastPrinted>
  <dcterms:created xsi:type="dcterms:W3CDTF">2014-06-06T05:10:00Z</dcterms:created>
  <dcterms:modified xsi:type="dcterms:W3CDTF">2019-10-17T15:00:00Z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_dlc_DocIdItemGuid">
    <vt:lpwstr>855eb927-7661-4fe3-a9fb-684816983a76</vt:lpwstr>
  </property>
</Properties>
</file>