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51" w:tblpY="136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976"/>
      </w:tblGrid>
      <w:tr w:rsidR="006F5A2B" w:rsidRPr="00505A1F" w14:paraId="6E4488F6" w14:textId="77777777" w:rsidTr="431A54AE">
        <w:tc>
          <w:tcPr>
            <w:tcW w:w="7338" w:type="dxa"/>
          </w:tcPr>
          <w:p w14:paraId="5452EFFD" w14:textId="77777777" w:rsidR="006F5A2B" w:rsidRPr="006F5A2B" w:rsidRDefault="006F5A2B" w:rsidP="006F5A2B">
            <w:pPr>
              <w:ind w:right="-824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6F5A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Core Cluster Activities</w:t>
            </w:r>
          </w:p>
        </w:tc>
        <w:tc>
          <w:tcPr>
            <w:tcW w:w="2976" w:type="dxa"/>
          </w:tcPr>
          <w:p w14:paraId="29EED7BE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  <w:r w:rsidRPr="006F5A2B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Core Cluster Functions</w:t>
            </w:r>
          </w:p>
        </w:tc>
      </w:tr>
      <w:tr w:rsidR="006F5A2B" w:rsidRPr="00505A1F" w14:paraId="431A2B98" w14:textId="77777777" w:rsidTr="431A54AE">
        <w:tc>
          <w:tcPr>
            <w:tcW w:w="7338" w:type="dxa"/>
          </w:tcPr>
          <w:p w14:paraId="0FCA87B4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Identify advocacy concerns to contribute to HC and HCT messaging and action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51116F63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34719D56" w14:textId="36CACAC7" w:rsidR="006F5A2B" w:rsidRPr="001F1DC6" w:rsidRDefault="431A54AE" w:rsidP="431A54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431A54AE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6F5A2B" w:rsidRPr="00505A1F" w14:paraId="5357C992" w14:textId="77777777" w:rsidTr="431A54AE">
        <w:tc>
          <w:tcPr>
            <w:tcW w:w="7338" w:type="dxa"/>
          </w:tcPr>
          <w:p w14:paraId="660FC55B" w14:textId="7D7CC2D9" w:rsidR="431A54AE" w:rsidRDefault="431A54AE" w:rsidP="431A54AE">
            <w:pPr>
              <w:jc w:val="center"/>
            </w:pPr>
            <w:r w:rsidRPr="431A54AE">
              <w:rPr>
                <w:rFonts w:ascii="Calibri" w:eastAsia="Calibri" w:hAnsi="Calibri" w:cs="Calibri"/>
                <w:sz w:val="24"/>
              </w:rPr>
              <w:t>Preparing needs assessments and analysis of gaps across and within</w:t>
            </w:r>
          </w:p>
          <w:p w14:paraId="232EF6D4" w14:textId="7379BC78" w:rsidR="431A54AE" w:rsidRDefault="431A54AE" w:rsidP="431A54AE">
            <w:pPr>
              <w:jc w:val="center"/>
            </w:pPr>
            <w:r w:rsidRPr="431A54AE">
              <w:rPr>
                <w:rFonts w:ascii="Calibri" w:eastAsia="Calibri" w:hAnsi="Calibri" w:cs="Calibri"/>
                <w:sz w:val="24"/>
              </w:rPr>
              <w:t>clusters,</w:t>
            </w:r>
          </w:p>
          <w:p w14:paraId="05755A7C" w14:textId="77777777" w:rsidR="006F5A2B" w:rsidRPr="006F5A2B" w:rsidRDefault="006F5A2B" w:rsidP="006F5A2B">
            <w:pPr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23639E97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</w:tr>
      <w:tr w:rsidR="006F5A2B" w:rsidRPr="00505A1F" w14:paraId="6D90DDF0" w14:textId="77777777" w:rsidTr="431A54AE">
        <w:tc>
          <w:tcPr>
            <w:tcW w:w="7338" w:type="dxa"/>
          </w:tcPr>
          <w:p w14:paraId="4092A4E4" w14:textId="29F1E9CA" w:rsidR="006F5A2B" w:rsidRPr="006F5A2B" w:rsidRDefault="431A54AE" w:rsidP="431A54AE">
            <w:pPr>
              <w:jc w:val="center"/>
              <w:rPr>
                <w:rFonts w:asciiTheme="majorHAnsi" w:hAnsiTheme="majorHAnsi"/>
                <w:sz w:val="24"/>
              </w:rPr>
            </w:pPr>
            <w:r w:rsidRPr="431A54AE">
              <w:rPr>
                <w:rFonts w:asciiTheme="majorHAnsi" w:hAnsiTheme="majorHAnsi"/>
                <w:sz w:val="24"/>
              </w:rPr>
              <w:t>Be ready for situations where there is a high risk of recurring or significant new disaster and where sufficient capacity exists within the cluster.</w:t>
            </w:r>
          </w:p>
          <w:p w14:paraId="6F13F948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4BF66F31" w14:textId="0709C83D" w:rsidR="006F5A2B" w:rsidRPr="001F1DC6" w:rsidRDefault="431A54AE" w:rsidP="431A54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431A54AE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6F5A2B" w:rsidRPr="00505A1F" w14:paraId="422B416B" w14:textId="77777777" w:rsidTr="431A54AE">
        <w:tc>
          <w:tcPr>
            <w:tcW w:w="7338" w:type="dxa"/>
          </w:tcPr>
          <w:p w14:paraId="64602D1C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Analysis to identify and address (emerging) gaps, obstacles, duplication, and cross-cutting issues including age, gender, environment, and HIV/AIDs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3C1B4162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28A6A129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</w:tr>
      <w:tr w:rsidR="006F5A2B" w:rsidRPr="00505A1F" w14:paraId="7DD8BD68" w14:textId="77777777" w:rsidTr="431A54AE">
        <w:tc>
          <w:tcPr>
            <w:tcW w:w="7338" w:type="dxa"/>
          </w:tcPr>
          <w:p w14:paraId="52847661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Apply and adhere to existing standards and guidelines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7C6CD491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7BA7A07E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</w:tc>
      </w:tr>
      <w:tr w:rsidR="006F5A2B" w:rsidRPr="00505A1F" w14:paraId="2BD218DF" w14:textId="77777777" w:rsidTr="431A54AE">
        <w:tc>
          <w:tcPr>
            <w:tcW w:w="7338" w:type="dxa"/>
          </w:tcPr>
          <w:p w14:paraId="70538612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 xml:space="preserve">Undertake </w:t>
            </w:r>
            <w:r>
              <w:rPr>
                <w:rFonts w:asciiTheme="majorHAnsi" w:hAnsiTheme="majorHAnsi"/>
                <w:sz w:val="24"/>
              </w:rPr>
              <w:t>promotional</w:t>
            </w:r>
            <w:r w:rsidRPr="006F5A2B">
              <w:rPr>
                <w:rFonts w:asciiTheme="majorHAnsi" w:hAnsiTheme="majorHAnsi"/>
                <w:sz w:val="24"/>
              </w:rPr>
              <w:t xml:space="preserve"> activities on behalf of cluster participants and the affected population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3313C65D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07D8A931" w14:textId="248AE77A" w:rsidR="006F5A2B" w:rsidRPr="001F1DC6" w:rsidRDefault="431A54AE" w:rsidP="431A54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431A54AE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6F5A2B" w:rsidRPr="00505A1F" w14:paraId="176C060B" w14:textId="77777777" w:rsidTr="431A54AE">
        <w:tc>
          <w:tcPr>
            <w:tcW w:w="7338" w:type="dxa"/>
          </w:tcPr>
          <w:p w14:paraId="59F8B55A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Reviewing the implementation of the cluster strategy and results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22492CE5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248238BA" w14:textId="699B8DD5" w:rsidR="006F5A2B" w:rsidRPr="001F1DC6" w:rsidRDefault="431A54AE" w:rsidP="431A54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431A54AE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6F5A2B" w:rsidRPr="00505A1F" w14:paraId="0401470D" w14:textId="77777777" w:rsidTr="431A54AE">
        <w:tc>
          <w:tcPr>
            <w:tcW w:w="7338" w:type="dxa"/>
          </w:tcPr>
          <w:p w14:paraId="6FC7011B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  <w:r w:rsidRPr="006F5A2B">
              <w:rPr>
                <w:rFonts w:asciiTheme="majorHAnsi" w:hAnsiTheme="majorHAnsi" w:cs="Arial"/>
                <w:sz w:val="24"/>
              </w:rPr>
              <w:t>Provide a platform to ensure that service delivery is driven by the agreed strategic priorities</w:t>
            </w:r>
            <w:r>
              <w:rPr>
                <w:rFonts w:asciiTheme="majorHAnsi" w:hAnsiTheme="majorHAnsi" w:cs="Arial"/>
                <w:sz w:val="24"/>
              </w:rPr>
              <w:t>.</w:t>
            </w:r>
          </w:p>
          <w:p w14:paraId="4C7311C2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67F6A2AE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</w:tr>
      <w:tr w:rsidR="006F5A2B" w:rsidRPr="00505A1F" w14:paraId="4B5BB932" w14:textId="77777777" w:rsidTr="431A54AE">
        <w:tc>
          <w:tcPr>
            <w:tcW w:w="7338" w:type="dxa"/>
          </w:tcPr>
          <w:p w14:paraId="1B18A563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Clarify funding requirements, prioritization, and cluster contributions for the HC’s overall humanitarian funding considerations (e.g. Flash Appeal, CAP, CERF, Emergency Response Fund/Common Humanitarian Fund)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229FFD08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61B838F9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</w:tc>
      </w:tr>
      <w:tr w:rsidR="006F5A2B" w:rsidRPr="00505A1F" w14:paraId="48970762" w14:textId="77777777" w:rsidTr="431A54AE">
        <w:tc>
          <w:tcPr>
            <w:tcW w:w="7338" w:type="dxa"/>
          </w:tcPr>
          <w:p w14:paraId="2F0A2694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Prioritization, grounded in response analysis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7098DB30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7C5E1D16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</w:tr>
      <w:tr w:rsidR="006F5A2B" w:rsidRPr="00505A1F" w14:paraId="46D4984F" w14:textId="77777777" w:rsidTr="431A54AE">
        <w:tc>
          <w:tcPr>
            <w:tcW w:w="7338" w:type="dxa"/>
          </w:tcPr>
          <w:p w14:paraId="556C091A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Develop mechanisms to eliminate duplication of service delivery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6B6C9724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4DC76905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</w:tr>
      <w:tr w:rsidR="006F5A2B" w:rsidRPr="00505A1F" w14:paraId="6493F3D5" w14:textId="77777777" w:rsidTr="431A54AE">
        <w:tc>
          <w:tcPr>
            <w:tcW w:w="7338" w:type="dxa"/>
          </w:tcPr>
          <w:p w14:paraId="06DF5F5D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Recommending corrective action where necessary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2EBFDFB1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58E5D190" w14:textId="23CD37E5" w:rsidR="006F5A2B" w:rsidRPr="001F1DC6" w:rsidRDefault="431A54AE" w:rsidP="431A54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431A54AE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6F5A2B" w:rsidRPr="00505A1F" w14:paraId="5162038A" w14:textId="77777777" w:rsidTr="431A54AE">
        <w:tc>
          <w:tcPr>
            <w:tcW w:w="7338" w:type="dxa"/>
          </w:tcPr>
          <w:p w14:paraId="57F9639E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Develop sectoral plans, objectives and indicators that directly support realization of the HC/HCT strategic priorities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553533CC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1DB19B01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</w:tc>
      </w:tr>
    </w:tbl>
    <w:p w14:paraId="71D7B464" w14:textId="77777777" w:rsidR="00EC051B" w:rsidRDefault="00EC051B" w:rsidP="006F5A2B">
      <w:pPr>
        <w:jc w:val="center"/>
      </w:pPr>
    </w:p>
    <w:p w14:paraId="58AB4F7E" w14:textId="44B2DE87" w:rsidR="001F1DC6" w:rsidRPr="005132D1" w:rsidRDefault="431A54AE" w:rsidP="431A54AE">
      <w:pPr>
        <w:rPr>
          <w:rFonts w:asciiTheme="majorHAnsi" w:hAnsiTheme="majorHAnsi"/>
          <w:sz w:val="24"/>
          <w:lang w:val="en-US"/>
        </w:rPr>
      </w:pPr>
      <w:r w:rsidRPr="431A54AE">
        <w:rPr>
          <w:rFonts w:asciiTheme="majorHAnsi" w:hAnsiTheme="majorHAnsi"/>
          <w:sz w:val="24"/>
          <w:lang w:val="en-US"/>
        </w:rPr>
        <w:t xml:space="preserve">Consequently, the </w:t>
      </w:r>
      <w:r w:rsidRPr="431A54AE">
        <w:rPr>
          <w:rFonts w:asciiTheme="majorHAnsi" w:hAnsiTheme="majorHAnsi"/>
          <w:b/>
          <w:bCs/>
          <w:sz w:val="24"/>
          <w:lang w:val="en-US"/>
        </w:rPr>
        <w:t>six core functions</w:t>
      </w:r>
      <w:r w:rsidRPr="431A54AE">
        <w:rPr>
          <w:rFonts w:asciiTheme="majorHAnsi" w:hAnsiTheme="majorHAnsi"/>
          <w:sz w:val="24"/>
          <w:lang w:val="en-US"/>
        </w:rPr>
        <w:t xml:space="preserve"> of a cluster at the country-level are:</w:t>
      </w:r>
    </w:p>
    <w:p w14:paraId="41B99A76" w14:textId="738ECE5D" w:rsidR="431A54AE" w:rsidRDefault="431A54AE" w:rsidP="431A54AE">
      <w:pPr>
        <w:rPr>
          <w:rFonts w:eastAsia="Myriad Pro" w:cs="Myriad Pro"/>
          <w:b/>
          <w:bCs/>
          <w:szCs w:val="22"/>
        </w:rPr>
      </w:pPr>
      <w:bookmarkStart w:id="1" w:name="_Hlk320914110"/>
      <w:bookmarkEnd w:id="1"/>
      <w:r w:rsidRPr="431A54AE">
        <w:rPr>
          <w:rFonts w:eastAsia="Myriad Pro" w:cs="Myriad Pro"/>
          <w:b/>
          <w:bCs/>
          <w:szCs w:val="22"/>
        </w:rPr>
        <w:t>1. To support service delivery by:</w:t>
      </w:r>
    </w:p>
    <w:p w14:paraId="3F3A6F27" w14:textId="6358D6B4" w:rsidR="431A54AE" w:rsidRDefault="431A54AE" w:rsidP="431A54AE">
      <w:pPr>
        <w:pStyle w:val="ListParagraph"/>
        <w:numPr>
          <w:ilvl w:val="0"/>
          <w:numId w:val="5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Providing a platform that ensures service delivery is driven by the Humanitarian Response Plan and strategic priorities.</w:t>
      </w:r>
    </w:p>
    <w:p w14:paraId="7B40EEF6" w14:textId="5B14D20C" w:rsidR="431A54AE" w:rsidRDefault="431A54AE" w:rsidP="431A54AE">
      <w:pPr>
        <w:pStyle w:val="ListParagraph"/>
        <w:numPr>
          <w:ilvl w:val="0"/>
          <w:numId w:val="5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Developing mechanisms to eliminate duplication of service delivery.</w:t>
      </w:r>
    </w:p>
    <w:p w14:paraId="1AAED2A0" w14:textId="4F5AC07A" w:rsidR="431A54AE" w:rsidRDefault="431A54AE" w:rsidP="431A54AE">
      <w:pPr>
        <w:rPr>
          <w:rFonts w:eastAsia="Myriad Pro" w:cs="Myriad Pro"/>
          <w:b/>
          <w:bCs/>
          <w:szCs w:val="22"/>
        </w:rPr>
      </w:pPr>
      <w:r w:rsidRPr="431A54AE">
        <w:rPr>
          <w:rFonts w:eastAsia="Myriad Pro" w:cs="Myriad Pro"/>
          <w:b/>
          <w:bCs/>
          <w:szCs w:val="22"/>
        </w:rPr>
        <w:t>2. To inform the HC/HCT’s strategic decision-making by:</w:t>
      </w:r>
    </w:p>
    <w:p w14:paraId="22601F2F" w14:textId="754F72EB" w:rsidR="431A54AE" w:rsidRDefault="431A54AE" w:rsidP="431A54AE">
      <w:pPr>
        <w:pStyle w:val="ListParagraph"/>
        <w:numPr>
          <w:ilvl w:val="0"/>
          <w:numId w:val="4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Preparing needs assessments and analysis of gaps (across and within clusters, using information management tools as needed) to inform the setting of priorities.</w:t>
      </w:r>
    </w:p>
    <w:p w14:paraId="1D0DAE22" w14:textId="22655CAF" w:rsidR="431A54AE" w:rsidRDefault="431A54AE" w:rsidP="431A54AE">
      <w:pPr>
        <w:pStyle w:val="ListParagraph"/>
        <w:numPr>
          <w:ilvl w:val="0"/>
          <w:numId w:val="4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Identifying and finding solutions for (emerging) gaps, obstacles, duplication and cross-cutting issues.</w:t>
      </w:r>
    </w:p>
    <w:p w14:paraId="7371061B" w14:textId="6D3F9AFE" w:rsidR="431A54AE" w:rsidRDefault="431A54AE" w:rsidP="431A54AE">
      <w:pPr>
        <w:pStyle w:val="ListParagraph"/>
        <w:numPr>
          <w:ilvl w:val="0"/>
          <w:numId w:val="4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Formulating priorities on the basis of analysis.</w:t>
      </w:r>
    </w:p>
    <w:p w14:paraId="6ED13602" w14:textId="2390E838" w:rsidR="431A54AE" w:rsidRDefault="431A54AE" w:rsidP="431A54AE">
      <w:pPr>
        <w:rPr>
          <w:rFonts w:eastAsia="Myriad Pro" w:cs="Myriad Pro"/>
          <w:b/>
          <w:bCs/>
          <w:szCs w:val="22"/>
        </w:rPr>
      </w:pPr>
      <w:r w:rsidRPr="431A54AE">
        <w:rPr>
          <w:rFonts w:eastAsia="Myriad Pro" w:cs="Myriad Pro"/>
          <w:b/>
          <w:bCs/>
          <w:szCs w:val="22"/>
        </w:rPr>
        <w:t>3. To plan and implement cluster strategies by:</w:t>
      </w:r>
    </w:p>
    <w:p w14:paraId="63FA3DC1" w14:textId="6326DE20" w:rsidR="431A54AE" w:rsidRDefault="431A54AE" w:rsidP="431A54AE">
      <w:pPr>
        <w:pStyle w:val="ListParagraph"/>
        <w:numPr>
          <w:ilvl w:val="0"/>
          <w:numId w:val="3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 xml:space="preserve"> Developing sectoral plans, objectives and indicators that directly support realization of the overall response’s strategic objectives.</w:t>
      </w:r>
    </w:p>
    <w:p w14:paraId="1894638B" w14:textId="713F819C" w:rsidR="431A54AE" w:rsidRDefault="431A54AE" w:rsidP="431A54AE">
      <w:pPr>
        <w:pStyle w:val="ListParagraph"/>
        <w:numPr>
          <w:ilvl w:val="0"/>
          <w:numId w:val="3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Applying and adhering to common standards and guidelines.</w:t>
      </w:r>
    </w:p>
    <w:p w14:paraId="158AB425" w14:textId="4D6A0F78" w:rsidR="431A54AE" w:rsidRDefault="431A54AE" w:rsidP="431A54AE">
      <w:pPr>
        <w:pStyle w:val="ListParagraph"/>
        <w:numPr>
          <w:ilvl w:val="0"/>
          <w:numId w:val="3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Clarifying funding requirements, helping to set priorities, and agreeing cluster contributions to the HC’s overall humanitarian funding proposals.</w:t>
      </w:r>
    </w:p>
    <w:p w14:paraId="107627BF" w14:textId="7F9CF931" w:rsidR="431A54AE" w:rsidRDefault="431A54AE" w:rsidP="431A54AE">
      <w:pPr>
        <w:rPr>
          <w:rFonts w:eastAsia="Myriad Pro" w:cs="Myriad Pro"/>
          <w:b/>
          <w:bCs/>
          <w:szCs w:val="22"/>
        </w:rPr>
      </w:pPr>
      <w:r w:rsidRPr="431A54AE">
        <w:rPr>
          <w:rFonts w:eastAsia="Myriad Pro" w:cs="Myriad Pro"/>
          <w:b/>
          <w:bCs/>
          <w:szCs w:val="22"/>
        </w:rPr>
        <w:t>4. To monitor and evaluate performance by:</w:t>
      </w:r>
    </w:p>
    <w:p w14:paraId="2016FC8D" w14:textId="176A9C5A" w:rsidR="431A54AE" w:rsidRDefault="431A54AE" w:rsidP="431A54AE">
      <w:pPr>
        <w:pStyle w:val="ListParagraph"/>
        <w:numPr>
          <w:ilvl w:val="0"/>
          <w:numId w:val="2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Monitoring and reporting on activities and needs.</w:t>
      </w:r>
    </w:p>
    <w:p w14:paraId="673AF9D2" w14:textId="61A59D54" w:rsidR="431A54AE" w:rsidRDefault="431A54AE" w:rsidP="431A54AE">
      <w:pPr>
        <w:pStyle w:val="ListParagraph"/>
        <w:numPr>
          <w:ilvl w:val="0"/>
          <w:numId w:val="2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Measuring progress against the cluster strategy and agreed results.</w:t>
      </w:r>
    </w:p>
    <w:p w14:paraId="423E5F50" w14:textId="266FAC7F" w:rsidR="431A54AE" w:rsidRDefault="431A54AE" w:rsidP="431A54AE">
      <w:pPr>
        <w:pStyle w:val="ListParagraph"/>
        <w:numPr>
          <w:ilvl w:val="0"/>
          <w:numId w:val="2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Recommending corrective action where necessary.</w:t>
      </w:r>
    </w:p>
    <w:p w14:paraId="456FDC5B" w14:textId="3D55BA03" w:rsidR="431A54AE" w:rsidRDefault="431A54AE" w:rsidP="431A54AE">
      <w:pPr>
        <w:rPr>
          <w:rFonts w:eastAsia="Myriad Pro" w:cs="Myriad Pro"/>
          <w:b/>
          <w:bCs/>
          <w:szCs w:val="22"/>
        </w:rPr>
      </w:pPr>
      <w:r w:rsidRPr="431A54AE">
        <w:rPr>
          <w:rFonts w:eastAsia="Myriad Pro" w:cs="Myriad Pro"/>
          <w:b/>
          <w:bCs/>
          <w:szCs w:val="22"/>
        </w:rPr>
        <w:t>5. To build national capacity in preparedness and contingency planning</w:t>
      </w:r>
    </w:p>
    <w:p w14:paraId="7A323A48" w14:textId="11C1E3A2" w:rsidR="431A54AE" w:rsidRDefault="431A54AE" w:rsidP="431A54AE">
      <w:pPr>
        <w:rPr>
          <w:rFonts w:eastAsia="Myriad Pro" w:cs="Myriad Pro"/>
          <w:b/>
          <w:bCs/>
          <w:szCs w:val="22"/>
        </w:rPr>
      </w:pPr>
      <w:r w:rsidRPr="431A54AE">
        <w:rPr>
          <w:rFonts w:eastAsia="Myriad Pro" w:cs="Myriad Pro"/>
          <w:b/>
          <w:bCs/>
          <w:szCs w:val="22"/>
        </w:rPr>
        <w:t>6. To support robust advocacy by:</w:t>
      </w:r>
    </w:p>
    <w:p w14:paraId="555DBEC0" w14:textId="4ECDEC80" w:rsidR="431A54AE" w:rsidRDefault="431A54AE" w:rsidP="431A54AE">
      <w:pPr>
        <w:pStyle w:val="ListParagraph"/>
        <w:numPr>
          <w:ilvl w:val="0"/>
          <w:numId w:val="1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Identifying concerns, and contributing key information and messages to HC and HCT messaging and action.</w:t>
      </w:r>
    </w:p>
    <w:p w14:paraId="489A3FC7" w14:textId="641B4284" w:rsidR="431A54AE" w:rsidRDefault="431A54AE" w:rsidP="431A54AE">
      <w:pPr>
        <w:pStyle w:val="ListParagraph"/>
        <w:numPr>
          <w:ilvl w:val="0"/>
          <w:numId w:val="1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Undertaking advocacy on behalf of the cluster, cluster members, and</w:t>
      </w:r>
    </w:p>
    <w:p w14:paraId="4C017F8A" w14:textId="1D4ABB97" w:rsidR="431A54AE" w:rsidRDefault="431A54AE" w:rsidP="431A54AE">
      <w:pPr>
        <w:pStyle w:val="ListParagraph"/>
        <w:numPr>
          <w:ilvl w:val="0"/>
          <w:numId w:val="1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affected people.</w:t>
      </w:r>
    </w:p>
    <w:p w14:paraId="1EEA561D" w14:textId="0EE53702" w:rsidR="431A54AE" w:rsidRDefault="431A54AE" w:rsidP="431A54AE">
      <w:pPr>
        <w:rPr>
          <w:rFonts w:eastAsia="Myriad Pro" w:cs="Myriad Pro"/>
          <w:szCs w:val="22"/>
        </w:rPr>
      </w:pPr>
      <w:r w:rsidRPr="431A54AE">
        <w:rPr>
          <w:rFonts w:eastAsia="Myriad Pro" w:cs="Myriad Pro"/>
          <w:b/>
          <w:bCs/>
          <w:szCs w:val="22"/>
        </w:rPr>
        <w:t>+ Accountability to Affected Population</w:t>
      </w:r>
    </w:p>
    <w:sectPr w:rsidR="431A54AE" w:rsidSect="00EA70B8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41940" w14:textId="77777777" w:rsidR="00D51360" w:rsidRDefault="00D51360" w:rsidP="00986430">
      <w:pPr>
        <w:spacing w:line="240" w:lineRule="auto"/>
      </w:pPr>
      <w:r>
        <w:separator/>
      </w:r>
    </w:p>
  </w:endnote>
  <w:endnote w:type="continuationSeparator" w:id="0">
    <w:p w14:paraId="58C0E697" w14:textId="77777777" w:rsidR="00D51360" w:rsidRDefault="00D51360" w:rsidP="00986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A6AE" w14:textId="03DD3CB9" w:rsidR="00986430" w:rsidRDefault="00D51360" w:rsidP="00986430">
    <w:pPr>
      <w:pStyle w:val="Footer"/>
      <w:ind w:left="-993"/>
    </w:pPr>
    <w:r>
      <w:fldChar w:fldCharType="begin"/>
    </w:r>
    <w:r>
      <w:instrText xml:space="preserve"> FILENAME   \* MERGEFORMAT </w:instrText>
    </w:r>
    <w:r>
      <w:fldChar w:fldCharType="separate"/>
    </w:r>
    <w:r w:rsidR="003816D6">
      <w:rPr>
        <w:noProof/>
      </w:rPr>
      <w:t>1.3 HO Core Cluster Functions Quiz Answers</w:t>
    </w:r>
    <w:r>
      <w:rPr>
        <w:noProof/>
      </w:rPr>
      <w:fldChar w:fldCharType="end"/>
    </w:r>
    <w:r w:rsidR="00986430">
      <w:tab/>
    </w:r>
    <w:r w:rsidR="00986430">
      <w:tab/>
    </w:r>
    <w:r w:rsidR="00986430">
      <w:tab/>
      <w:t xml:space="preserve"> </w:t>
    </w:r>
    <w:sdt>
      <w:sdtPr>
        <w:id w:val="1703056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6430">
          <w:fldChar w:fldCharType="begin"/>
        </w:r>
        <w:r w:rsidR="00986430">
          <w:instrText xml:space="preserve"> PAGE   \* MERGEFORMAT </w:instrText>
        </w:r>
        <w:r w:rsidR="00986430">
          <w:fldChar w:fldCharType="separate"/>
        </w:r>
        <w:r w:rsidR="003816D6">
          <w:rPr>
            <w:noProof/>
          </w:rPr>
          <w:t>2</w:t>
        </w:r>
        <w:r w:rsidR="00986430">
          <w:rPr>
            <w:noProof/>
          </w:rPr>
          <w:fldChar w:fldCharType="end"/>
        </w:r>
      </w:sdtContent>
    </w:sdt>
  </w:p>
  <w:p w14:paraId="2B38D5A9" w14:textId="77777777" w:rsidR="00986430" w:rsidRDefault="00986430" w:rsidP="00986430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AB3E" w14:textId="77777777" w:rsidR="00D51360" w:rsidRDefault="00D51360" w:rsidP="00986430">
      <w:pPr>
        <w:spacing w:line="240" w:lineRule="auto"/>
      </w:pPr>
      <w:r>
        <w:separator/>
      </w:r>
    </w:p>
  </w:footnote>
  <w:footnote w:type="continuationSeparator" w:id="0">
    <w:p w14:paraId="12F3A388" w14:textId="77777777" w:rsidR="00D51360" w:rsidRDefault="00D51360" w:rsidP="00986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4D64" w14:textId="77777777" w:rsidR="003816D6" w:rsidRPr="003816D6" w:rsidRDefault="003816D6" w:rsidP="003816D6">
    <w:pPr>
      <w:pStyle w:val="Header"/>
      <w:ind w:left="993"/>
      <w:rPr>
        <w:b/>
        <w:lang w:val="en-US"/>
      </w:rPr>
    </w:pPr>
    <w:r w:rsidRPr="003816D6">
      <w:rPr>
        <w:lang w:val="en-US"/>
      </w:rPr>
      <w:drawing>
        <wp:anchor distT="0" distB="0" distL="114300" distR="114300" simplePos="0" relativeHeight="251659264" behindDoc="0" locked="0" layoutInCell="1" allowOverlap="1" wp14:anchorId="3926605B" wp14:editId="21FBA365">
          <wp:simplePos x="0" y="0"/>
          <wp:positionH relativeFrom="column">
            <wp:posOffset>-638175</wp:posOffset>
          </wp:positionH>
          <wp:positionV relativeFrom="paragraph">
            <wp:posOffset>-47625</wp:posOffset>
          </wp:positionV>
          <wp:extent cx="1228725" cy="517171"/>
          <wp:effectExtent l="0" t="0" r="0" b="0"/>
          <wp:wrapNone/>
          <wp:docPr id="1" name="Picture 1" descr="C:\Users\bcourt\Documents\GNC Logos\GNC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ourt\Documents\GNC Logos\GNC 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16D6">
      <w:rPr>
        <w:b/>
        <w:lang w:val="en-US"/>
      </w:rPr>
      <w:t>Nutrition Cluster Coordination Training</w:t>
    </w:r>
  </w:p>
  <w:p w14:paraId="65F9BF22" w14:textId="474F6158" w:rsidR="003816D6" w:rsidRPr="003816D6" w:rsidRDefault="003816D6" w:rsidP="003816D6">
    <w:pPr>
      <w:pStyle w:val="Header"/>
      <w:ind w:left="993"/>
      <w:rPr>
        <w:lang w:val="en-US"/>
      </w:rPr>
    </w:pPr>
    <w:r>
      <w:rPr>
        <w:b/>
        <w:lang w:val="en-US"/>
      </w:rPr>
      <w:t>Core Cluster Functions Quiz Answers</w:t>
    </w:r>
  </w:p>
  <w:p w14:paraId="5320352F" w14:textId="77777777" w:rsidR="00986430" w:rsidRDefault="00986430" w:rsidP="003816D6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1FC"/>
    <w:multiLevelType w:val="hybridMultilevel"/>
    <w:tmpl w:val="B6405D80"/>
    <w:lvl w:ilvl="0" w:tplc="69F66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68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E3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27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8A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ECB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2D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AC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48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4325"/>
    <w:multiLevelType w:val="hybridMultilevel"/>
    <w:tmpl w:val="509E4032"/>
    <w:lvl w:ilvl="0" w:tplc="33022EAE">
      <w:start w:val="1"/>
      <w:numFmt w:val="decimal"/>
      <w:pStyle w:val="Liste123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B1A08"/>
    <w:multiLevelType w:val="hybridMultilevel"/>
    <w:tmpl w:val="ABE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52BDD"/>
    <w:multiLevelType w:val="hybridMultilevel"/>
    <w:tmpl w:val="F5C63C88"/>
    <w:lvl w:ilvl="0" w:tplc="8D627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2A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68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6B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AB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A5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C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2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2A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49A0"/>
    <w:multiLevelType w:val="hybridMultilevel"/>
    <w:tmpl w:val="8500D492"/>
    <w:lvl w:ilvl="0" w:tplc="A4E0A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6B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68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23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8CE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25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8A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E2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18D5"/>
    <w:multiLevelType w:val="hybridMultilevel"/>
    <w:tmpl w:val="C85CE68C"/>
    <w:lvl w:ilvl="0" w:tplc="2C620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EA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8C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E4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C2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A88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A5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6D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A3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45C34"/>
    <w:multiLevelType w:val="hybridMultilevel"/>
    <w:tmpl w:val="3B20AB22"/>
    <w:lvl w:ilvl="0" w:tplc="E6DAFC84">
      <w:start w:val="1"/>
      <w:numFmt w:val="bullet"/>
      <w:pStyle w:val="ListParagraph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7F55543"/>
    <w:multiLevelType w:val="hybridMultilevel"/>
    <w:tmpl w:val="428A3E84"/>
    <w:lvl w:ilvl="0" w:tplc="C7082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A1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4A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2F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45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6C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44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05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27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2B"/>
    <w:rsid w:val="001F1DC6"/>
    <w:rsid w:val="003816D6"/>
    <w:rsid w:val="0060156C"/>
    <w:rsid w:val="006F5A2B"/>
    <w:rsid w:val="00986430"/>
    <w:rsid w:val="00D51360"/>
    <w:rsid w:val="00EA70B8"/>
    <w:rsid w:val="00EC051B"/>
    <w:rsid w:val="431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2799A"/>
  <w14:defaultImageDpi w14:val="300"/>
  <w15:docId w15:val="{B9D5EF09-2E33-44D1-8285-81ED7CB9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A2B"/>
    <w:pPr>
      <w:spacing w:line="360" w:lineRule="exact"/>
    </w:pPr>
    <w:rPr>
      <w:rFonts w:ascii="Myriad Pro" w:eastAsia="Times New Roman" w:hAnsi="Myriad Pro" w:cs="Times New Roman"/>
      <w:color w:val="231F20"/>
      <w:sz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2B"/>
    <w:pPr>
      <w:keepLines/>
      <w:numPr>
        <w:numId w:val="6"/>
      </w:numPr>
      <w:spacing w:after="200" w:line="276" w:lineRule="auto"/>
      <w:ind w:left="360"/>
      <w:contextualSpacing/>
      <w:jc w:val="both"/>
    </w:pPr>
    <w:rPr>
      <w:rFonts w:ascii="Arial" w:eastAsiaTheme="minorHAnsi" w:hAnsi="Arial" w:cstheme="minorHAnsi"/>
      <w:color w:val="auto"/>
      <w:sz w:val="20"/>
      <w:szCs w:val="22"/>
      <w:lang w:val="en-US"/>
    </w:rPr>
  </w:style>
  <w:style w:type="paragraph" w:customStyle="1" w:styleId="Liste123">
    <w:name w:val="Liste 123"/>
    <w:basedOn w:val="ListParagraph"/>
    <w:qFormat/>
    <w:rsid w:val="006F5A2B"/>
    <w:pPr>
      <w:numPr>
        <w:numId w:val="7"/>
      </w:numPr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64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30"/>
    <w:rPr>
      <w:rFonts w:ascii="Myriad Pro" w:eastAsia="Times New Roman" w:hAnsi="Myriad Pro" w:cs="Times New Roman"/>
      <w:color w:val="231F20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64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30"/>
    <w:rPr>
      <w:rFonts w:ascii="Myriad Pro" w:eastAsia="Times New Roman" w:hAnsi="Myriad Pro" w:cs="Times New Roman"/>
      <w:color w:val="231F20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D6"/>
    <w:rPr>
      <w:rFonts w:ascii="Segoe UI" w:eastAsia="Times New Roman" w:hAnsi="Segoe UI" w:cs="Segoe UI"/>
      <w:color w:val="231F2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5F01"/>
    <w:rsid w:val="005A6ECD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E9B839-2A63-4EA0-A216-972CBB25F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6FFD1-8B35-4FBA-8C60-6EF9D8ECF252}"/>
</file>

<file path=customXml/itemProps3.xml><?xml version="1.0" encoding="utf-8"?>
<ds:datastoreItem xmlns:ds="http://schemas.openxmlformats.org/officeDocument/2006/customXml" ds:itemID="{6110A095-F434-4BB8-82CA-58757D048D9F}"/>
</file>

<file path=customXml/itemProps4.xml><?xml version="1.0" encoding="utf-8"?>
<ds:datastoreItem xmlns:ds="http://schemas.openxmlformats.org/officeDocument/2006/customXml" ds:itemID="{237BE0CA-5DE6-4D36-9DED-71D1B1AE0F15}"/>
</file>

<file path=customXml/itemProps5.xml><?xml version="1.0" encoding="utf-8"?>
<ds:datastoreItem xmlns:ds="http://schemas.openxmlformats.org/officeDocument/2006/customXml" ds:itemID="{19DC1772-4E4D-4A6E-9B89-7293E35FE87B}"/>
</file>

<file path=customXml/itemProps6.xml><?xml version="1.0" encoding="utf-8"?>
<ds:datastoreItem xmlns:ds="http://schemas.openxmlformats.org/officeDocument/2006/customXml" ds:itemID="{680FBCB8-28C4-46C7-B0DF-12FA093A82AC}"/>
</file>

<file path=customXml/itemProps7.xml><?xml version="1.0" encoding="utf-8"?>
<ds:datastoreItem xmlns:ds="http://schemas.openxmlformats.org/officeDocument/2006/customXml" ds:itemID="{11C96E4C-A1BD-4D32-BCA2-23B889127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/>
  <dc:description/>
  <cp:lastModifiedBy>Kelly Wooster</cp:lastModifiedBy>
  <cp:revision>5</cp:revision>
  <cp:lastPrinted>2017-10-19T13:07:00Z</cp:lastPrinted>
  <dcterms:created xsi:type="dcterms:W3CDTF">2015-07-31T11:21:00Z</dcterms:created>
  <dcterms:modified xsi:type="dcterms:W3CDTF">2017-10-19T13:08:00Z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