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1E14EB" w14:textId="6E3D5B0D" w:rsidR="006F3B24" w:rsidRPr="005C074B" w:rsidRDefault="00CB146A" w:rsidP="00450896">
      <w:pPr>
        <w:jc w:val="center"/>
        <w:rPr>
          <w:rFonts w:cstheme="minorHAnsi"/>
        </w:rPr>
      </w:pPr>
      <w:r>
        <w:rPr>
          <w:rFonts w:cstheme="minorHAnsi"/>
          <w:noProof/>
        </w:rPr>
        <w:drawing>
          <wp:anchor distT="0" distB="0" distL="114300" distR="114300" simplePos="0" relativeHeight="251685888" behindDoc="0" locked="0" layoutInCell="1" allowOverlap="1" wp14:anchorId="05957F2B" wp14:editId="6F95075A">
            <wp:simplePos x="0" y="0"/>
            <wp:positionH relativeFrom="column">
              <wp:posOffset>2443655</wp:posOffset>
            </wp:positionH>
            <wp:positionV relativeFrom="paragraph">
              <wp:posOffset>-1401</wp:posOffset>
            </wp:positionV>
            <wp:extent cx="3517892" cy="862437"/>
            <wp:effectExtent l="0" t="0" r="6985" b="0"/>
            <wp:wrapNone/>
            <wp:docPr id="17" name="Picture 17">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17892" cy="862437"/>
                    </a:xfrm>
                    <a:prstGeom prst="rect">
                      <a:avLst/>
                    </a:prstGeom>
                  </pic:spPr>
                </pic:pic>
              </a:graphicData>
            </a:graphic>
          </wp:anchor>
        </w:drawing>
      </w:r>
      <w:r>
        <w:rPr>
          <w:rFonts w:cstheme="minorHAnsi"/>
          <w:noProof/>
        </w:rPr>
        <w:drawing>
          <wp:anchor distT="0" distB="0" distL="114300" distR="114300" simplePos="0" relativeHeight="251683840" behindDoc="0" locked="0" layoutInCell="1" allowOverlap="1" wp14:anchorId="79389E6F" wp14:editId="31FCDB11">
            <wp:simplePos x="0" y="0"/>
            <wp:positionH relativeFrom="column">
              <wp:posOffset>-130175</wp:posOffset>
            </wp:positionH>
            <wp:positionV relativeFrom="paragraph">
              <wp:posOffset>-5737</wp:posOffset>
            </wp:positionV>
            <wp:extent cx="2331720" cy="942340"/>
            <wp:effectExtent l="0" t="0" r="0" b="0"/>
            <wp:wrapNone/>
            <wp:docPr id="16" name="Picture 16">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pic:cNvPr>
                    <pic:cNvPicPr>
                      <a:picLocks noChangeAspect="1" noChangeArrowheads="1"/>
                    </pic:cNvPicPr>
                  </pic:nvPicPr>
                  <pic:blipFill>
                    <a:blip r:embed="rId9" cstate="print"/>
                    <a:srcRect/>
                    <a:stretch>
                      <a:fillRect/>
                    </a:stretch>
                  </pic:blipFill>
                  <pic:spPr bwMode="auto">
                    <a:xfrm>
                      <a:off x="0" y="0"/>
                      <a:ext cx="2331720" cy="942340"/>
                    </a:xfrm>
                    <a:prstGeom prst="rect">
                      <a:avLst/>
                    </a:prstGeom>
                    <a:noFill/>
                    <a:ln w="9525">
                      <a:noFill/>
                      <a:miter lim="800000"/>
                      <a:headEnd/>
                      <a:tailEnd/>
                    </a:ln>
                  </pic:spPr>
                </pic:pic>
              </a:graphicData>
            </a:graphic>
          </wp:anchor>
        </w:drawing>
      </w:r>
    </w:p>
    <w:p w14:paraId="29CBE648" w14:textId="1C69023A" w:rsidR="006F3B24" w:rsidRPr="005C074B" w:rsidRDefault="006F3B24" w:rsidP="00450896">
      <w:pPr>
        <w:jc w:val="center"/>
        <w:rPr>
          <w:rFonts w:cstheme="minorHAnsi"/>
        </w:rPr>
      </w:pPr>
    </w:p>
    <w:p w14:paraId="66E9CBF0" w14:textId="46A315B6" w:rsidR="006F3B24" w:rsidRDefault="006F3B24" w:rsidP="00450896">
      <w:pPr>
        <w:jc w:val="center"/>
        <w:rPr>
          <w:rFonts w:cstheme="minorHAnsi"/>
        </w:rPr>
      </w:pPr>
    </w:p>
    <w:p w14:paraId="36EA930B" w14:textId="3918893D" w:rsidR="00097067" w:rsidRDefault="00097067" w:rsidP="00450896">
      <w:pPr>
        <w:jc w:val="center"/>
        <w:rPr>
          <w:rFonts w:cstheme="minorHAnsi"/>
        </w:rPr>
      </w:pPr>
    </w:p>
    <w:p w14:paraId="114162EF" w14:textId="59A37145" w:rsidR="00097067" w:rsidRPr="005C074B" w:rsidRDefault="00097067" w:rsidP="00450896">
      <w:pPr>
        <w:jc w:val="center"/>
        <w:rPr>
          <w:rFonts w:cstheme="minorHAnsi"/>
        </w:rPr>
      </w:pPr>
    </w:p>
    <w:p w14:paraId="1CC59A19" w14:textId="7227D322" w:rsidR="006F3B24" w:rsidRPr="005C074B" w:rsidRDefault="006F3B24" w:rsidP="00450896">
      <w:pPr>
        <w:jc w:val="center"/>
        <w:rPr>
          <w:rFonts w:cstheme="minorHAnsi"/>
        </w:rPr>
      </w:pPr>
    </w:p>
    <w:p w14:paraId="44E1C574" w14:textId="576C10A5" w:rsidR="006F3B24" w:rsidRPr="005C074B" w:rsidRDefault="006F3B24" w:rsidP="00450896">
      <w:pPr>
        <w:jc w:val="center"/>
        <w:rPr>
          <w:rFonts w:cstheme="minorHAnsi"/>
        </w:rPr>
      </w:pPr>
    </w:p>
    <w:p w14:paraId="2E90C2C8" w14:textId="045EFE64" w:rsidR="006F3B24" w:rsidRPr="005C074B" w:rsidRDefault="006F3B24" w:rsidP="00450896">
      <w:pPr>
        <w:jc w:val="center"/>
        <w:rPr>
          <w:rFonts w:cstheme="minorHAnsi"/>
        </w:rPr>
      </w:pPr>
    </w:p>
    <w:p w14:paraId="00F05EFF" w14:textId="6C0E033C" w:rsidR="006F3B24" w:rsidRDefault="006F3B24" w:rsidP="00450896">
      <w:pPr>
        <w:jc w:val="center"/>
        <w:rPr>
          <w:rFonts w:cstheme="minorHAnsi"/>
        </w:rPr>
      </w:pPr>
    </w:p>
    <w:p w14:paraId="709F044A" w14:textId="5BD2424D" w:rsidR="00097067" w:rsidRDefault="00097067" w:rsidP="00450896">
      <w:pPr>
        <w:jc w:val="center"/>
        <w:rPr>
          <w:rFonts w:cstheme="minorHAnsi"/>
        </w:rPr>
      </w:pPr>
      <w:bookmarkStart w:id="0" w:name="_GoBack"/>
      <w:bookmarkEnd w:id="0"/>
    </w:p>
    <w:p w14:paraId="2C466E13" w14:textId="77777777" w:rsidR="00097067" w:rsidRPr="005C074B" w:rsidRDefault="00097067" w:rsidP="00450896">
      <w:pPr>
        <w:jc w:val="center"/>
        <w:rPr>
          <w:rFonts w:cstheme="minorHAnsi"/>
        </w:rPr>
      </w:pPr>
    </w:p>
    <w:p w14:paraId="5D35CAAE" w14:textId="3E687223" w:rsidR="006F3B24" w:rsidRPr="005C074B" w:rsidRDefault="006F3B24" w:rsidP="00450896">
      <w:pPr>
        <w:jc w:val="center"/>
        <w:rPr>
          <w:rFonts w:cstheme="minorHAnsi"/>
        </w:rPr>
      </w:pPr>
    </w:p>
    <w:p w14:paraId="60E921EE" w14:textId="3F79C039" w:rsidR="00450896" w:rsidRPr="00097067" w:rsidRDefault="00450896" w:rsidP="00097067">
      <w:pPr>
        <w:pBdr>
          <w:top w:val="single" w:sz="4" w:space="1" w:color="auto"/>
          <w:left w:val="single" w:sz="4" w:space="4" w:color="auto"/>
          <w:bottom w:val="single" w:sz="4" w:space="1" w:color="auto"/>
          <w:right w:val="single" w:sz="4" w:space="4" w:color="auto"/>
        </w:pBdr>
        <w:shd w:val="clear" w:color="auto" w:fill="0070C0"/>
        <w:jc w:val="center"/>
        <w:rPr>
          <w:b/>
          <w:color w:val="FFFFFF" w:themeColor="background1"/>
          <w:sz w:val="48"/>
          <w:szCs w:val="48"/>
        </w:rPr>
      </w:pPr>
      <w:r w:rsidRPr="00097067">
        <w:rPr>
          <w:b/>
          <w:color w:val="FFFFFF" w:themeColor="background1"/>
          <w:sz w:val="48"/>
          <w:szCs w:val="48"/>
        </w:rPr>
        <w:t>Global Nutrition Cluster and Global Food Security Cluster</w:t>
      </w:r>
    </w:p>
    <w:p w14:paraId="0BE25202" w14:textId="3A2A7384" w:rsidR="000200B6" w:rsidRPr="00097067" w:rsidRDefault="000200B6" w:rsidP="00097067">
      <w:pPr>
        <w:pBdr>
          <w:top w:val="single" w:sz="4" w:space="1" w:color="auto"/>
          <w:left w:val="single" w:sz="4" w:space="4" w:color="auto"/>
          <w:bottom w:val="single" w:sz="4" w:space="1" w:color="auto"/>
          <w:right w:val="single" w:sz="4" w:space="4" w:color="auto"/>
        </w:pBdr>
        <w:shd w:val="clear" w:color="auto" w:fill="0070C0"/>
        <w:jc w:val="center"/>
        <w:rPr>
          <w:b/>
          <w:color w:val="FFFFFF" w:themeColor="background1"/>
          <w:sz w:val="48"/>
          <w:szCs w:val="48"/>
        </w:rPr>
      </w:pPr>
    </w:p>
    <w:p w14:paraId="583CE870" w14:textId="548AEA93" w:rsidR="00450896" w:rsidRPr="00097067" w:rsidRDefault="00450896" w:rsidP="00097067">
      <w:pPr>
        <w:pBdr>
          <w:top w:val="single" w:sz="4" w:space="1" w:color="auto"/>
          <w:left w:val="single" w:sz="4" w:space="4" w:color="auto"/>
          <w:bottom w:val="single" w:sz="4" w:space="1" w:color="auto"/>
          <w:right w:val="single" w:sz="4" w:space="4" w:color="auto"/>
        </w:pBdr>
        <w:shd w:val="clear" w:color="auto" w:fill="0070C0"/>
        <w:jc w:val="center"/>
        <w:rPr>
          <w:b/>
          <w:color w:val="FFFFFF" w:themeColor="background1"/>
          <w:sz w:val="48"/>
          <w:szCs w:val="48"/>
        </w:rPr>
      </w:pPr>
      <w:r w:rsidRPr="00097067">
        <w:rPr>
          <w:b/>
          <w:color w:val="FFFFFF" w:themeColor="background1"/>
          <w:sz w:val="48"/>
          <w:szCs w:val="48"/>
        </w:rPr>
        <w:t>Integrated Inter-Cluster Training Package for Nutrition Outcomes</w:t>
      </w:r>
    </w:p>
    <w:p w14:paraId="357F53D2" w14:textId="7AA1E72C" w:rsidR="000200B6" w:rsidRPr="00097067" w:rsidRDefault="000200B6" w:rsidP="00097067">
      <w:pPr>
        <w:pBdr>
          <w:top w:val="single" w:sz="4" w:space="1" w:color="auto"/>
          <w:left w:val="single" w:sz="4" w:space="4" w:color="auto"/>
          <w:bottom w:val="single" w:sz="4" w:space="1" w:color="auto"/>
          <w:right w:val="single" w:sz="4" w:space="4" w:color="auto"/>
        </w:pBdr>
        <w:shd w:val="clear" w:color="auto" w:fill="0070C0"/>
        <w:jc w:val="center"/>
        <w:rPr>
          <w:b/>
          <w:color w:val="FFFFFF" w:themeColor="background1"/>
          <w:sz w:val="48"/>
          <w:szCs w:val="48"/>
        </w:rPr>
      </w:pPr>
    </w:p>
    <w:p w14:paraId="4332FE2A" w14:textId="1B35761C" w:rsidR="000200B6" w:rsidRPr="00097067" w:rsidRDefault="000200B6" w:rsidP="00097067">
      <w:pPr>
        <w:pBdr>
          <w:top w:val="single" w:sz="4" w:space="1" w:color="auto"/>
          <w:left w:val="single" w:sz="4" w:space="4" w:color="auto"/>
          <w:bottom w:val="single" w:sz="4" w:space="1" w:color="auto"/>
          <w:right w:val="single" w:sz="4" w:space="4" w:color="auto"/>
        </w:pBdr>
        <w:shd w:val="clear" w:color="auto" w:fill="0070C0"/>
        <w:jc w:val="center"/>
        <w:rPr>
          <w:b/>
          <w:color w:val="FFFFFF" w:themeColor="background1"/>
          <w:sz w:val="48"/>
          <w:szCs w:val="48"/>
        </w:rPr>
      </w:pPr>
      <w:r w:rsidRPr="00097067">
        <w:rPr>
          <w:b/>
          <w:color w:val="FFFFFF" w:themeColor="background1"/>
          <w:sz w:val="48"/>
          <w:szCs w:val="48"/>
        </w:rPr>
        <w:t>Facilitator’s Guide</w:t>
      </w:r>
    </w:p>
    <w:p w14:paraId="75C501AA" w14:textId="6E2269DC" w:rsidR="000200B6" w:rsidRPr="005C074B" w:rsidRDefault="000200B6" w:rsidP="00996BE6">
      <w:pPr>
        <w:jc w:val="center"/>
        <w:rPr>
          <w:color w:val="0070C0"/>
          <w:sz w:val="48"/>
          <w:szCs w:val="48"/>
        </w:rPr>
      </w:pPr>
    </w:p>
    <w:p w14:paraId="635639EA" w14:textId="0834C60E" w:rsidR="00D81AFB" w:rsidRPr="005C074B" w:rsidRDefault="00D81AFB" w:rsidP="00450896">
      <w:pPr>
        <w:jc w:val="center"/>
        <w:rPr>
          <w:rFonts w:cstheme="minorHAnsi"/>
        </w:rPr>
      </w:pPr>
    </w:p>
    <w:p w14:paraId="04AE9E2D" w14:textId="29640E86" w:rsidR="00450896" w:rsidRPr="005C074B" w:rsidRDefault="00450896" w:rsidP="00450896">
      <w:pPr>
        <w:jc w:val="center"/>
        <w:rPr>
          <w:rFonts w:cstheme="minorHAnsi"/>
        </w:rPr>
      </w:pPr>
    </w:p>
    <w:p w14:paraId="4C471C65" w14:textId="6A183A56" w:rsidR="00450896" w:rsidRPr="005C074B" w:rsidRDefault="00450896" w:rsidP="00450896">
      <w:pPr>
        <w:jc w:val="center"/>
        <w:rPr>
          <w:rFonts w:cstheme="minorHAnsi"/>
        </w:rPr>
      </w:pPr>
    </w:p>
    <w:p w14:paraId="77531AA2" w14:textId="1EAF6643" w:rsidR="005F3A73" w:rsidRPr="005C074B" w:rsidRDefault="00450896">
      <w:pPr>
        <w:rPr>
          <w:rFonts w:cstheme="minorHAnsi"/>
        </w:rPr>
      </w:pPr>
      <w:r w:rsidRPr="005C074B">
        <w:rPr>
          <w:rFonts w:cstheme="minorHAnsi"/>
        </w:rPr>
        <w:br w:type="page"/>
      </w:r>
    </w:p>
    <w:sdt>
      <w:sdtPr>
        <w:rPr>
          <w:rFonts w:eastAsiaTheme="minorHAnsi" w:cstheme="minorBidi"/>
          <w:b w:val="0"/>
          <w:color w:val="auto"/>
          <w:sz w:val="22"/>
          <w:szCs w:val="22"/>
          <w:lang w:val="en-GB"/>
        </w:rPr>
        <w:id w:val="905110030"/>
        <w:docPartObj>
          <w:docPartGallery w:val="Table of Contents"/>
          <w:docPartUnique/>
        </w:docPartObj>
      </w:sdtPr>
      <w:sdtEndPr>
        <w:rPr>
          <w:bCs/>
          <w:noProof/>
          <w:sz w:val="24"/>
        </w:rPr>
      </w:sdtEndPr>
      <w:sdtContent>
        <w:p w14:paraId="4A31AC51" w14:textId="7EB56D7A" w:rsidR="005F3A73" w:rsidRPr="005C074B" w:rsidRDefault="005F3A73" w:rsidP="003225F6">
          <w:pPr>
            <w:pStyle w:val="TOCHeading"/>
            <w:rPr>
              <w:lang w:val="en-GB"/>
            </w:rPr>
          </w:pPr>
          <w:r w:rsidRPr="005C074B">
            <w:rPr>
              <w:lang w:val="en-GB"/>
            </w:rPr>
            <w:t>Contents</w:t>
          </w:r>
        </w:p>
        <w:p w14:paraId="5980E7EC" w14:textId="01A6D482" w:rsidR="00416E20" w:rsidRDefault="003C69DF">
          <w:pPr>
            <w:pStyle w:val="TOC1"/>
            <w:tabs>
              <w:tab w:val="right" w:leader="dot" w:pos="9016"/>
            </w:tabs>
            <w:rPr>
              <w:rFonts w:eastAsiaTheme="minorEastAsia"/>
              <w:noProof/>
              <w:sz w:val="22"/>
              <w:lang w:eastAsia="en-GB"/>
            </w:rPr>
          </w:pPr>
          <w:r w:rsidRPr="005C074B">
            <w:rPr>
              <w:b/>
              <w:bCs/>
              <w:noProof/>
            </w:rPr>
            <w:fldChar w:fldCharType="begin"/>
          </w:r>
          <w:r w:rsidRPr="005C074B">
            <w:rPr>
              <w:b/>
              <w:bCs/>
              <w:noProof/>
            </w:rPr>
            <w:instrText xml:space="preserve"> TOC \o "1-1" \h \z \u </w:instrText>
          </w:r>
          <w:r w:rsidRPr="005C074B">
            <w:rPr>
              <w:b/>
              <w:bCs/>
              <w:noProof/>
            </w:rPr>
            <w:fldChar w:fldCharType="separate"/>
          </w:r>
          <w:hyperlink w:anchor="_Toc4074815" w:history="1">
            <w:r w:rsidR="00416E20" w:rsidRPr="0087671C">
              <w:rPr>
                <w:rStyle w:val="Hyperlink"/>
                <w:noProof/>
              </w:rPr>
              <w:t>How to use this facilitator’s guide</w:t>
            </w:r>
            <w:r w:rsidR="00416E20">
              <w:rPr>
                <w:noProof/>
                <w:webHidden/>
              </w:rPr>
              <w:tab/>
            </w:r>
            <w:r w:rsidR="00416E20">
              <w:rPr>
                <w:noProof/>
                <w:webHidden/>
              </w:rPr>
              <w:fldChar w:fldCharType="begin"/>
            </w:r>
            <w:r w:rsidR="00416E20">
              <w:rPr>
                <w:noProof/>
                <w:webHidden/>
              </w:rPr>
              <w:instrText xml:space="preserve"> PAGEREF _Toc4074815 \h </w:instrText>
            </w:r>
            <w:r w:rsidR="00416E20">
              <w:rPr>
                <w:noProof/>
                <w:webHidden/>
              </w:rPr>
            </w:r>
            <w:r w:rsidR="00416E20">
              <w:rPr>
                <w:noProof/>
                <w:webHidden/>
              </w:rPr>
              <w:fldChar w:fldCharType="separate"/>
            </w:r>
            <w:r w:rsidR="00416E20">
              <w:rPr>
                <w:noProof/>
                <w:webHidden/>
              </w:rPr>
              <w:t>3</w:t>
            </w:r>
            <w:r w:rsidR="00416E20">
              <w:rPr>
                <w:noProof/>
                <w:webHidden/>
              </w:rPr>
              <w:fldChar w:fldCharType="end"/>
            </w:r>
          </w:hyperlink>
        </w:p>
        <w:p w14:paraId="414E3A67" w14:textId="2DC2AAEC" w:rsidR="00416E20" w:rsidRDefault="00E348CA">
          <w:pPr>
            <w:pStyle w:val="TOC1"/>
            <w:tabs>
              <w:tab w:val="right" w:leader="dot" w:pos="9016"/>
            </w:tabs>
            <w:rPr>
              <w:rFonts w:eastAsiaTheme="minorEastAsia"/>
              <w:noProof/>
              <w:sz w:val="22"/>
              <w:lang w:eastAsia="en-GB"/>
            </w:rPr>
          </w:pPr>
          <w:hyperlink w:anchor="_Toc4074816" w:history="1">
            <w:r w:rsidR="00416E20" w:rsidRPr="0087671C">
              <w:rPr>
                <w:rStyle w:val="Hyperlink"/>
                <w:noProof/>
              </w:rPr>
              <w:t>Agenda</w:t>
            </w:r>
            <w:r w:rsidR="00416E20">
              <w:rPr>
                <w:noProof/>
                <w:webHidden/>
              </w:rPr>
              <w:tab/>
            </w:r>
            <w:r w:rsidR="00416E20">
              <w:rPr>
                <w:noProof/>
                <w:webHidden/>
              </w:rPr>
              <w:fldChar w:fldCharType="begin"/>
            </w:r>
            <w:r w:rsidR="00416E20">
              <w:rPr>
                <w:noProof/>
                <w:webHidden/>
              </w:rPr>
              <w:instrText xml:space="preserve"> PAGEREF _Toc4074816 \h </w:instrText>
            </w:r>
            <w:r w:rsidR="00416E20">
              <w:rPr>
                <w:noProof/>
                <w:webHidden/>
              </w:rPr>
            </w:r>
            <w:r w:rsidR="00416E20">
              <w:rPr>
                <w:noProof/>
                <w:webHidden/>
              </w:rPr>
              <w:fldChar w:fldCharType="separate"/>
            </w:r>
            <w:r w:rsidR="00416E20">
              <w:rPr>
                <w:noProof/>
                <w:webHidden/>
              </w:rPr>
              <w:t>10</w:t>
            </w:r>
            <w:r w:rsidR="00416E20">
              <w:rPr>
                <w:noProof/>
                <w:webHidden/>
              </w:rPr>
              <w:fldChar w:fldCharType="end"/>
            </w:r>
          </w:hyperlink>
        </w:p>
        <w:p w14:paraId="712349F2" w14:textId="5284BF20" w:rsidR="00416E20" w:rsidRDefault="00E348CA">
          <w:pPr>
            <w:pStyle w:val="TOC1"/>
            <w:tabs>
              <w:tab w:val="right" w:leader="dot" w:pos="9016"/>
            </w:tabs>
            <w:rPr>
              <w:rFonts w:eastAsiaTheme="minorEastAsia"/>
              <w:noProof/>
              <w:sz w:val="22"/>
              <w:lang w:eastAsia="en-GB"/>
            </w:rPr>
          </w:pPr>
          <w:hyperlink w:anchor="_Toc4074817" w:history="1">
            <w:r w:rsidR="00416E20" w:rsidRPr="0087671C">
              <w:rPr>
                <w:rStyle w:val="Hyperlink"/>
                <w:noProof/>
              </w:rPr>
              <w:t>Session 1.1: Introductions and Welcome</w:t>
            </w:r>
            <w:r w:rsidR="00416E20">
              <w:rPr>
                <w:noProof/>
                <w:webHidden/>
              </w:rPr>
              <w:tab/>
            </w:r>
            <w:r w:rsidR="00416E20">
              <w:rPr>
                <w:noProof/>
                <w:webHidden/>
              </w:rPr>
              <w:fldChar w:fldCharType="begin"/>
            </w:r>
            <w:r w:rsidR="00416E20">
              <w:rPr>
                <w:noProof/>
                <w:webHidden/>
              </w:rPr>
              <w:instrText xml:space="preserve"> PAGEREF _Toc4074817 \h </w:instrText>
            </w:r>
            <w:r w:rsidR="00416E20">
              <w:rPr>
                <w:noProof/>
                <w:webHidden/>
              </w:rPr>
            </w:r>
            <w:r w:rsidR="00416E20">
              <w:rPr>
                <w:noProof/>
                <w:webHidden/>
              </w:rPr>
              <w:fldChar w:fldCharType="separate"/>
            </w:r>
            <w:r w:rsidR="00416E20">
              <w:rPr>
                <w:noProof/>
                <w:webHidden/>
              </w:rPr>
              <w:t>11</w:t>
            </w:r>
            <w:r w:rsidR="00416E20">
              <w:rPr>
                <w:noProof/>
                <w:webHidden/>
              </w:rPr>
              <w:fldChar w:fldCharType="end"/>
            </w:r>
          </w:hyperlink>
        </w:p>
        <w:p w14:paraId="71D8C285" w14:textId="3C3046B4" w:rsidR="00416E20" w:rsidRDefault="00E348CA">
          <w:pPr>
            <w:pStyle w:val="TOC1"/>
            <w:tabs>
              <w:tab w:val="right" w:leader="dot" w:pos="9016"/>
            </w:tabs>
            <w:rPr>
              <w:rFonts w:eastAsiaTheme="minorEastAsia"/>
              <w:noProof/>
              <w:sz w:val="22"/>
              <w:lang w:eastAsia="en-GB"/>
            </w:rPr>
          </w:pPr>
          <w:hyperlink w:anchor="_Toc4074818" w:history="1">
            <w:r w:rsidR="00416E20" w:rsidRPr="0087671C">
              <w:rPr>
                <w:rStyle w:val="Hyperlink"/>
                <w:noProof/>
              </w:rPr>
              <w:t>Session 1.2 - Introduction to Basic Nutrition Concepts</w:t>
            </w:r>
            <w:r w:rsidR="00416E20">
              <w:rPr>
                <w:noProof/>
                <w:webHidden/>
              </w:rPr>
              <w:tab/>
            </w:r>
            <w:r w:rsidR="00416E20">
              <w:rPr>
                <w:noProof/>
                <w:webHidden/>
              </w:rPr>
              <w:fldChar w:fldCharType="begin"/>
            </w:r>
            <w:r w:rsidR="00416E20">
              <w:rPr>
                <w:noProof/>
                <w:webHidden/>
              </w:rPr>
              <w:instrText xml:space="preserve"> PAGEREF _Toc4074818 \h </w:instrText>
            </w:r>
            <w:r w:rsidR="00416E20">
              <w:rPr>
                <w:noProof/>
                <w:webHidden/>
              </w:rPr>
            </w:r>
            <w:r w:rsidR="00416E20">
              <w:rPr>
                <w:noProof/>
                <w:webHidden/>
              </w:rPr>
              <w:fldChar w:fldCharType="separate"/>
            </w:r>
            <w:r w:rsidR="00416E20">
              <w:rPr>
                <w:noProof/>
                <w:webHidden/>
              </w:rPr>
              <w:t>14</w:t>
            </w:r>
            <w:r w:rsidR="00416E20">
              <w:rPr>
                <w:noProof/>
                <w:webHidden/>
              </w:rPr>
              <w:fldChar w:fldCharType="end"/>
            </w:r>
          </w:hyperlink>
        </w:p>
        <w:p w14:paraId="23AB6107" w14:textId="285FD608" w:rsidR="00416E20" w:rsidRDefault="00E348CA">
          <w:pPr>
            <w:pStyle w:val="TOC1"/>
            <w:tabs>
              <w:tab w:val="right" w:leader="dot" w:pos="9016"/>
            </w:tabs>
            <w:rPr>
              <w:rFonts w:eastAsiaTheme="minorEastAsia"/>
              <w:noProof/>
              <w:sz w:val="22"/>
              <w:lang w:eastAsia="en-GB"/>
            </w:rPr>
          </w:pPr>
          <w:hyperlink w:anchor="_Toc4074819" w:history="1">
            <w:r w:rsidR="00416E20" w:rsidRPr="0087671C">
              <w:rPr>
                <w:rStyle w:val="Hyperlink"/>
                <w:noProof/>
              </w:rPr>
              <w:t>Session 1.3 - Integrated programming- definitions and decisions</w:t>
            </w:r>
            <w:r w:rsidR="00416E20">
              <w:rPr>
                <w:noProof/>
                <w:webHidden/>
              </w:rPr>
              <w:tab/>
            </w:r>
            <w:r w:rsidR="00416E20">
              <w:rPr>
                <w:noProof/>
                <w:webHidden/>
              </w:rPr>
              <w:fldChar w:fldCharType="begin"/>
            </w:r>
            <w:r w:rsidR="00416E20">
              <w:rPr>
                <w:noProof/>
                <w:webHidden/>
              </w:rPr>
              <w:instrText xml:space="preserve"> PAGEREF _Toc4074819 \h </w:instrText>
            </w:r>
            <w:r w:rsidR="00416E20">
              <w:rPr>
                <w:noProof/>
                <w:webHidden/>
              </w:rPr>
            </w:r>
            <w:r w:rsidR="00416E20">
              <w:rPr>
                <w:noProof/>
                <w:webHidden/>
              </w:rPr>
              <w:fldChar w:fldCharType="separate"/>
            </w:r>
            <w:r w:rsidR="00416E20">
              <w:rPr>
                <w:noProof/>
                <w:webHidden/>
              </w:rPr>
              <w:t>27</w:t>
            </w:r>
            <w:r w:rsidR="00416E20">
              <w:rPr>
                <w:noProof/>
                <w:webHidden/>
              </w:rPr>
              <w:fldChar w:fldCharType="end"/>
            </w:r>
          </w:hyperlink>
        </w:p>
        <w:p w14:paraId="00B61500" w14:textId="34568D22" w:rsidR="00416E20" w:rsidRDefault="00E348CA">
          <w:pPr>
            <w:pStyle w:val="TOC1"/>
            <w:tabs>
              <w:tab w:val="right" w:leader="dot" w:pos="9016"/>
            </w:tabs>
            <w:rPr>
              <w:rFonts w:eastAsiaTheme="minorEastAsia"/>
              <w:noProof/>
              <w:sz w:val="22"/>
              <w:lang w:eastAsia="en-GB"/>
            </w:rPr>
          </w:pPr>
          <w:hyperlink w:anchor="_Toc4074820" w:history="1">
            <w:r w:rsidR="00416E20" w:rsidRPr="0087671C">
              <w:rPr>
                <w:rStyle w:val="Hyperlink"/>
                <w:noProof/>
              </w:rPr>
              <w:t>Session 1.4 – Integrated programming- Nutrition Specific and Nutrition Sensitive Interventions</w:t>
            </w:r>
            <w:r w:rsidR="00416E20">
              <w:rPr>
                <w:noProof/>
                <w:webHidden/>
              </w:rPr>
              <w:tab/>
            </w:r>
            <w:r w:rsidR="00416E20">
              <w:rPr>
                <w:noProof/>
                <w:webHidden/>
              </w:rPr>
              <w:fldChar w:fldCharType="begin"/>
            </w:r>
            <w:r w:rsidR="00416E20">
              <w:rPr>
                <w:noProof/>
                <w:webHidden/>
              </w:rPr>
              <w:instrText xml:space="preserve"> PAGEREF _Toc4074820 \h </w:instrText>
            </w:r>
            <w:r w:rsidR="00416E20">
              <w:rPr>
                <w:noProof/>
                <w:webHidden/>
              </w:rPr>
            </w:r>
            <w:r w:rsidR="00416E20">
              <w:rPr>
                <w:noProof/>
                <w:webHidden/>
              </w:rPr>
              <w:fldChar w:fldCharType="separate"/>
            </w:r>
            <w:r w:rsidR="00416E20">
              <w:rPr>
                <w:noProof/>
                <w:webHidden/>
              </w:rPr>
              <w:t>32</w:t>
            </w:r>
            <w:r w:rsidR="00416E20">
              <w:rPr>
                <w:noProof/>
                <w:webHidden/>
              </w:rPr>
              <w:fldChar w:fldCharType="end"/>
            </w:r>
          </w:hyperlink>
        </w:p>
        <w:p w14:paraId="6450511A" w14:textId="2ACFA6A0" w:rsidR="00416E20" w:rsidRDefault="00E348CA">
          <w:pPr>
            <w:pStyle w:val="TOC1"/>
            <w:tabs>
              <w:tab w:val="right" w:leader="dot" w:pos="9016"/>
            </w:tabs>
            <w:rPr>
              <w:rFonts w:eastAsiaTheme="minorEastAsia"/>
              <w:noProof/>
              <w:sz w:val="22"/>
              <w:lang w:eastAsia="en-GB"/>
            </w:rPr>
          </w:pPr>
          <w:hyperlink w:anchor="_Toc4074821" w:history="1">
            <w:r w:rsidR="00416E20" w:rsidRPr="0087671C">
              <w:rPr>
                <w:rStyle w:val="Hyperlink"/>
                <w:noProof/>
              </w:rPr>
              <w:t>Session 1.5 – Course Recap</w:t>
            </w:r>
            <w:r w:rsidR="00416E20">
              <w:rPr>
                <w:noProof/>
                <w:webHidden/>
              </w:rPr>
              <w:tab/>
            </w:r>
            <w:r w:rsidR="00416E20">
              <w:rPr>
                <w:noProof/>
                <w:webHidden/>
              </w:rPr>
              <w:fldChar w:fldCharType="begin"/>
            </w:r>
            <w:r w:rsidR="00416E20">
              <w:rPr>
                <w:noProof/>
                <w:webHidden/>
              </w:rPr>
              <w:instrText xml:space="preserve"> PAGEREF _Toc4074821 \h </w:instrText>
            </w:r>
            <w:r w:rsidR="00416E20">
              <w:rPr>
                <w:noProof/>
                <w:webHidden/>
              </w:rPr>
            </w:r>
            <w:r w:rsidR="00416E20">
              <w:rPr>
                <w:noProof/>
                <w:webHidden/>
              </w:rPr>
              <w:fldChar w:fldCharType="separate"/>
            </w:r>
            <w:r w:rsidR="00416E20">
              <w:rPr>
                <w:noProof/>
                <w:webHidden/>
              </w:rPr>
              <w:t>38</w:t>
            </w:r>
            <w:r w:rsidR="00416E20">
              <w:rPr>
                <w:noProof/>
                <w:webHidden/>
              </w:rPr>
              <w:fldChar w:fldCharType="end"/>
            </w:r>
          </w:hyperlink>
        </w:p>
        <w:p w14:paraId="784443CF" w14:textId="10272185" w:rsidR="00416E20" w:rsidRDefault="00E348CA">
          <w:pPr>
            <w:pStyle w:val="TOC1"/>
            <w:tabs>
              <w:tab w:val="right" w:leader="dot" w:pos="9016"/>
            </w:tabs>
            <w:rPr>
              <w:rFonts w:eastAsiaTheme="minorEastAsia"/>
              <w:noProof/>
              <w:sz w:val="22"/>
              <w:lang w:eastAsia="en-GB"/>
            </w:rPr>
          </w:pPr>
          <w:hyperlink w:anchor="_Toc4074822" w:history="1">
            <w:r w:rsidR="00416E20" w:rsidRPr="0087671C">
              <w:rPr>
                <w:rStyle w:val="Hyperlink"/>
                <w:noProof/>
              </w:rPr>
              <w:t>Session 2.1 – Course Review</w:t>
            </w:r>
            <w:r w:rsidR="00416E20">
              <w:rPr>
                <w:noProof/>
                <w:webHidden/>
              </w:rPr>
              <w:tab/>
            </w:r>
            <w:r w:rsidR="00416E20">
              <w:rPr>
                <w:noProof/>
                <w:webHidden/>
              </w:rPr>
              <w:fldChar w:fldCharType="begin"/>
            </w:r>
            <w:r w:rsidR="00416E20">
              <w:rPr>
                <w:noProof/>
                <w:webHidden/>
              </w:rPr>
              <w:instrText xml:space="preserve"> PAGEREF _Toc4074822 \h </w:instrText>
            </w:r>
            <w:r w:rsidR="00416E20">
              <w:rPr>
                <w:noProof/>
                <w:webHidden/>
              </w:rPr>
            </w:r>
            <w:r w:rsidR="00416E20">
              <w:rPr>
                <w:noProof/>
                <w:webHidden/>
              </w:rPr>
              <w:fldChar w:fldCharType="separate"/>
            </w:r>
            <w:r w:rsidR="00416E20">
              <w:rPr>
                <w:noProof/>
                <w:webHidden/>
              </w:rPr>
              <w:t>40</w:t>
            </w:r>
            <w:r w:rsidR="00416E20">
              <w:rPr>
                <w:noProof/>
                <w:webHidden/>
              </w:rPr>
              <w:fldChar w:fldCharType="end"/>
            </w:r>
          </w:hyperlink>
        </w:p>
        <w:p w14:paraId="6DEA610B" w14:textId="3A1BF970" w:rsidR="00416E20" w:rsidRDefault="00E348CA">
          <w:pPr>
            <w:pStyle w:val="TOC1"/>
            <w:tabs>
              <w:tab w:val="right" w:leader="dot" w:pos="9016"/>
            </w:tabs>
            <w:rPr>
              <w:rFonts w:eastAsiaTheme="minorEastAsia"/>
              <w:noProof/>
              <w:sz w:val="22"/>
              <w:lang w:eastAsia="en-GB"/>
            </w:rPr>
          </w:pPr>
          <w:hyperlink w:anchor="_Toc4074823" w:history="1">
            <w:r w:rsidR="00416E20" w:rsidRPr="0087671C">
              <w:rPr>
                <w:rStyle w:val="Hyperlink"/>
                <w:noProof/>
              </w:rPr>
              <w:t>Session 2.2 – Integrated Programming -  Food Security</w:t>
            </w:r>
            <w:r w:rsidR="00416E20">
              <w:rPr>
                <w:noProof/>
                <w:webHidden/>
              </w:rPr>
              <w:tab/>
            </w:r>
            <w:r w:rsidR="00416E20">
              <w:rPr>
                <w:noProof/>
                <w:webHidden/>
              </w:rPr>
              <w:fldChar w:fldCharType="begin"/>
            </w:r>
            <w:r w:rsidR="00416E20">
              <w:rPr>
                <w:noProof/>
                <w:webHidden/>
              </w:rPr>
              <w:instrText xml:space="preserve"> PAGEREF _Toc4074823 \h </w:instrText>
            </w:r>
            <w:r w:rsidR="00416E20">
              <w:rPr>
                <w:noProof/>
                <w:webHidden/>
              </w:rPr>
            </w:r>
            <w:r w:rsidR="00416E20">
              <w:rPr>
                <w:noProof/>
                <w:webHidden/>
              </w:rPr>
              <w:fldChar w:fldCharType="separate"/>
            </w:r>
            <w:r w:rsidR="00416E20">
              <w:rPr>
                <w:noProof/>
                <w:webHidden/>
              </w:rPr>
              <w:t>42</w:t>
            </w:r>
            <w:r w:rsidR="00416E20">
              <w:rPr>
                <w:noProof/>
                <w:webHidden/>
              </w:rPr>
              <w:fldChar w:fldCharType="end"/>
            </w:r>
          </w:hyperlink>
        </w:p>
        <w:p w14:paraId="5399E525" w14:textId="0B0F127B" w:rsidR="00416E20" w:rsidRDefault="00E348CA">
          <w:pPr>
            <w:pStyle w:val="TOC1"/>
            <w:tabs>
              <w:tab w:val="right" w:leader="dot" w:pos="9016"/>
            </w:tabs>
            <w:rPr>
              <w:rFonts w:eastAsiaTheme="minorEastAsia"/>
              <w:noProof/>
              <w:sz w:val="22"/>
              <w:lang w:eastAsia="en-GB"/>
            </w:rPr>
          </w:pPr>
          <w:hyperlink w:anchor="_Toc4074824" w:history="1">
            <w:r w:rsidR="00416E20" w:rsidRPr="0087671C">
              <w:rPr>
                <w:rStyle w:val="Hyperlink"/>
                <w:noProof/>
              </w:rPr>
              <w:t>Session 2.3 – Integrated Programming - WASH</w:t>
            </w:r>
            <w:r w:rsidR="00416E20">
              <w:rPr>
                <w:noProof/>
                <w:webHidden/>
              </w:rPr>
              <w:tab/>
            </w:r>
            <w:r w:rsidR="00416E20">
              <w:rPr>
                <w:noProof/>
                <w:webHidden/>
              </w:rPr>
              <w:fldChar w:fldCharType="begin"/>
            </w:r>
            <w:r w:rsidR="00416E20">
              <w:rPr>
                <w:noProof/>
                <w:webHidden/>
              </w:rPr>
              <w:instrText xml:space="preserve"> PAGEREF _Toc4074824 \h </w:instrText>
            </w:r>
            <w:r w:rsidR="00416E20">
              <w:rPr>
                <w:noProof/>
                <w:webHidden/>
              </w:rPr>
            </w:r>
            <w:r w:rsidR="00416E20">
              <w:rPr>
                <w:noProof/>
                <w:webHidden/>
              </w:rPr>
              <w:fldChar w:fldCharType="separate"/>
            </w:r>
            <w:r w:rsidR="00416E20">
              <w:rPr>
                <w:noProof/>
                <w:webHidden/>
              </w:rPr>
              <w:t>52</w:t>
            </w:r>
            <w:r w:rsidR="00416E20">
              <w:rPr>
                <w:noProof/>
                <w:webHidden/>
              </w:rPr>
              <w:fldChar w:fldCharType="end"/>
            </w:r>
          </w:hyperlink>
        </w:p>
        <w:p w14:paraId="51F8A9E9" w14:textId="08E893C3" w:rsidR="00416E20" w:rsidRDefault="00E348CA">
          <w:pPr>
            <w:pStyle w:val="TOC1"/>
            <w:tabs>
              <w:tab w:val="right" w:leader="dot" w:pos="9016"/>
            </w:tabs>
            <w:rPr>
              <w:rFonts w:eastAsiaTheme="minorEastAsia"/>
              <w:noProof/>
              <w:sz w:val="22"/>
              <w:lang w:eastAsia="en-GB"/>
            </w:rPr>
          </w:pPr>
          <w:hyperlink w:anchor="_Toc4074825" w:history="1">
            <w:r w:rsidR="00416E20" w:rsidRPr="0087671C">
              <w:rPr>
                <w:rStyle w:val="Hyperlink"/>
                <w:noProof/>
              </w:rPr>
              <w:t>Session 2.4 – Integrated Programming - Health</w:t>
            </w:r>
            <w:r w:rsidR="00416E20">
              <w:rPr>
                <w:noProof/>
                <w:webHidden/>
              </w:rPr>
              <w:tab/>
            </w:r>
            <w:r w:rsidR="00416E20">
              <w:rPr>
                <w:noProof/>
                <w:webHidden/>
              </w:rPr>
              <w:fldChar w:fldCharType="begin"/>
            </w:r>
            <w:r w:rsidR="00416E20">
              <w:rPr>
                <w:noProof/>
                <w:webHidden/>
              </w:rPr>
              <w:instrText xml:space="preserve"> PAGEREF _Toc4074825 \h </w:instrText>
            </w:r>
            <w:r w:rsidR="00416E20">
              <w:rPr>
                <w:noProof/>
                <w:webHidden/>
              </w:rPr>
            </w:r>
            <w:r w:rsidR="00416E20">
              <w:rPr>
                <w:noProof/>
                <w:webHidden/>
              </w:rPr>
              <w:fldChar w:fldCharType="separate"/>
            </w:r>
            <w:r w:rsidR="00416E20">
              <w:rPr>
                <w:noProof/>
                <w:webHidden/>
              </w:rPr>
              <w:t>60</w:t>
            </w:r>
            <w:r w:rsidR="00416E20">
              <w:rPr>
                <w:noProof/>
                <w:webHidden/>
              </w:rPr>
              <w:fldChar w:fldCharType="end"/>
            </w:r>
          </w:hyperlink>
        </w:p>
        <w:p w14:paraId="4B9B37F2" w14:textId="5E453C16" w:rsidR="00416E20" w:rsidRDefault="00E348CA">
          <w:pPr>
            <w:pStyle w:val="TOC1"/>
            <w:tabs>
              <w:tab w:val="right" w:leader="dot" w:pos="9016"/>
            </w:tabs>
            <w:rPr>
              <w:rFonts w:eastAsiaTheme="minorEastAsia"/>
              <w:noProof/>
              <w:sz w:val="22"/>
              <w:lang w:eastAsia="en-GB"/>
            </w:rPr>
          </w:pPr>
          <w:hyperlink w:anchor="_Toc4074826" w:history="1">
            <w:r w:rsidR="00416E20" w:rsidRPr="0087671C">
              <w:rPr>
                <w:rStyle w:val="Hyperlink"/>
                <w:noProof/>
              </w:rPr>
              <w:t>Session 2.5 – Course Review</w:t>
            </w:r>
            <w:r w:rsidR="00416E20">
              <w:rPr>
                <w:noProof/>
                <w:webHidden/>
              </w:rPr>
              <w:tab/>
            </w:r>
            <w:r w:rsidR="00416E20">
              <w:rPr>
                <w:noProof/>
                <w:webHidden/>
              </w:rPr>
              <w:fldChar w:fldCharType="begin"/>
            </w:r>
            <w:r w:rsidR="00416E20">
              <w:rPr>
                <w:noProof/>
                <w:webHidden/>
              </w:rPr>
              <w:instrText xml:space="preserve"> PAGEREF _Toc4074826 \h </w:instrText>
            </w:r>
            <w:r w:rsidR="00416E20">
              <w:rPr>
                <w:noProof/>
                <w:webHidden/>
              </w:rPr>
            </w:r>
            <w:r w:rsidR="00416E20">
              <w:rPr>
                <w:noProof/>
                <w:webHidden/>
              </w:rPr>
              <w:fldChar w:fldCharType="separate"/>
            </w:r>
            <w:r w:rsidR="00416E20">
              <w:rPr>
                <w:noProof/>
                <w:webHidden/>
              </w:rPr>
              <w:t>64</w:t>
            </w:r>
            <w:r w:rsidR="00416E20">
              <w:rPr>
                <w:noProof/>
                <w:webHidden/>
              </w:rPr>
              <w:fldChar w:fldCharType="end"/>
            </w:r>
          </w:hyperlink>
        </w:p>
        <w:p w14:paraId="1CBE12C3" w14:textId="2E578247" w:rsidR="00416E20" w:rsidRDefault="00E348CA">
          <w:pPr>
            <w:pStyle w:val="TOC1"/>
            <w:tabs>
              <w:tab w:val="right" w:leader="dot" w:pos="9016"/>
            </w:tabs>
            <w:rPr>
              <w:rFonts w:eastAsiaTheme="minorEastAsia"/>
              <w:noProof/>
              <w:sz w:val="22"/>
              <w:lang w:eastAsia="en-GB"/>
            </w:rPr>
          </w:pPr>
          <w:hyperlink w:anchor="_Toc4074827" w:history="1">
            <w:r w:rsidR="00416E20" w:rsidRPr="0087671C">
              <w:rPr>
                <w:rStyle w:val="Hyperlink"/>
                <w:noProof/>
              </w:rPr>
              <w:t>Session 3.1 – Course Recap</w:t>
            </w:r>
            <w:r w:rsidR="00416E20">
              <w:rPr>
                <w:noProof/>
                <w:webHidden/>
              </w:rPr>
              <w:tab/>
            </w:r>
            <w:r w:rsidR="00416E20">
              <w:rPr>
                <w:noProof/>
                <w:webHidden/>
              </w:rPr>
              <w:fldChar w:fldCharType="begin"/>
            </w:r>
            <w:r w:rsidR="00416E20">
              <w:rPr>
                <w:noProof/>
                <w:webHidden/>
              </w:rPr>
              <w:instrText xml:space="preserve"> PAGEREF _Toc4074827 \h </w:instrText>
            </w:r>
            <w:r w:rsidR="00416E20">
              <w:rPr>
                <w:noProof/>
                <w:webHidden/>
              </w:rPr>
            </w:r>
            <w:r w:rsidR="00416E20">
              <w:rPr>
                <w:noProof/>
                <w:webHidden/>
              </w:rPr>
              <w:fldChar w:fldCharType="separate"/>
            </w:r>
            <w:r w:rsidR="00416E20">
              <w:rPr>
                <w:noProof/>
                <w:webHidden/>
              </w:rPr>
              <w:t>65</w:t>
            </w:r>
            <w:r w:rsidR="00416E20">
              <w:rPr>
                <w:noProof/>
                <w:webHidden/>
              </w:rPr>
              <w:fldChar w:fldCharType="end"/>
            </w:r>
          </w:hyperlink>
        </w:p>
        <w:p w14:paraId="42E28022" w14:textId="3BAEC34B" w:rsidR="00416E20" w:rsidRDefault="00E348CA">
          <w:pPr>
            <w:pStyle w:val="TOC1"/>
            <w:tabs>
              <w:tab w:val="right" w:leader="dot" w:pos="9016"/>
            </w:tabs>
            <w:rPr>
              <w:rFonts w:eastAsiaTheme="minorEastAsia"/>
              <w:noProof/>
              <w:sz w:val="22"/>
              <w:lang w:eastAsia="en-GB"/>
            </w:rPr>
          </w:pPr>
          <w:hyperlink w:anchor="_Toc4074828" w:history="1">
            <w:r w:rsidR="00416E20" w:rsidRPr="0087671C">
              <w:rPr>
                <w:rStyle w:val="Hyperlink"/>
                <w:noProof/>
              </w:rPr>
              <w:t>Session 3.2 – Integrating Programming – Protection</w:t>
            </w:r>
            <w:r w:rsidR="00416E20">
              <w:rPr>
                <w:noProof/>
                <w:webHidden/>
              </w:rPr>
              <w:tab/>
            </w:r>
            <w:r w:rsidR="00416E20">
              <w:rPr>
                <w:noProof/>
                <w:webHidden/>
              </w:rPr>
              <w:fldChar w:fldCharType="begin"/>
            </w:r>
            <w:r w:rsidR="00416E20">
              <w:rPr>
                <w:noProof/>
                <w:webHidden/>
              </w:rPr>
              <w:instrText xml:space="preserve"> PAGEREF _Toc4074828 \h </w:instrText>
            </w:r>
            <w:r w:rsidR="00416E20">
              <w:rPr>
                <w:noProof/>
                <w:webHidden/>
              </w:rPr>
            </w:r>
            <w:r w:rsidR="00416E20">
              <w:rPr>
                <w:noProof/>
                <w:webHidden/>
              </w:rPr>
              <w:fldChar w:fldCharType="separate"/>
            </w:r>
            <w:r w:rsidR="00416E20">
              <w:rPr>
                <w:noProof/>
                <w:webHidden/>
              </w:rPr>
              <w:t>66</w:t>
            </w:r>
            <w:r w:rsidR="00416E20">
              <w:rPr>
                <w:noProof/>
                <w:webHidden/>
              </w:rPr>
              <w:fldChar w:fldCharType="end"/>
            </w:r>
          </w:hyperlink>
        </w:p>
        <w:p w14:paraId="065A6229" w14:textId="522BFD54" w:rsidR="00416E20" w:rsidRDefault="00E348CA">
          <w:pPr>
            <w:pStyle w:val="TOC1"/>
            <w:tabs>
              <w:tab w:val="right" w:leader="dot" w:pos="9016"/>
            </w:tabs>
            <w:rPr>
              <w:rFonts w:eastAsiaTheme="minorEastAsia"/>
              <w:noProof/>
              <w:sz w:val="22"/>
              <w:lang w:eastAsia="en-GB"/>
            </w:rPr>
          </w:pPr>
          <w:hyperlink w:anchor="_Toc4074829" w:history="1">
            <w:r w:rsidR="00416E20" w:rsidRPr="0087671C">
              <w:rPr>
                <w:rStyle w:val="Hyperlink"/>
                <w:noProof/>
              </w:rPr>
              <w:t>Session 3.3 – Action Planning</w:t>
            </w:r>
            <w:r w:rsidR="00416E20">
              <w:rPr>
                <w:noProof/>
                <w:webHidden/>
              </w:rPr>
              <w:tab/>
            </w:r>
            <w:r w:rsidR="00416E20">
              <w:rPr>
                <w:noProof/>
                <w:webHidden/>
              </w:rPr>
              <w:fldChar w:fldCharType="begin"/>
            </w:r>
            <w:r w:rsidR="00416E20">
              <w:rPr>
                <w:noProof/>
                <w:webHidden/>
              </w:rPr>
              <w:instrText xml:space="preserve"> PAGEREF _Toc4074829 \h </w:instrText>
            </w:r>
            <w:r w:rsidR="00416E20">
              <w:rPr>
                <w:noProof/>
                <w:webHidden/>
              </w:rPr>
            </w:r>
            <w:r w:rsidR="00416E20">
              <w:rPr>
                <w:noProof/>
                <w:webHidden/>
              </w:rPr>
              <w:fldChar w:fldCharType="separate"/>
            </w:r>
            <w:r w:rsidR="00416E20">
              <w:rPr>
                <w:noProof/>
                <w:webHidden/>
              </w:rPr>
              <w:t>71</w:t>
            </w:r>
            <w:r w:rsidR="00416E20">
              <w:rPr>
                <w:noProof/>
                <w:webHidden/>
              </w:rPr>
              <w:fldChar w:fldCharType="end"/>
            </w:r>
          </w:hyperlink>
        </w:p>
        <w:p w14:paraId="54746F26" w14:textId="0BA786ED" w:rsidR="00416E20" w:rsidRDefault="00E348CA">
          <w:pPr>
            <w:pStyle w:val="TOC1"/>
            <w:tabs>
              <w:tab w:val="right" w:leader="dot" w:pos="9016"/>
            </w:tabs>
            <w:rPr>
              <w:rFonts w:eastAsiaTheme="minorEastAsia"/>
              <w:noProof/>
              <w:sz w:val="22"/>
              <w:lang w:eastAsia="en-GB"/>
            </w:rPr>
          </w:pPr>
          <w:hyperlink w:anchor="_Toc4074830" w:history="1">
            <w:r w:rsidR="00416E20" w:rsidRPr="0087671C">
              <w:rPr>
                <w:rStyle w:val="Hyperlink"/>
                <w:noProof/>
              </w:rPr>
              <w:t>Session 3.5 – Learning Review and Close</w:t>
            </w:r>
            <w:r w:rsidR="00416E20">
              <w:rPr>
                <w:noProof/>
                <w:webHidden/>
              </w:rPr>
              <w:tab/>
            </w:r>
            <w:r w:rsidR="00416E20">
              <w:rPr>
                <w:noProof/>
                <w:webHidden/>
              </w:rPr>
              <w:fldChar w:fldCharType="begin"/>
            </w:r>
            <w:r w:rsidR="00416E20">
              <w:rPr>
                <w:noProof/>
                <w:webHidden/>
              </w:rPr>
              <w:instrText xml:space="preserve"> PAGEREF _Toc4074830 \h </w:instrText>
            </w:r>
            <w:r w:rsidR="00416E20">
              <w:rPr>
                <w:noProof/>
                <w:webHidden/>
              </w:rPr>
            </w:r>
            <w:r w:rsidR="00416E20">
              <w:rPr>
                <w:noProof/>
                <w:webHidden/>
              </w:rPr>
              <w:fldChar w:fldCharType="separate"/>
            </w:r>
            <w:r w:rsidR="00416E20">
              <w:rPr>
                <w:noProof/>
                <w:webHidden/>
              </w:rPr>
              <w:t>75</w:t>
            </w:r>
            <w:r w:rsidR="00416E20">
              <w:rPr>
                <w:noProof/>
                <w:webHidden/>
              </w:rPr>
              <w:fldChar w:fldCharType="end"/>
            </w:r>
          </w:hyperlink>
        </w:p>
        <w:p w14:paraId="11D8DDBF" w14:textId="6CD9D107" w:rsidR="00416E20" w:rsidRDefault="00E348CA">
          <w:pPr>
            <w:pStyle w:val="TOC1"/>
            <w:tabs>
              <w:tab w:val="right" w:leader="dot" w:pos="9016"/>
            </w:tabs>
            <w:rPr>
              <w:rFonts w:eastAsiaTheme="minorEastAsia"/>
              <w:noProof/>
              <w:sz w:val="22"/>
              <w:lang w:eastAsia="en-GB"/>
            </w:rPr>
          </w:pPr>
          <w:hyperlink w:anchor="_Toc4074831" w:history="1">
            <w:r w:rsidR="00416E20" w:rsidRPr="0087671C">
              <w:rPr>
                <w:rStyle w:val="Hyperlink"/>
                <w:noProof/>
              </w:rPr>
              <w:t>Session 4.2 – Integrated Programming - Education (optional)</w:t>
            </w:r>
            <w:r w:rsidR="00416E20">
              <w:rPr>
                <w:noProof/>
                <w:webHidden/>
              </w:rPr>
              <w:tab/>
            </w:r>
            <w:r w:rsidR="00416E20">
              <w:rPr>
                <w:noProof/>
                <w:webHidden/>
              </w:rPr>
              <w:fldChar w:fldCharType="begin"/>
            </w:r>
            <w:r w:rsidR="00416E20">
              <w:rPr>
                <w:noProof/>
                <w:webHidden/>
              </w:rPr>
              <w:instrText xml:space="preserve"> PAGEREF _Toc4074831 \h </w:instrText>
            </w:r>
            <w:r w:rsidR="00416E20">
              <w:rPr>
                <w:noProof/>
                <w:webHidden/>
              </w:rPr>
            </w:r>
            <w:r w:rsidR="00416E20">
              <w:rPr>
                <w:noProof/>
                <w:webHidden/>
              </w:rPr>
              <w:fldChar w:fldCharType="separate"/>
            </w:r>
            <w:r w:rsidR="00416E20">
              <w:rPr>
                <w:noProof/>
                <w:webHidden/>
              </w:rPr>
              <w:t>77</w:t>
            </w:r>
            <w:r w:rsidR="00416E20">
              <w:rPr>
                <w:noProof/>
                <w:webHidden/>
              </w:rPr>
              <w:fldChar w:fldCharType="end"/>
            </w:r>
          </w:hyperlink>
        </w:p>
        <w:p w14:paraId="47BFB32A" w14:textId="2BB71F79" w:rsidR="00416E20" w:rsidRDefault="00E348CA">
          <w:pPr>
            <w:pStyle w:val="TOC1"/>
            <w:tabs>
              <w:tab w:val="right" w:leader="dot" w:pos="9016"/>
            </w:tabs>
            <w:rPr>
              <w:rFonts w:eastAsiaTheme="minorEastAsia"/>
              <w:noProof/>
              <w:sz w:val="22"/>
              <w:lang w:eastAsia="en-GB"/>
            </w:rPr>
          </w:pPr>
          <w:hyperlink w:anchor="_Toc4074832" w:history="1">
            <w:r w:rsidR="00416E20" w:rsidRPr="0087671C">
              <w:rPr>
                <w:rStyle w:val="Hyperlink"/>
                <w:noProof/>
              </w:rPr>
              <w:t>Acknowledgements</w:t>
            </w:r>
            <w:r w:rsidR="00416E20">
              <w:rPr>
                <w:noProof/>
                <w:webHidden/>
              </w:rPr>
              <w:tab/>
            </w:r>
            <w:r w:rsidR="00416E20">
              <w:rPr>
                <w:noProof/>
                <w:webHidden/>
              </w:rPr>
              <w:fldChar w:fldCharType="begin"/>
            </w:r>
            <w:r w:rsidR="00416E20">
              <w:rPr>
                <w:noProof/>
                <w:webHidden/>
              </w:rPr>
              <w:instrText xml:space="preserve"> PAGEREF _Toc4074832 \h </w:instrText>
            </w:r>
            <w:r w:rsidR="00416E20">
              <w:rPr>
                <w:noProof/>
                <w:webHidden/>
              </w:rPr>
            </w:r>
            <w:r w:rsidR="00416E20">
              <w:rPr>
                <w:noProof/>
                <w:webHidden/>
              </w:rPr>
              <w:fldChar w:fldCharType="separate"/>
            </w:r>
            <w:r w:rsidR="00416E20">
              <w:rPr>
                <w:noProof/>
                <w:webHidden/>
              </w:rPr>
              <w:t>79</w:t>
            </w:r>
            <w:r w:rsidR="00416E20">
              <w:rPr>
                <w:noProof/>
                <w:webHidden/>
              </w:rPr>
              <w:fldChar w:fldCharType="end"/>
            </w:r>
          </w:hyperlink>
        </w:p>
        <w:p w14:paraId="6EAC75D1" w14:textId="4BA379B5" w:rsidR="005F3A73" w:rsidRPr="005C074B" w:rsidRDefault="003C69DF">
          <w:r w:rsidRPr="005C074B">
            <w:rPr>
              <w:b/>
              <w:bCs/>
              <w:noProof/>
            </w:rPr>
            <w:fldChar w:fldCharType="end"/>
          </w:r>
        </w:p>
      </w:sdtContent>
    </w:sdt>
    <w:p w14:paraId="3772FD7B" w14:textId="2B79B64B" w:rsidR="00450896" w:rsidRPr="005C074B" w:rsidRDefault="00450896">
      <w:pPr>
        <w:rPr>
          <w:rFonts w:cstheme="minorHAnsi"/>
        </w:rPr>
      </w:pPr>
    </w:p>
    <w:p w14:paraId="2B9F1E9B" w14:textId="77777777" w:rsidR="005F3A73" w:rsidRPr="005C074B" w:rsidRDefault="005F3A73">
      <w:pPr>
        <w:rPr>
          <w:rFonts w:eastAsiaTheme="majorEastAsia" w:cstheme="minorHAnsi"/>
          <w:color w:val="365F91" w:themeColor="accent1" w:themeShade="BF"/>
          <w:sz w:val="32"/>
          <w:szCs w:val="32"/>
        </w:rPr>
      </w:pPr>
      <w:r w:rsidRPr="005C074B">
        <w:rPr>
          <w:rFonts w:cstheme="minorHAnsi"/>
        </w:rPr>
        <w:br w:type="page"/>
      </w:r>
    </w:p>
    <w:p w14:paraId="4F68B8F6" w14:textId="295D1303" w:rsidR="00A53723" w:rsidRPr="005C074B" w:rsidRDefault="00A53723" w:rsidP="003225F6">
      <w:pPr>
        <w:pStyle w:val="Heading1"/>
      </w:pPr>
      <w:bookmarkStart w:id="1" w:name="_Toc4074815"/>
      <w:r w:rsidRPr="005C074B">
        <w:lastRenderedPageBreak/>
        <w:t>How to use this facilitator’s guide</w:t>
      </w:r>
      <w:bookmarkEnd w:id="1"/>
    </w:p>
    <w:p w14:paraId="72AF2B02" w14:textId="0AEE6D7D" w:rsidR="00A53723" w:rsidRPr="005C074B" w:rsidRDefault="00A53723" w:rsidP="00A53723"/>
    <w:p w14:paraId="77EB0A6E" w14:textId="5E32AC6C" w:rsidR="00467CEE" w:rsidRPr="005C074B" w:rsidRDefault="00467CEE" w:rsidP="00A53723">
      <w:pPr>
        <w:rPr>
          <w:u w:val="single"/>
        </w:rPr>
      </w:pPr>
      <w:r w:rsidRPr="005C074B">
        <w:rPr>
          <w:u w:val="single"/>
        </w:rPr>
        <w:t>Introduction</w:t>
      </w:r>
    </w:p>
    <w:p w14:paraId="0C181FC0" w14:textId="4484A88A" w:rsidR="00570490" w:rsidRPr="005C074B" w:rsidRDefault="00570490" w:rsidP="00570490">
      <w:pPr>
        <w:rPr>
          <w:rFonts w:cstheme="minorHAnsi"/>
        </w:rPr>
      </w:pPr>
      <w:r w:rsidRPr="005C074B">
        <w:rPr>
          <w:rStyle w:val="normaltextrun"/>
          <w:rFonts w:cstheme="minorHAnsi"/>
        </w:rPr>
        <w:t>This training package has been developed, piloted, refined, and is ready for use by the country clusters. The facilitator’s guide is a tool detailing specific issues to facilitate the planning and implementation of the Integrated Inter-Cluster Training Package for Nutrition Outcomes and is aimed at facilitators of the training.</w:t>
      </w:r>
      <w:r w:rsidRPr="005C074B">
        <w:rPr>
          <w:rStyle w:val="eop"/>
          <w:rFonts w:cstheme="minorHAnsi"/>
        </w:rPr>
        <w:t> This introduction is important for you to understand the way the training functions and be able to take the necessary steps in implementing, together with the country cluster</w:t>
      </w:r>
      <w:r w:rsidR="00F13140">
        <w:rPr>
          <w:rStyle w:val="eop"/>
          <w:rFonts w:cstheme="minorHAnsi"/>
        </w:rPr>
        <w:t>/sector working group</w:t>
      </w:r>
      <w:r w:rsidRPr="005C074B">
        <w:rPr>
          <w:rStyle w:val="eop"/>
          <w:rFonts w:cstheme="minorHAnsi"/>
        </w:rPr>
        <w:t>. Ensure that you read this well in advance of delivering the training and share it with any co-trainers.</w:t>
      </w:r>
    </w:p>
    <w:p w14:paraId="69FEB7A7" w14:textId="66C4F3DB" w:rsidR="00570490" w:rsidRPr="005C074B" w:rsidRDefault="00570490" w:rsidP="00570490">
      <w:pPr>
        <w:rPr>
          <w:rFonts w:cstheme="minorHAnsi"/>
        </w:rPr>
      </w:pPr>
    </w:p>
    <w:p w14:paraId="2CCBF459" w14:textId="788B3B6B" w:rsidR="00467CEE" w:rsidRPr="005C074B" w:rsidRDefault="00467CEE" w:rsidP="00570490">
      <w:pPr>
        <w:rPr>
          <w:rFonts w:cstheme="minorHAnsi"/>
          <w:u w:val="single"/>
        </w:rPr>
      </w:pPr>
      <w:r w:rsidRPr="005C074B">
        <w:rPr>
          <w:rFonts w:cstheme="minorHAnsi"/>
          <w:u w:val="single"/>
        </w:rPr>
        <w:t>Background and aim</w:t>
      </w:r>
    </w:p>
    <w:p w14:paraId="6B8E03FF" w14:textId="0A3A7996" w:rsidR="00570490" w:rsidRPr="005C074B" w:rsidRDefault="00570490" w:rsidP="00570490">
      <w:pPr>
        <w:pStyle w:val="paragraph"/>
        <w:spacing w:before="0" w:beforeAutospacing="0" w:after="0" w:afterAutospacing="0"/>
        <w:jc w:val="both"/>
        <w:textAlignment w:val="baseline"/>
        <w:rPr>
          <w:rFonts w:asciiTheme="minorHAnsi" w:hAnsiTheme="minorHAnsi" w:cstheme="minorHAnsi"/>
          <w:sz w:val="18"/>
          <w:szCs w:val="18"/>
          <w:lang w:val="en-GB"/>
        </w:rPr>
      </w:pPr>
      <w:r w:rsidRPr="005C074B">
        <w:rPr>
          <w:rStyle w:val="normaltextrun"/>
          <w:rFonts w:asciiTheme="minorHAnsi" w:hAnsiTheme="minorHAnsi" w:cstheme="minorHAnsi"/>
          <w:lang w:val="en-GB"/>
        </w:rPr>
        <w:t xml:space="preserve">The Integrated Inter-Cluster Training Package for Nutrition Outcomes is a project </w:t>
      </w:r>
      <w:r w:rsidR="00F13140">
        <w:rPr>
          <w:rStyle w:val="normaltextrun"/>
          <w:rFonts w:asciiTheme="minorHAnsi" w:hAnsiTheme="minorHAnsi" w:cstheme="minorHAnsi"/>
          <w:lang w:val="en-GB"/>
        </w:rPr>
        <w:t>led</w:t>
      </w:r>
      <w:r w:rsidRPr="005C074B">
        <w:rPr>
          <w:rStyle w:val="normaltextrun"/>
          <w:rFonts w:asciiTheme="minorHAnsi" w:hAnsiTheme="minorHAnsi" w:cstheme="minorHAnsi"/>
          <w:lang w:val="en-GB"/>
        </w:rPr>
        <w:t xml:space="preserve"> by the Inter-Cluster Nutrition Working Group (ICNWG) of the Global Food Security Cluster (</w:t>
      </w:r>
      <w:r w:rsidRPr="005C074B">
        <w:rPr>
          <w:rStyle w:val="spellingerror"/>
          <w:rFonts w:asciiTheme="minorHAnsi" w:hAnsiTheme="minorHAnsi" w:cstheme="minorHAnsi"/>
          <w:lang w:val="en-GB"/>
        </w:rPr>
        <w:t>gFSC</w:t>
      </w:r>
      <w:r w:rsidRPr="005C074B">
        <w:rPr>
          <w:rStyle w:val="normaltextrun"/>
          <w:rFonts w:asciiTheme="minorHAnsi" w:hAnsiTheme="minorHAnsi" w:cstheme="minorHAnsi"/>
          <w:lang w:val="en-GB"/>
        </w:rPr>
        <w:t>) and the Global Nutrition Cluster (GNC). These two clusters work towards improving coordination and collaboration between nutrition and food security clusters at country level. The ICNWG is also working with clusters, including WASH, Health, Education, Protection (including Gender-Based Violence (GBV) and child protection) at global and national levels to enhance emergency response effectiveness to address malnutrition.</w:t>
      </w:r>
      <w:r w:rsidRPr="005C074B">
        <w:rPr>
          <w:rStyle w:val="eop"/>
          <w:rFonts w:asciiTheme="minorHAnsi" w:hAnsiTheme="minorHAnsi" w:cstheme="minorHAnsi"/>
          <w:lang w:val="en-GB"/>
        </w:rPr>
        <w:t> </w:t>
      </w:r>
    </w:p>
    <w:p w14:paraId="40E3B978" w14:textId="77777777" w:rsidR="00570490" w:rsidRPr="005C074B" w:rsidRDefault="00570490" w:rsidP="00570490">
      <w:pPr>
        <w:pStyle w:val="paragraph"/>
        <w:spacing w:before="0" w:beforeAutospacing="0" w:after="0" w:afterAutospacing="0"/>
        <w:jc w:val="both"/>
        <w:textAlignment w:val="baseline"/>
        <w:rPr>
          <w:rStyle w:val="normaltextrun"/>
          <w:rFonts w:asciiTheme="minorHAnsi" w:hAnsiTheme="minorHAnsi" w:cstheme="minorHAnsi"/>
          <w:lang w:val="en-GB"/>
        </w:rPr>
      </w:pPr>
    </w:p>
    <w:p w14:paraId="423C3B68" w14:textId="6879B165" w:rsidR="00570490" w:rsidRPr="005C074B" w:rsidRDefault="00570490" w:rsidP="00570490">
      <w:pPr>
        <w:pStyle w:val="paragraph"/>
        <w:spacing w:before="0" w:beforeAutospacing="0" w:after="0" w:afterAutospacing="0"/>
        <w:jc w:val="both"/>
        <w:textAlignment w:val="baseline"/>
        <w:rPr>
          <w:rStyle w:val="eop"/>
          <w:rFonts w:asciiTheme="minorHAnsi" w:hAnsiTheme="minorHAnsi" w:cstheme="minorHAnsi"/>
          <w:lang w:val="en-GB"/>
        </w:rPr>
      </w:pPr>
      <w:r w:rsidRPr="005C074B">
        <w:rPr>
          <w:rStyle w:val="normaltextrun"/>
          <w:rFonts w:asciiTheme="minorHAnsi" w:hAnsiTheme="minorHAnsi" w:cstheme="minorHAnsi"/>
          <w:lang w:val="en-GB"/>
        </w:rPr>
        <w:t>One of the main learning outcomes from the Integrated Inter-Cluster Training Package for Nutrition Outcomes is that the cluster coordinators and cluster partners will have the necessary knowledge and tools to plan and implement an integrated multi-sectoral response to improve nutrition outcomes based on the country context.</w:t>
      </w:r>
      <w:r w:rsidRPr="005C074B">
        <w:rPr>
          <w:rStyle w:val="eop"/>
          <w:rFonts w:asciiTheme="minorHAnsi" w:hAnsiTheme="minorHAnsi" w:cstheme="minorHAnsi"/>
          <w:lang w:val="en-GB"/>
        </w:rPr>
        <w:t> </w:t>
      </w:r>
    </w:p>
    <w:p w14:paraId="1F975286" w14:textId="77777777" w:rsidR="00570490" w:rsidRPr="005C074B" w:rsidRDefault="00570490" w:rsidP="00570490">
      <w:pPr>
        <w:pStyle w:val="paragraph"/>
        <w:spacing w:before="0" w:beforeAutospacing="0" w:after="0" w:afterAutospacing="0"/>
        <w:jc w:val="both"/>
        <w:textAlignment w:val="baseline"/>
        <w:rPr>
          <w:rStyle w:val="eop"/>
          <w:rFonts w:asciiTheme="minorHAnsi" w:hAnsiTheme="minorHAnsi" w:cstheme="minorHAnsi"/>
          <w:lang w:val="en-GB"/>
        </w:rPr>
      </w:pPr>
    </w:p>
    <w:p w14:paraId="4BC46430" w14:textId="77777777" w:rsidR="00570490" w:rsidRPr="005C074B" w:rsidRDefault="00570490" w:rsidP="00570490">
      <w:r w:rsidRPr="005C074B">
        <w:t>The course objectives of this training are that, by the end of this training, participants will be able to:</w:t>
      </w:r>
    </w:p>
    <w:p w14:paraId="484466FE" w14:textId="77777777" w:rsidR="00570490" w:rsidRPr="005C074B" w:rsidRDefault="08196B88" w:rsidP="08196B88">
      <w:pPr>
        <w:pStyle w:val="3vff3xh4yd"/>
        <w:numPr>
          <w:ilvl w:val="0"/>
          <w:numId w:val="46"/>
        </w:numPr>
        <w:shd w:val="clear" w:color="auto" w:fill="FFFFFF" w:themeFill="background1"/>
        <w:spacing w:before="0" w:beforeAutospacing="0" w:after="0" w:afterAutospacing="0"/>
        <w:rPr>
          <w:lang w:val="en-GB"/>
        </w:rPr>
      </w:pPr>
      <w:r w:rsidRPr="08196B88">
        <w:rPr>
          <w:rFonts w:ascii="Calibri" w:hAnsi="Calibri" w:cs="Calibri"/>
          <w:lang w:val="en-GB"/>
        </w:rPr>
        <w:t>Explain the consequences and drivers of malnutrition</w:t>
      </w:r>
    </w:p>
    <w:p w14:paraId="03300B26" w14:textId="77777777" w:rsidR="00570490" w:rsidRPr="005C074B" w:rsidRDefault="08196B88" w:rsidP="08196B88">
      <w:pPr>
        <w:pStyle w:val="3vff3xh4yd"/>
        <w:numPr>
          <w:ilvl w:val="0"/>
          <w:numId w:val="46"/>
        </w:numPr>
        <w:shd w:val="clear" w:color="auto" w:fill="FFFFFF" w:themeFill="background1"/>
        <w:spacing w:before="0" w:beforeAutospacing="0" w:after="0" w:afterAutospacing="0"/>
        <w:rPr>
          <w:lang w:val="en-GB"/>
        </w:rPr>
      </w:pPr>
      <w:r w:rsidRPr="08196B88">
        <w:rPr>
          <w:rFonts w:ascii="Calibri" w:hAnsi="Calibri" w:cs="Calibri"/>
          <w:lang w:val="en-GB"/>
        </w:rPr>
        <w:t xml:space="preserve">Explain how critical Food Security, WASH, Health, Education, and Protection are to achieving positive nutrition outcomes in emergencies. </w:t>
      </w:r>
    </w:p>
    <w:p w14:paraId="6528615B" w14:textId="77777777" w:rsidR="00570490" w:rsidRPr="005C074B" w:rsidRDefault="08196B88" w:rsidP="08196B88">
      <w:pPr>
        <w:pStyle w:val="3vff3xh4yd"/>
        <w:numPr>
          <w:ilvl w:val="0"/>
          <w:numId w:val="46"/>
        </w:numPr>
        <w:shd w:val="clear" w:color="auto" w:fill="FFFFFF" w:themeFill="background1"/>
        <w:spacing w:before="0" w:beforeAutospacing="0" w:after="0" w:afterAutospacing="0"/>
        <w:rPr>
          <w:lang w:val="en-GB"/>
        </w:rPr>
      </w:pPr>
      <w:r w:rsidRPr="08196B88">
        <w:rPr>
          <w:rFonts w:ascii="Calibri" w:hAnsi="Calibri" w:cs="Calibri"/>
          <w:lang w:val="en-GB"/>
        </w:rPr>
        <w:t xml:space="preserve">Describe what activities from their sectors can be integrated into nutrition programming </w:t>
      </w:r>
    </w:p>
    <w:p w14:paraId="592BD4DF" w14:textId="77777777" w:rsidR="00570490" w:rsidRPr="005C074B" w:rsidRDefault="08196B88" w:rsidP="08196B88">
      <w:pPr>
        <w:pStyle w:val="3vff3xh4yd"/>
        <w:numPr>
          <w:ilvl w:val="0"/>
          <w:numId w:val="46"/>
        </w:numPr>
        <w:shd w:val="clear" w:color="auto" w:fill="FFFFFF" w:themeFill="background1"/>
        <w:spacing w:before="0" w:beforeAutospacing="0" w:after="0" w:afterAutospacing="0"/>
        <w:rPr>
          <w:lang w:val="en-GB"/>
        </w:rPr>
      </w:pPr>
      <w:r w:rsidRPr="08196B88">
        <w:rPr>
          <w:rFonts w:ascii="Calibri" w:hAnsi="Calibri" w:cs="Calibri"/>
          <w:lang w:val="en-GB"/>
        </w:rPr>
        <w:t>List examples of what nutrition activities can be integrated into their sector programming</w:t>
      </w:r>
    </w:p>
    <w:p w14:paraId="019266AD" w14:textId="77777777" w:rsidR="00570490" w:rsidRPr="005C074B" w:rsidRDefault="08196B88" w:rsidP="08196B88">
      <w:pPr>
        <w:pStyle w:val="3vff3xh4yd"/>
        <w:numPr>
          <w:ilvl w:val="0"/>
          <w:numId w:val="46"/>
        </w:numPr>
        <w:shd w:val="clear" w:color="auto" w:fill="FFFFFF" w:themeFill="background1"/>
        <w:spacing w:before="0" w:beforeAutospacing="0" w:after="0" w:afterAutospacing="0"/>
        <w:rPr>
          <w:lang w:val="en-GB"/>
        </w:rPr>
      </w:pPr>
      <w:r w:rsidRPr="08196B88">
        <w:rPr>
          <w:rFonts w:ascii="Calibri" w:hAnsi="Calibri" w:cs="Calibri"/>
          <w:lang w:val="en-GB"/>
        </w:rPr>
        <w:t>Understand how to plan and implement sectoral integrated programming in humanitarian responses</w:t>
      </w:r>
    </w:p>
    <w:p w14:paraId="240AC215" w14:textId="77777777" w:rsidR="00570490" w:rsidRPr="005C074B" w:rsidRDefault="00570490" w:rsidP="00570490">
      <w:pPr>
        <w:pStyle w:val="paragraph"/>
        <w:spacing w:before="0" w:beforeAutospacing="0" w:after="0" w:afterAutospacing="0"/>
        <w:jc w:val="both"/>
        <w:textAlignment w:val="baseline"/>
        <w:rPr>
          <w:rFonts w:asciiTheme="minorHAnsi" w:hAnsiTheme="minorHAnsi" w:cstheme="minorHAnsi"/>
          <w:sz w:val="18"/>
          <w:szCs w:val="18"/>
          <w:lang w:val="en-GB"/>
        </w:rPr>
      </w:pPr>
    </w:p>
    <w:p w14:paraId="1BBFE2AB" w14:textId="5F3E1836" w:rsidR="00570490" w:rsidRPr="005C074B" w:rsidRDefault="00467CEE" w:rsidP="00570490">
      <w:pPr>
        <w:pStyle w:val="paragraph"/>
        <w:spacing w:before="0" w:beforeAutospacing="0" w:after="0" w:afterAutospacing="0"/>
        <w:jc w:val="both"/>
        <w:textAlignment w:val="baseline"/>
        <w:rPr>
          <w:rFonts w:asciiTheme="minorHAnsi" w:hAnsiTheme="minorHAnsi" w:cstheme="minorHAnsi"/>
          <w:sz w:val="18"/>
          <w:szCs w:val="18"/>
          <w:u w:val="single"/>
          <w:lang w:val="en-GB"/>
        </w:rPr>
      </w:pPr>
      <w:r w:rsidRPr="005C074B">
        <w:rPr>
          <w:rStyle w:val="eop"/>
          <w:rFonts w:asciiTheme="minorHAnsi" w:hAnsiTheme="minorHAnsi" w:cstheme="minorHAnsi"/>
          <w:u w:val="single"/>
          <w:lang w:val="en-GB"/>
        </w:rPr>
        <w:t>Structure of Facilitator’s Guide</w:t>
      </w:r>
    </w:p>
    <w:p w14:paraId="19DE06CB" w14:textId="77777777" w:rsidR="00467CEE" w:rsidRPr="005C074B" w:rsidRDefault="00467CEE" w:rsidP="00570490"/>
    <w:p w14:paraId="277A02C5" w14:textId="6C33CA1F" w:rsidR="00570490" w:rsidRPr="005C074B" w:rsidRDefault="00570490" w:rsidP="00570490">
      <w:r w:rsidRPr="005C074B">
        <w:t>The facilitator’s guide contains:</w:t>
      </w:r>
    </w:p>
    <w:p w14:paraId="15004B09" w14:textId="0B7630FD" w:rsidR="00467CEE" w:rsidRPr="005C074B" w:rsidRDefault="00467CEE" w:rsidP="005A1E5C">
      <w:pPr>
        <w:pStyle w:val="ListParagraph"/>
        <w:numPr>
          <w:ilvl w:val="0"/>
          <w:numId w:val="60"/>
        </w:numPr>
      </w:pPr>
      <w:r w:rsidRPr="005C074B">
        <w:t>How to use the facliliator’s guide</w:t>
      </w:r>
    </w:p>
    <w:p w14:paraId="56B1B0D3" w14:textId="75B75337" w:rsidR="00570490" w:rsidRPr="005C074B" w:rsidRDefault="00570490" w:rsidP="005A1E5C">
      <w:pPr>
        <w:pStyle w:val="ListParagraph"/>
        <w:numPr>
          <w:ilvl w:val="0"/>
          <w:numId w:val="60"/>
        </w:numPr>
      </w:pPr>
      <w:r w:rsidRPr="005C074B">
        <w:t>An agenda</w:t>
      </w:r>
    </w:p>
    <w:p w14:paraId="5EE347BF" w14:textId="77777777" w:rsidR="00570490" w:rsidRPr="005C074B" w:rsidRDefault="00570490" w:rsidP="005A1E5C">
      <w:pPr>
        <w:pStyle w:val="ListParagraph"/>
        <w:numPr>
          <w:ilvl w:val="0"/>
          <w:numId w:val="60"/>
        </w:numPr>
      </w:pPr>
      <w:r w:rsidRPr="005C074B">
        <w:t>A template session brief for future reference</w:t>
      </w:r>
    </w:p>
    <w:p w14:paraId="3201FFB2" w14:textId="77777777" w:rsidR="00570490" w:rsidRPr="005C074B" w:rsidRDefault="00570490" w:rsidP="005A1E5C">
      <w:pPr>
        <w:pStyle w:val="ListParagraph"/>
        <w:numPr>
          <w:ilvl w:val="0"/>
          <w:numId w:val="60"/>
        </w:numPr>
      </w:pPr>
      <w:r w:rsidRPr="005C074B">
        <w:lastRenderedPageBreak/>
        <w:t>Session Briefs with facilitator’s notes for each session</w:t>
      </w:r>
    </w:p>
    <w:p w14:paraId="08261F4D" w14:textId="77777777" w:rsidR="00570490" w:rsidRPr="005C074B" w:rsidRDefault="00570490" w:rsidP="00570490"/>
    <w:p w14:paraId="756E87EA" w14:textId="30EED688" w:rsidR="00570490" w:rsidRPr="005C074B" w:rsidRDefault="00570490" w:rsidP="00570490">
      <w:r w:rsidRPr="005C074B">
        <w:t>Each session has a session brief, which outlines the content and activities of the session. These accompany a PowerPoint Presentation which comes with each session. The structure of the session briefs follows:</w:t>
      </w:r>
    </w:p>
    <w:p w14:paraId="2C6121D5" w14:textId="77777777" w:rsidR="00570490" w:rsidRPr="005C074B" w:rsidRDefault="00570490" w:rsidP="00570490">
      <w:pPr>
        <w:pStyle w:val="ListParagraph"/>
        <w:numPr>
          <w:ilvl w:val="0"/>
          <w:numId w:val="18"/>
        </w:numPr>
      </w:pPr>
      <w:r w:rsidRPr="005C074B">
        <w:t>Aim</w:t>
      </w:r>
    </w:p>
    <w:p w14:paraId="255BABBE" w14:textId="77777777" w:rsidR="00570490" w:rsidRPr="005C074B" w:rsidRDefault="00570490" w:rsidP="00570490">
      <w:pPr>
        <w:pStyle w:val="ListParagraph"/>
        <w:numPr>
          <w:ilvl w:val="0"/>
          <w:numId w:val="18"/>
        </w:numPr>
      </w:pPr>
      <w:r w:rsidRPr="005C074B">
        <w:t>Learning Objectives</w:t>
      </w:r>
    </w:p>
    <w:p w14:paraId="48D856D0" w14:textId="77777777" w:rsidR="00570490" w:rsidRPr="005C074B" w:rsidRDefault="00570490" w:rsidP="00570490">
      <w:pPr>
        <w:pStyle w:val="ListParagraph"/>
        <w:numPr>
          <w:ilvl w:val="0"/>
          <w:numId w:val="18"/>
        </w:numPr>
      </w:pPr>
      <w:r w:rsidRPr="005C074B">
        <w:t>Key Learning Points</w:t>
      </w:r>
    </w:p>
    <w:p w14:paraId="2E874BA5" w14:textId="41537256" w:rsidR="00570490" w:rsidRPr="005C074B" w:rsidRDefault="00570490" w:rsidP="00570490">
      <w:pPr>
        <w:pStyle w:val="ListParagraph"/>
        <w:numPr>
          <w:ilvl w:val="0"/>
          <w:numId w:val="18"/>
        </w:numPr>
      </w:pPr>
      <w:r w:rsidRPr="005C074B">
        <w:t>Session Timetable</w:t>
      </w:r>
      <w:r w:rsidR="005D4A03" w:rsidRPr="005C074B">
        <w:t xml:space="preserve"> (with necessary materials)</w:t>
      </w:r>
    </w:p>
    <w:p w14:paraId="176DC9DE" w14:textId="6ADD0708" w:rsidR="00570490" w:rsidRPr="005C074B" w:rsidRDefault="00570490" w:rsidP="00570490">
      <w:pPr>
        <w:pStyle w:val="ListParagraph"/>
        <w:numPr>
          <w:ilvl w:val="0"/>
          <w:numId w:val="18"/>
        </w:numPr>
      </w:pPr>
      <w:r w:rsidRPr="005C074B">
        <w:t>Trainer Notes</w:t>
      </w:r>
    </w:p>
    <w:p w14:paraId="69E603B7" w14:textId="77777777" w:rsidR="00570490" w:rsidRPr="005C074B" w:rsidRDefault="00570490" w:rsidP="00570490">
      <w:pPr>
        <w:pStyle w:val="ListParagraph"/>
        <w:numPr>
          <w:ilvl w:val="0"/>
          <w:numId w:val="18"/>
        </w:numPr>
      </w:pPr>
      <w:r w:rsidRPr="005C074B">
        <w:t>References</w:t>
      </w:r>
    </w:p>
    <w:p w14:paraId="38297AEB" w14:textId="77777777" w:rsidR="00570490" w:rsidRPr="005C074B" w:rsidRDefault="00570490" w:rsidP="00570490"/>
    <w:p w14:paraId="2A5D5161" w14:textId="09FDAA0F" w:rsidR="00570490" w:rsidRPr="005C074B" w:rsidRDefault="00570490" w:rsidP="00570490">
      <w:r w:rsidRPr="005C074B">
        <w:t xml:space="preserve">Each session is accompanied by a PowerPoint, labelled according to the number of the session. For example, Session Brief (SB) 1.1 Welcome and Introductions will be accompanied by PowerPoint (PPT) 1.1. SB 1.2. is accompanied by PPT 1.2, etcetera. The slides are referred to in the Session Timetable. </w:t>
      </w:r>
      <w:r w:rsidR="005D4A03" w:rsidRPr="005C074B">
        <w:t xml:space="preserve">Some sessions have handouts (HO). These are found with the SBs and PPTs and labelled in the same convention, using HO 1.1, 1.2 </w:t>
      </w:r>
      <w:r w:rsidR="00097067">
        <w:t>etcetera</w:t>
      </w:r>
      <w:r w:rsidR="005D4A03" w:rsidRPr="005C074B">
        <w:t xml:space="preserve">. </w:t>
      </w:r>
      <w:r w:rsidRPr="005C074B">
        <w:t xml:space="preserve">All material can be found in the folder ‘Integrated Programming for Nutrition Outcomes’. Note that the PowerPoints are meant to be supportive, and it is not enough to rely on these in a presentation mode in order to deliver the training. </w:t>
      </w:r>
    </w:p>
    <w:p w14:paraId="5907BF11" w14:textId="77777777" w:rsidR="00570490" w:rsidRPr="005C074B" w:rsidRDefault="00570490" w:rsidP="00570490"/>
    <w:p w14:paraId="5C11CB65" w14:textId="08379EFB" w:rsidR="00570490" w:rsidRDefault="00097067" w:rsidP="00570490">
      <w:r>
        <w:t>The sector specific sessions have a particular shared flow which is:</w:t>
      </w:r>
    </w:p>
    <w:p w14:paraId="58DAC3C5" w14:textId="06A52F67" w:rsidR="00097067" w:rsidRDefault="00097067" w:rsidP="000B5835">
      <w:pPr>
        <w:pStyle w:val="ListParagraph"/>
        <w:numPr>
          <w:ilvl w:val="0"/>
          <w:numId w:val="63"/>
        </w:numPr>
      </w:pPr>
      <w:r>
        <w:t>Aim</w:t>
      </w:r>
    </w:p>
    <w:p w14:paraId="0A183958" w14:textId="225A947B" w:rsidR="00097067" w:rsidRDefault="00097067" w:rsidP="000B5835">
      <w:pPr>
        <w:pStyle w:val="ListParagraph"/>
        <w:numPr>
          <w:ilvl w:val="0"/>
          <w:numId w:val="63"/>
        </w:numPr>
      </w:pPr>
      <w:r>
        <w:t>Learning Objectives</w:t>
      </w:r>
    </w:p>
    <w:p w14:paraId="07FEF513" w14:textId="7B642A05" w:rsidR="00097067" w:rsidRDefault="00097067" w:rsidP="000B5835">
      <w:pPr>
        <w:pStyle w:val="ListParagraph"/>
        <w:numPr>
          <w:ilvl w:val="0"/>
          <w:numId w:val="63"/>
        </w:numPr>
      </w:pPr>
      <w:r>
        <w:t>Key Concepts</w:t>
      </w:r>
    </w:p>
    <w:p w14:paraId="4CACEF10" w14:textId="4AEA0F77" w:rsidR="00097067" w:rsidRDefault="00097067" w:rsidP="000B5835">
      <w:pPr>
        <w:pStyle w:val="ListParagraph"/>
        <w:numPr>
          <w:ilvl w:val="0"/>
          <w:numId w:val="63"/>
        </w:numPr>
      </w:pPr>
      <w:r>
        <w:t>Why Integration</w:t>
      </w:r>
    </w:p>
    <w:p w14:paraId="4419832B" w14:textId="10603508" w:rsidR="00097067" w:rsidRDefault="00097067" w:rsidP="000B5835">
      <w:pPr>
        <w:pStyle w:val="ListParagraph"/>
        <w:numPr>
          <w:ilvl w:val="0"/>
          <w:numId w:val="63"/>
        </w:numPr>
      </w:pPr>
      <w:r>
        <w:t>Country Situation</w:t>
      </w:r>
    </w:p>
    <w:p w14:paraId="55DF28F4" w14:textId="403D1394" w:rsidR="00097067" w:rsidRDefault="00097067" w:rsidP="000B5835">
      <w:pPr>
        <w:pStyle w:val="ListParagraph"/>
        <w:numPr>
          <w:ilvl w:val="0"/>
          <w:numId w:val="63"/>
        </w:numPr>
      </w:pPr>
      <w:r>
        <w:t>Interventions (both ways)</w:t>
      </w:r>
    </w:p>
    <w:p w14:paraId="0224E8D7" w14:textId="6A6D291F" w:rsidR="00097067" w:rsidRDefault="00097067" w:rsidP="000B5835">
      <w:pPr>
        <w:pStyle w:val="ListParagraph"/>
        <w:numPr>
          <w:ilvl w:val="0"/>
          <w:numId w:val="63"/>
        </w:numPr>
      </w:pPr>
      <w:r>
        <w:t>M&amp;E</w:t>
      </w:r>
    </w:p>
    <w:p w14:paraId="78CF8B23" w14:textId="42FD6E17" w:rsidR="00097067" w:rsidRDefault="00097067" w:rsidP="000B5835">
      <w:pPr>
        <w:pStyle w:val="ListParagraph"/>
        <w:numPr>
          <w:ilvl w:val="0"/>
          <w:numId w:val="63"/>
        </w:numPr>
      </w:pPr>
      <w:r>
        <w:t>Key Messages</w:t>
      </w:r>
    </w:p>
    <w:p w14:paraId="0F753802" w14:textId="4D030A46" w:rsidR="00097067" w:rsidRDefault="00097067" w:rsidP="00097067"/>
    <w:p w14:paraId="08ADEBB6" w14:textId="15EA85F3" w:rsidR="00097067" w:rsidRDefault="00097067" w:rsidP="00097067">
      <w:r>
        <w:t>Ensure that this flow is followed and covered if you adapt the sessions for the countries.</w:t>
      </w:r>
    </w:p>
    <w:p w14:paraId="61216DB4" w14:textId="77777777" w:rsidR="00097067" w:rsidRPr="005C074B" w:rsidRDefault="00097067" w:rsidP="00097067"/>
    <w:p w14:paraId="1127FF38" w14:textId="72E3942B" w:rsidR="00467CEE" w:rsidRPr="005C074B" w:rsidRDefault="00467CEE" w:rsidP="00570490">
      <w:pPr>
        <w:rPr>
          <w:u w:val="single"/>
        </w:rPr>
      </w:pPr>
      <w:r w:rsidRPr="005C074B">
        <w:rPr>
          <w:u w:val="single"/>
        </w:rPr>
        <w:t>Training team and preparation</w:t>
      </w:r>
    </w:p>
    <w:p w14:paraId="1FB839DF" w14:textId="77777777" w:rsidR="005D4A03" w:rsidRPr="005C074B" w:rsidRDefault="005D4A03" w:rsidP="00570490">
      <w:pPr>
        <w:rPr>
          <w:u w:val="single"/>
        </w:rPr>
      </w:pPr>
    </w:p>
    <w:p w14:paraId="23DD40D9" w14:textId="0057315C" w:rsidR="00467CEE" w:rsidRPr="005C074B" w:rsidRDefault="00467CEE" w:rsidP="005D4A03">
      <w:pPr>
        <w:pStyle w:val="paragraph"/>
        <w:spacing w:before="0" w:beforeAutospacing="0" w:after="0" w:afterAutospacing="0" w:line="276" w:lineRule="auto"/>
        <w:textAlignment w:val="baseline"/>
        <w:rPr>
          <w:rStyle w:val="eop"/>
          <w:rFonts w:asciiTheme="minorHAnsi" w:hAnsiTheme="minorHAnsi" w:cstheme="minorHAnsi"/>
          <w:lang w:val="en-GB"/>
        </w:rPr>
      </w:pPr>
      <w:r w:rsidRPr="005C074B">
        <w:rPr>
          <w:rStyle w:val="normaltextrun"/>
          <w:rFonts w:asciiTheme="minorHAnsi" w:hAnsiTheme="minorHAnsi" w:cstheme="minorHAnsi"/>
          <w:lang w:val="en-GB"/>
        </w:rPr>
        <w:t xml:space="preserve">Two main facilitators for this training are usually enough with additional presenters, if possible, from the cluster/sector coordinators present at the training who would be able to present the sectors/clusters sessions. However, they need to commit to </w:t>
      </w:r>
      <w:r w:rsidR="005D4A03" w:rsidRPr="005C074B">
        <w:rPr>
          <w:rStyle w:val="normaltextrun"/>
          <w:rFonts w:asciiTheme="minorHAnsi" w:hAnsiTheme="minorHAnsi" w:cstheme="minorHAnsi"/>
          <w:lang w:val="en-GB"/>
        </w:rPr>
        <w:t>delivering</w:t>
      </w:r>
      <w:r w:rsidRPr="005C074B">
        <w:rPr>
          <w:rStyle w:val="normaltextrun"/>
          <w:rFonts w:asciiTheme="minorHAnsi" w:hAnsiTheme="minorHAnsi" w:cstheme="minorHAnsi"/>
          <w:lang w:val="en-GB"/>
        </w:rPr>
        <w:t xml:space="preserve"> the sessions as developed with the focus on integration and on providing practical examples rather than focusing on the session being a detailed training about their sectors.</w:t>
      </w:r>
      <w:r w:rsidRPr="005C074B">
        <w:rPr>
          <w:rStyle w:val="eop"/>
          <w:rFonts w:asciiTheme="minorHAnsi" w:hAnsiTheme="minorHAnsi" w:cstheme="minorHAnsi"/>
          <w:lang w:val="en-GB"/>
        </w:rPr>
        <w:t> </w:t>
      </w:r>
    </w:p>
    <w:p w14:paraId="4475B53A" w14:textId="77777777" w:rsidR="005D4A03" w:rsidRPr="005C074B" w:rsidRDefault="005D4A03" w:rsidP="005D4A03">
      <w:pPr>
        <w:pStyle w:val="paragraph"/>
        <w:spacing w:before="0" w:beforeAutospacing="0" w:after="0" w:afterAutospacing="0" w:line="276" w:lineRule="auto"/>
        <w:textAlignment w:val="baseline"/>
        <w:rPr>
          <w:rStyle w:val="eop"/>
          <w:rFonts w:asciiTheme="minorHAnsi" w:hAnsiTheme="minorHAnsi" w:cstheme="minorHAnsi"/>
          <w:lang w:val="en-GB"/>
        </w:rPr>
      </w:pPr>
    </w:p>
    <w:p w14:paraId="539EED5E" w14:textId="63EBD248" w:rsidR="005D4A03" w:rsidRPr="005C074B" w:rsidRDefault="005D4A03" w:rsidP="005D4A03">
      <w:pPr>
        <w:pStyle w:val="paragraph"/>
        <w:spacing w:before="0" w:beforeAutospacing="0" w:after="0" w:afterAutospacing="0" w:line="276" w:lineRule="auto"/>
        <w:textAlignment w:val="baseline"/>
        <w:rPr>
          <w:rFonts w:asciiTheme="minorHAnsi" w:hAnsiTheme="minorHAnsi" w:cstheme="minorHAnsi"/>
          <w:sz w:val="18"/>
          <w:szCs w:val="18"/>
          <w:lang w:val="en-GB"/>
        </w:rPr>
      </w:pPr>
      <w:r w:rsidRPr="005C074B">
        <w:rPr>
          <w:rStyle w:val="normaltextrun"/>
          <w:rFonts w:asciiTheme="minorHAnsi" w:hAnsiTheme="minorHAnsi" w:cstheme="minorHAnsi"/>
          <w:lang w:val="en-GB"/>
        </w:rPr>
        <w:t xml:space="preserve">Dedicate at least half a day if at all possible for the facilitators and presenters to meet up to finalize the training preparations, and clarify roles and responsibilities for session </w:t>
      </w:r>
      <w:r w:rsidRPr="005C074B">
        <w:rPr>
          <w:rStyle w:val="normaltextrun"/>
          <w:rFonts w:asciiTheme="minorHAnsi" w:hAnsiTheme="minorHAnsi" w:cstheme="minorHAnsi"/>
          <w:lang w:val="en-GB"/>
        </w:rPr>
        <w:lastRenderedPageBreak/>
        <w:t>presentations and note taking. Agree to meet daily at the end of the training day to discuss feedback from participants, share the team’s observations and comments and to make any needed adjustments for the next day. </w:t>
      </w:r>
      <w:r w:rsidRPr="005C074B">
        <w:rPr>
          <w:rStyle w:val="eop"/>
          <w:rFonts w:asciiTheme="minorHAnsi" w:hAnsiTheme="minorHAnsi" w:cstheme="minorHAnsi"/>
          <w:lang w:val="en-GB"/>
        </w:rPr>
        <w:t> </w:t>
      </w:r>
    </w:p>
    <w:p w14:paraId="58D94FF5" w14:textId="77777777" w:rsidR="00467CEE" w:rsidRPr="005C074B" w:rsidRDefault="00467CEE" w:rsidP="00570490">
      <w:pPr>
        <w:rPr>
          <w:u w:val="single"/>
        </w:rPr>
      </w:pPr>
    </w:p>
    <w:p w14:paraId="518ECEA9" w14:textId="3C7F20B4" w:rsidR="005D4A03" w:rsidRPr="005C074B" w:rsidRDefault="00570490" w:rsidP="005D4A03">
      <w:r w:rsidRPr="005C074B">
        <w:t xml:space="preserve">As a facilitator, you will need to spend a minimum of one and a half day to prepare for the content of the training. </w:t>
      </w:r>
      <w:r w:rsidR="005D4A03" w:rsidRPr="005C074B">
        <w:t xml:space="preserve">This training is based on principles of adult </w:t>
      </w:r>
      <w:r w:rsidR="00F13140">
        <w:t>learning</w:t>
      </w:r>
      <w:r w:rsidR="005D4A03" w:rsidRPr="005C074B">
        <w:t xml:space="preserve"> and participation. It is important that you value participants’ contributions and experience, and allow space for them to bring questions and discussions throughout the training. Preparation in line with the materials is key in order to embody this principle.</w:t>
      </w:r>
    </w:p>
    <w:p w14:paraId="4EA3A644" w14:textId="77777777" w:rsidR="005D4A03" w:rsidRPr="005C074B" w:rsidRDefault="005D4A03" w:rsidP="00570490"/>
    <w:p w14:paraId="31B4CDF7" w14:textId="6E9B15E3" w:rsidR="00570490" w:rsidRPr="005C074B" w:rsidRDefault="00570490" w:rsidP="00570490">
      <w:r w:rsidRPr="005C074B">
        <w:t>The Country Cluster team will need to spend more time and start well in advance of the set date.</w:t>
      </w:r>
    </w:p>
    <w:p w14:paraId="004E4245" w14:textId="77777777" w:rsidR="00570490" w:rsidRPr="005C074B" w:rsidRDefault="00570490" w:rsidP="00570490"/>
    <w:p w14:paraId="5550F3C2" w14:textId="69CEC851" w:rsidR="00570490" w:rsidRDefault="00340E01" w:rsidP="00570490">
      <w:r>
        <w:t>To prepare prior to training:</w:t>
      </w:r>
    </w:p>
    <w:p w14:paraId="3CE7AEC8" w14:textId="1F2902F4" w:rsidR="00291AA9" w:rsidRDefault="00291AA9" w:rsidP="00570490"/>
    <w:p w14:paraId="03630B62" w14:textId="7A8E034F" w:rsidR="00291AA9" w:rsidRDefault="00291AA9" w:rsidP="00570490">
      <w:r>
        <w:t>Discuss the following points:</w:t>
      </w:r>
    </w:p>
    <w:p w14:paraId="1A3E6988" w14:textId="1BF8E206" w:rsidR="00291AA9" w:rsidRDefault="00291AA9" w:rsidP="00291AA9">
      <w:pPr>
        <w:pStyle w:val="ListParagraph"/>
        <w:numPr>
          <w:ilvl w:val="0"/>
          <w:numId w:val="83"/>
        </w:numPr>
      </w:pPr>
      <w:r>
        <w:t>Will ‘</w:t>
      </w:r>
      <w:r w:rsidR="00F13140">
        <w:t>Learning</w:t>
      </w:r>
      <w:r>
        <w:t xml:space="preserve"> be included as a session or not?</w:t>
      </w:r>
    </w:p>
    <w:p w14:paraId="67634D49" w14:textId="77777777" w:rsidR="00291AA9" w:rsidRDefault="00291AA9" w:rsidP="00291AA9">
      <w:pPr>
        <w:pStyle w:val="ListParagraph"/>
        <w:numPr>
          <w:ilvl w:val="0"/>
          <w:numId w:val="83"/>
        </w:numPr>
      </w:pPr>
      <w:r>
        <w:t>Dates inclusive to local holidays, other ongoing trainings, work commitments etc.?</w:t>
      </w:r>
    </w:p>
    <w:p w14:paraId="6798E347" w14:textId="77777777" w:rsidR="00291AA9" w:rsidRDefault="00291AA9" w:rsidP="00291AA9">
      <w:pPr>
        <w:pStyle w:val="ListParagraph"/>
        <w:numPr>
          <w:ilvl w:val="0"/>
          <w:numId w:val="83"/>
        </w:numPr>
      </w:pPr>
      <w:r>
        <w:t>Security Situation and impacts on training times</w:t>
      </w:r>
    </w:p>
    <w:p w14:paraId="3521EB35" w14:textId="6F53FB00" w:rsidR="00291AA9" w:rsidRDefault="00291AA9" w:rsidP="00291AA9">
      <w:pPr>
        <w:pStyle w:val="ListParagraph"/>
        <w:numPr>
          <w:ilvl w:val="0"/>
          <w:numId w:val="83"/>
        </w:numPr>
      </w:pPr>
      <w:r>
        <w:t>Training logistics list  sent</w:t>
      </w:r>
    </w:p>
    <w:p w14:paraId="4CDC39C9" w14:textId="37A1A28C" w:rsidR="00340E01" w:rsidRDefault="00340E01" w:rsidP="00570490"/>
    <w:p w14:paraId="4EE5961F" w14:textId="1E4F0D57" w:rsidR="00340E01" w:rsidRPr="00340E01" w:rsidRDefault="00340E01" w:rsidP="00570490">
      <w:pPr>
        <w:rPr>
          <w:b/>
        </w:rPr>
      </w:pPr>
      <w:r w:rsidRPr="00340E01">
        <w:rPr>
          <w:b/>
        </w:rPr>
        <w:t>PowerPoints</w:t>
      </w:r>
    </w:p>
    <w:tbl>
      <w:tblPr>
        <w:tblStyle w:val="ListTable3-Accent5"/>
        <w:tblW w:w="0" w:type="auto"/>
        <w:tblLook w:val="04A0" w:firstRow="1" w:lastRow="0" w:firstColumn="1" w:lastColumn="0" w:noHBand="0" w:noVBand="1"/>
      </w:tblPr>
      <w:tblGrid>
        <w:gridCol w:w="3001"/>
        <w:gridCol w:w="3010"/>
        <w:gridCol w:w="3005"/>
      </w:tblGrid>
      <w:tr w:rsidR="00A373D0" w14:paraId="039EF2CA" w14:textId="77777777" w:rsidTr="007C67E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01" w:type="dxa"/>
            <w:shd w:val="clear" w:color="auto" w:fill="0070C0"/>
          </w:tcPr>
          <w:p w14:paraId="33971445" w14:textId="0BC7A27D" w:rsidR="00A373D0" w:rsidRDefault="004414E0" w:rsidP="007C67ED">
            <w:r>
              <w:t>Session</w:t>
            </w:r>
          </w:p>
        </w:tc>
        <w:tc>
          <w:tcPr>
            <w:tcW w:w="3010" w:type="dxa"/>
            <w:shd w:val="clear" w:color="auto" w:fill="0070C0"/>
          </w:tcPr>
          <w:p w14:paraId="45F17D4C" w14:textId="3F61EB89" w:rsidR="00A373D0" w:rsidRDefault="004414E0" w:rsidP="007C67ED">
            <w:pPr>
              <w:cnfStyle w:val="100000000000" w:firstRow="1" w:lastRow="0" w:firstColumn="0" w:lastColumn="0" w:oddVBand="0" w:evenVBand="0" w:oddHBand="0" w:evenHBand="0" w:firstRowFirstColumn="0" w:firstRowLastColumn="0" w:lastRowFirstColumn="0" w:lastRowLastColumn="0"/>
            </w:pPr>
            <w:r>
              <w:t>PowerPoint Slide (Nr and Name)</w:t>
            </w:r>
          </w:p>
        </w:tc>
        <w:tc>
          <w:tcPr>
            <w:tcW w:w="3005" w:type="dxa"/>
            <w:shd w:val="clear" w:color="auto" w:fill="0070C0"/>
          </w:tcPr>
          <w:p w14:paraId="5C60AB78" w14:textId="601D6807" w:rsidR="00A373D0" w:rsidRDefault="004414E0" w:rsidP="007C67ED">
            <w:pPr>
              <w:cnfStyle w:val="100000000000" w:firstRow="1" w:lastRow="0" w:firstColumn="0" w:lastColumn="0" w:oddVBand="0" w:evenVBand="0" w:oddHBand="0" w:evenHBand="0" w:firstRowFirstColumn="0" w:firstRowLastColumn="0" w:lastRowFirstColumn="0" w:lastRowLastColumn="0"/>
            </w:pPr>
            <w:r>
              <w:t>Who</w:t>
            </w:r>
          </w:p>
        </w:tc>
      </w:tr>
      <w:tr w:rsidR="00A373D0" w14:paraId="25000434" w14:textId="77777777" w:rsidTr="007C6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Pr>
          <w:p w14:paraId="03D4DAD8" w14:textId="33C31BC1" w:rsidR="00A373D0" w:rsidRDefault="0099369C" w:rsidP="007C67ED">
            <w:r>
              <w:t xml:space="preserve">  </w:t>
            </w:r>
          </w:p>
        </w:tc>
        <w:tc>
          <w:tcPr>
            <w:tcW w:w="3010" w:type="dxa"/>
          </w:tcPr>
          <w:p w14:paraId="17DC516F" w14:textId="2C36E04E" w:rsidR="00A373D0" w:rsidRDefault="0099369C" w:rsidP="007C67ED">
            <w:pPr>
              <w:cnfStyle w:val="000000100000" w:firstRow="0" w:lastRow="0" w:firstColumn="0" w:lastColumn="0" w:oddVBand="0" w:evenVBand="0" w:oddHBand="1" w:evenHBand="0" w:firstRowFirstColumn="0" w:firstRowLastColumn="0" w:lastRowFirstColumn="0" w:lastRowLastColumn="0"/>
            </w:pPr>
            <w:r>
              <w:t xml:space="preserve"> </w:t>
            </w:r>
          </w:p>
        </w:tc>
        <w:tc>
          <w:tcPr>
            <w:tcW w:w="3005" w:type="dxa"/>
          </w:tcPr>
          <w:p w14:paraId="7A2CD54E" w14:textId="77777777" w:rsidR="00A373D0" w:rsidRDefault="00A373D0" w:rsidP="007C67ED">
            <w:pPr>
              <w:cnfStyle w:val="000000100000" w:firstRow="0" w:lastRow="0" w:firstColumn="0" w:lastColumn="0" w:oddVBand="0" w:evenVBand="0" w:oddHBand="1" w:evenHBand="0" w:firstRowFirstColumn="0" w:firstRowLastColumn="0" w:lastRowFirstColumn="0" w:lastRowLastColumn="0"/>
            </w:pPr>
          </w:p>
        </w:tc>
      </w:tr>
      <w:tr w:rsidR="001D5731" w14:paraId="2A27B6E3" w14:textId="77777777" w:rsidTr="007C67ED">
        <w:tc>
          <w:tcPr>
            <w:cnfStyle w:val="001000000000" w:firstRow="0" w:lastRow="0" w:firstColumn="1" w:lastColumn="0" w:oddVBand="0" w:evenVBand="0" w:oddHBand="0" w:evenHBand="0" w:firstRowFirstColumn="0" w:firstRowLastColumn="0" w:lastRowFirstColumn="0" w:lastRowLastColumn="0"/>
            <w:tcW w:w="3001" w:type="dxa"/>
          </w:tcPr>
          <w:p w14:paraId="0CAE03E7" w14:textId="62EF2E47" w:rsidR="001D5731" w:rsidRDefault="001D5731" w:rsidP="001D5731">
            <w:r>
              <w:t xml:space="preserve"> 1.2</w:t>
            </w:r>
          </w:p>
        </w:tc>
        <w:tc>
          <w:tcPr>
            <w:tcW w:w="3010" w:type="dxa"/>
          </w:tcPr>
          <w:p w14:paraId="0AD87390" w14:textId="18CB48EA" w:rsidR="001D5731" w:rsidRDefault="001D5731" w:rsidP="001D5731">
            <w:pPr>
              <w:cnfStyle w:val="000000000000" w:firstRow="0" w:lastRow="0" w:firstColumn="0" w:lastColumn="0" w:oddVBand="0" w:evenVBand="0" w:oddHBand="0" w:evenHBand="0" w:firstRowFirstColumn="0" w:firstRowLastColumn="0" w:lastRowFirstColumn="0" w:lastRowLastColumn="0"/>
            </w:pPr>
            <w:r>
              <w:t>19-21: Malnutrition in X Country</w:t>
            </w:r>
          </w:p>
        </w:tc>
        <w:tc>
          <w:tcPr>
            <w:tcW w:w="3005" w:type="dxa"/>
          </w:tcPr>
          <w:p w14:paraId="2CD60918" w14:textId="41FD77E7" w:rsidR="001D5731" w:rsidRDefault="001D5731" w:rsidP="001D5731">
            <w:pPr>
              <w:cnfStyle w:val="000000000000" w:firstRow="0" w:lastRow="0" w:firstColumn="0" w:lastColumn="0" w:oddVBand="0" w:evenVBand="0" w:oddHBand="0" w:evenHBand="0" w:firstRowFirstColumn="0" w:firstRowLastColumn="0" w:lastRowFirstColumn="0" w:lastRowLastColumn="0"/>
            </w:pPr>
            <w:r>
              <w:t xml:space="preserve"> NCC</w:t>
            </w:r>
          </w:p>
        </w:tc>
      </w:tr>
      <w:tr w:rsidR="001D5731" w14:paraId="6B54211F" w14:textId="77777777" w:rsidTr="007C6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Pr>
          <w:p w14:paraId="509FDBC9" w14:textId="3B3A3ACA" w:rsidR="001D5731" w:rsidRDefault="001D5731" w:rsidP="001D5731">
            <w:r>
              <w:t>1.2</w:t>
            </w:r>
          </w:p>
        </w:tc>
        <w:tc>
          <w:tcPr>
            <w:tcW w:w="3010" w:type="dxa"/>
          </w:tcPr>
          <w:p w14:paraId="1FBF8623" w14:textId="202C6B63" w:rsidR="001D5731" w:rsidRDefault="001D5731" w:rsidP="001D5731">
            <w:pPr>
              <w:cnfStyle w:val="000000100000" w:firstRow="0" w:lastRow="0" w:firstColumn="0" w:lastColumn="0" w:oddVBand="0" w:evenVBand="0" w:oddHBand="1" w:evenHBand="0" w:firstRowFirstColumn="0" w:firstRowLastColumn="0" w:lastRowFirstColumn="0" w:lastRowLastColumn="0"/>
            </w:pPr>
            <w:r>
              <w:t>23: Insert correct country name</w:t>
            </w:r>
          </w:p>
        </w:tc>
        <w:tc>
          <w:tcPr>
            <w:tcW w:w="3005" w:type="dxa"/>
          </w:tcPr>
          <w:p w14:paraId="1189B792" w14:textId="36D9C17A" w:rsidR="001D5731" w:rsidRDefault="001D5731" w:rsidP="001D5731">
            <w:pPr>
              <w:cnfStyle w:val="000000100000" w:firstRow="0" w:lastRow="0" w:firstColumn="0" w:lastColumn="0" w:oddVBand="0" w:evenVBand="0" w:oddHBand="1" w:evenHBand="0" w:firstRowFirstColumn="0" w:firstRowLastColumn="0" w:lastRowFirstColumn="0" w:lastRowLastColumn="0"/>
            </w:pPr>
            <w:r>
              <w:t>Facilitator</w:t>
            </w:r>
          </w:p>
        </w:tc>
      </w:tr>
      <w:tr w:rsidR="001D5731" w14:paraId="289F3312" w14:textId="77777777" w:rsidTr="007C67ED">
        <w:tc>
          <w:tcPr>
            <w:cnfStyle w:val="001000000000" w:firstRow="0" w:lastRow="0" w:firstColumn="1" w:lastColumn="0" w:oddVBand="0" w:evenVBand="0" w:oddHBand="0" w:evenHBand="0" w:firstRowFirstColumn="0" w:firstRowLastColumn="0" w:lastRowFirstColumn="0" w:lastRowLastColumn="0"/>
            <w:tcW w:w="3001" w:type="dxa"/>
          </w:tcPr>
          <w:p w14:paraId="15878E3C" w14:textId="2945852C" w:rsidR="001D5731" w:rsidRDefault="001D5731" w:rsidP="001D5731">
            <w:r>
              <w:t xml:space="preserve"> 2.2</w:t>
            </w:r>
          </w:p>
        </w:tc>
        <w:tc>
          <w:tcPr>
            <w:tcW w:w="3010" w:type="dxa"/>
          </w:tcPr>
          <w:p w14:paraId="0C6863E6" w14:textId="32860E19" w:rsidR="001D5731" w:rsidRDefault="001D5731" w:rsidP="001D5731">
            <w:pPr>
              <w:cnfStyle w:val="000000000000" w:firstRow="0" w:lastRow="0" w:firstColumn="0" w:lastColumn="0" w:oddVBand="0" w:evenVBand="0" w:oddHBand="0" w:evenHBand="0" w:firstRowFirstColumn="0" w:firstRowLastColumn="0" w:lastRowFirstColumn="0" w:lastRowLastColumn="0"/>
            </w:pPr>
            <w:r>
              <w:t>3-6: Food Security situation and response in X country</w:t>
            </w:r>
          </w:p>
        </w:tc>
        <w:tc>
          <w:tcPr>
            <w:tcW w:w="3005" w:type="dxa"/>
          </w:tcPr>
          <w:p w14:paraId="1BCD28B4" w14:textId="507D066B" w:rsidR="001D5731" w:rsidRDefault="001D5731" w:rsidP="001D5731">
            <w:pPr>
              <w:cnfStyle w:val="000000000000" w:firstRow="0" w:lastRow="0" w:firstColumn="0" w:lastColumn="0" w:oddVBand="0" w:evenVBand="0" w:oddHBand="0" w:evenHBand="0" w:firstRowFirstColumn="0" w:firstRowLastColumn="0" w:lastRowFirstColumn="0" w:lastRowLastColumn="0"/>
            </w:pPr>
            <w:r>
              <w:t xml:space="preserve"> Food Security Cluster Coordinator</w:t>
            </w:r>
          </w:p>
        </w:tc>
      </w:tr>
      <w:tr w:rsidR="001D5731" w14:paraId="144278F5" w14:textId="77777777" w:rsidTr="007C6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Pr>
          <w:p w14:paraId="7E76FD6C" w14:textId="407E9676" w:rsidR="001D5731" w:rsidRDefault="001D5731" w:rsidP="001D5731">
            <w:r>
              <w:t xml:space="preserve"> </w:t>
            </w:r>
            <w:r w:rsidR="00763972">
              <w:t>2.3</w:t>
            </w:r>
          </w:p>
        </w:tc>
        <w:tc>
          <w:tcPr>
            <w:tcW w:w="3010" w:type="dxa"/>
          </w:tcPr>
          <w:p w14:paraId="35E507CE" w14:textId="4F0C149B" w:rsidR="001D5731" w:rsidRDefault="00763972" w:rsidP="001D5731">
            <w:pPr>
              <w:cnfStyle w:val="000000100000" w:firstRow="0" w:lastRow="0" w:firstColumn="0" w:lastColumn="0" w:oddVBand="0" w:evenVBand="0" w:oddHBand="1" w:evenHBand="0" w:firstRowFirstColumn="0" w:firstRowLastColumn="0" w:lastRowFirstColumn="0" w:lastRowLastColumn="0"/>
            </w:pPr>
            <w:r>
              <w:t>17-18: WASH Response in X country</w:t>
            </w:r>
          </w:p>
        </w:tc>
        <w:tc>
          <w:tcPr>
            <w:tcW w:w="3005" w:type="dxa"/>
          </w:tcPr>
          <w:p w14:paraId="2E692F25" w14:textId="4E5BA197" w:rsidR="001D5731" w:rsidRDefault="001D5731" w:rsidP="001D5731">
            <w:pPr>
              <w:cnfStyle w:val="000000100000" w:firstRow="0" w:lastRow="0" w:firstColumn="0" w:lastColumn="0" w:oddVBand="0" w:evenVBand="0" w:oddHBand="1" w:evenHBand="0" w:firstRowFirstColumn="0" w:firstRowLastColumn="0" w:lastRowFirstColumn="0" w:lastRowLastColumn="0"/>
            </w:pPr>
            <w:r>
              <w:t xml:space="preserve"> </w:t>
            </w:r>
            <w:r w:rsidR="00763972">
              <w:t>WASH Cluster Coordinator</w:t>
            </w:r>
          </w:p>
        </w:tc>
      </w:tr>
      <w:tr w:rsidR="001D5731" w14:paraId="11A50BCE" w14:textId="77777777" w:rsidTr="007C67ED">
        <w:tc>
          <w:tcPr>
            <w:cnfStyle w:val="001000000000" w:firstRow="0" w:lastRow="0" w:firstColumn="1" w:lastColumn="0" w:oddVBand="0" w:evenVBand="0" w:oddHBand="0" w:evenHBand="0" w:firstRowFirstColumn="0" w:firstRowLastColumn="0" w:lastRowFirstColumn="0" w:lastRowLastColumn="0"/>
            <w:tcW w:w="3001" w:type="dxa"/>
          </w:tcPr>
          <w:p w14:paraId="552712AA" w14:textId="7C9B304A" w:rsidR="001D5731" w:rsidRDefault="00087B47" w:rsidP="001D5731">
            <w:r>
              <w:t>2.4</w:t>
            </w:r>
          </w:p>
        </w:tc>
        <w:tc>
          <w:tcPr>
            <w:tcW w:w="3010" w:type="dxa"/>
          </w:tcPr>
          <w:p w14:paraId="5703DE6C" w14:textId="6DA89BE6" w:rsidR="001D5731" w:rsidRDefault="00087B47" w:rsidP="001D5731">
            <w:pPr>
              <w:cnfStyle w:val="000000000000" w:firstRow="0" w:lastRow="0" w:firstColumn="0" w:lastColumn="0" w:oddVBand="0" w:evenVBand="0" w:oddHBand="0" w:evenHBand="0" w:firstRowFirstColumn="0" w:firstRowLastColumn="0" w:lastRowFirstColumn="0" w:lastRowLastColumn="0"/>
            </w:pPr>
            <w:r>
              <w:t xml:space="preserve">4-5: </w:t>
            </w:r>
            <w:r w:rsidR="00350D36">
              <w:t>Health Situation in X country</w:t>
            </w:r>
          </w:p>
        </w:tc>
        <w:tc>
          <w:tcPr>
            <w:tcW w:w="3005" w:type="dxa"/>
          </w:tcPr>
          <w:p w14:paraId="4A78A6D5" w14:textId="414708EF" w:rsidR="001D5731" w:rsidRDefault="00350D36" w:rsidP="001D5731">
            <w:pPr>
              <w:cnfStyle w:val="000000000000" w:firstRow="0" w:lastRow="0" w:firstColumn="0" w:lastColumn="0" w:oddVBand="0" w:evenVBand="0" w:oddHBand="0" w:evenHBand="0" w:firstRowFirstColumn="0" w:firstRowLastColumn="0" w:lastRowFirstColumn="0" w:lastRowLastColumn="0"/>
            </w:pPr>
            <w:r>
              <w:t>Health Cluster Coordinator</w:t>
            </w:r>
          </w:p>
        </w:tc>
      </w:tr>
    </w:tbl>
    <w:p w14:paraId="32645D43" w14:textId="58D9A50E" w:rsidR="00D638E2" w:rsidRDefault="00D638E2" w:rsidP="00570490"/>
    <w:p w14:paraId="309DDF95" w14:textId="43855F11" w:rsidR="00A373D0" w:rsidRPr="00340E01" w:rsidRDefault="00340E01" w:rsidP="00570490">
      <w:pPr>
        <w:rPr>
          <w:b/>
        </w:rPr>
      </w:pPr>
      <w:r w:rsidRPr="00340E01">
        <w:rPr>
          <w:b/>
        </w:rPr>
        <w:t>Materials</w:t>
      </w:r>
    </w:p>
    <w:tbl>
      <w:tblPr>
        <w:tblStyle w:val="ListTable3-Accent5"/>
        <w:tblW w:w="0" w:type="auto"/>
        <w:tblLook w:val="04A0" w:firstRow="1" w:lastRow="0" w:firstColumn="1" w:lastColumn="0" w:noHBand="0" w:noVBand="1"/>
      </w:tblPr>
      <w:tblGrid>
        <w:gridCol w:w="3001"/>
        <w:gridCol w:w="3010"/>
        <w:gridCol w:w="3005"/>
      </w:tblGrid>
      <w:tr w:rsidR="00D638E2" w14:paraId="3B1F64D2" w14:textId="77777777" w:rsidTr="00A373D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01" w:type="dxa"/>
            <w:shd w:val="clear" w:color="auto" w:fill="0070C0"/>
          </w:tcPr>
          <w:p w14:paraId="293A946B" w14:textId="77777777" w:rsidR="00D638E2" w:rsidRDefault="00D638E2" w:rsidP="007C67ED">
            <w:r>
              <w:t>Item</w:t>
            </w:r>
          </w:p>
        </w:tc>
        <w:tc>
          <w:tcPr>
            <w:tcW w:w="3010" w:type="dxa"/>
            <w:shd w:val="clear" w:color="auto" w:fill="0070C0"/>
          </w:tcPr>
          <w:p w14:paraId="475C87D7" w14:textId="77777777" w:rsidR="00D638E2" w:rsidRDefault="00D638E2" w:rsidP="007C67ED">
            <w:pPr>
              <w:cnfStyle w:val="100000000000" w:firstRow="1" w:lastRow="0" w:firstColumn="0" w:lastColumn="0" w:oddVBand="0" w:evenVBand="0" w:oddHBand="0" w:evenHBand="0" w:firstRowFirstColumn="0" w:firstRowLastColumn="0" w:lastRowFirstColumn="0" w:lastRowLastColumn="0"/>
            </w:pPr>
            <w:r>
              <w:t>Units</w:t>
            </w:r>
          </w:p>
        </w:tc>
        <w:tc>
          <w:tcPr>
            <w:tcW w:w="3005" w:type="dxa"/>
            <w:shd w:val="clear" w:color="auto" w:fill="0070C0"/>
          </w:tcPr>
          <w:p w14:paraId="43D41B12" w14:textId="77777777" w:rsidR="00D638E2" w:rsidRDefault="00D638E2" w:rsidP="007C67ED">
            <w:pPr>
              <w:cnfStyle w:val="100000000000" w:firstRow="1" w:lastRow="0" w:firstColumn="0" w:lastColumn="0" w:oddVBand="0" w:evenVBand="0" w:oddHBand="0" w:evenHBand="0" w:firstRowFirstColumn="0" w:firstRowLastColumn="0" w:lastRowFirstColumn="0" w:lastRowLastColumn="0"/>
            </w:pPr>
            <w:r>
              <w:t>Notes</w:t>
            </w:r>
          </w:p>
        </w:tc>
      </w:tr>
      <w:tr w:rsidR="00D638E2" w14:paraId="7A7BF061" w14:textId="77777777" w:rsidTr="00901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Pr>
          <w:p w14:paraId="3E6B999E" w14:textId="77777777" w:rsidR="00D638E2" w:rsidRDefault="00D638E2" w:rsidP="007C67ED">
            <w:r>
              <w:t>Labels or name badges</w:t>
            </w:r>
          </w:p>
        </w:tc>
        <w:tc>
          <w:tcPr>
            <w:tcW w:w="3010" w:type="dxa"/>
          </w:tcPr>
          <w:p w14:paraId="40F10742" w14:textId="1CCD7C60" w:rsidR="00D638E2" w:rsidRDefault="00D638E2" w:rsidP="007C67ED">
            <w:pPr>
              <w:cnfStyle w:val="000000100000" w:firstRow="0" w:lastRow="0" w:firstColumn="0" w:lastColumn="0" w:oddVBand="0" w:evenVBand="0" w:oddHBand="1" w:evenHBand="0" w:firstRowFirstColumn="0" w:firstRowLastColumn="0" w:lastRowFirstColumn="0" w:lastRowLastColumn="0"/>
            </w:pPr>
            <w:r>
              <w:t>Enough for all participants and facilitators</w:t>
            </w:r>
          </w:p>
        </w:tc>
        <w:tc>
          <w:tcPr>
            <w:tcW w:w="3005" w:type="dxa"/>
          </w:tcPr>
          <w:p w14:paraId="79B0460A" w14:textId="77777777" w:rsidR="00D638E2" w:rsidRDefault="00D638E2" w:rsidP="007C67ED">
            <w:pPr>
              <w:cnfStyle w:val="000000100000" w:firstRow="0" w:lastRow="0" w:firstColumn="0" w:lastColumn="0" w:oddVBand="0" w:evenVBand="0" w:oddHBand="1" w:evenHBand="0" w:firstRowFirstColumn="0" w:firstRowLastColumn="0" w:lastRowFirstColumn="0" w:lastRowLastColumn="0"/>
            </w:pPr>
          </w:p>
        </w:tc>
      </w:tr>
      <w:tr w:rsidR="00D638E2" w14:paraId="04E4C8EC" w14:textId="77777777" w:rsidTr="00901AED">
        <w:tc>
          <w:tcPr>
            <w:cnfStyle w:val="001000000000" w:firstRow="0" w:lastRow="0" w:firstColumn="1" w:lastColumn="0" w:oddVBand="0" w:evenVBand="0" w:oddHBand="0" w:evenHBand="0" w:firstRowFirstColumn="0" w:firstRowLastColumn="0" w:lastRowFirstColumn="0" w:lastRowLastColumn="0"/>
            <w:tcW w:w="3001" w:type="dxa"/>
          </w:tcPr>
          <w:p w14:paraId="7FC1B817" w14:textId="77777777" w:rsidR="00D638E2" w:rsidRDefault="00D638E2" w:rsidP="007C67ED">
            <w:r>
              <w:t xml:space="preserve">Printer </w:t>
            </w:r>
          </w:p>
        </w:tc>
        <w:tc>
          <w:tcPr>
            <w:tcW w:w="3010" w:type="dxa"/>
          </w:tcPr>
          <w:p w14:paraId="45C03820" w14:textId="4BEFE1B1" w:rsidR="00D638E2" w:rsidRDefault="00D638E2" w:rsidP="007C67ED">
            <w:pPr>
              <w:cnfStyle w:val="000000000000" w:firstRow="0" w:lastRow="0" w:firstColumn="0" w:lastColumn="0" w:oddVBand="0" w:evenVBand="0" w:oddHBand="0" w:evenHBand="0" w:firstRowFirstColumn="0" w:firstRowLastColumn="0" w:lastRowFirstColumn="0" w:lastRowLastColumn="0"/>
            </w:pPr>
            <w:r>
              <w:t>1</w:t>
            </w:r>
            <w:r w:rsidR="00901AED">
              <w:t xml:space="preserve"> easily available</w:t>
            </w:r>
          </w:p>
        </w:tc>
        <w:tc>
          <w:tcPr>
            <w:tcW w:w="3005" w:type="dxa"/>
          </w:tcPr>
          <w:p w14:paraId="7A360182" w14:textId="77777777" w:rsidR="00D638E2" w:rsidRDefault="00D638E2" w:rsidP="007C67ED">
            <w:pPr>
              <w:cnfStyle w:val="000000000000" w:firstRow="0" w:lastRow="0" w:firstColumn="0" w:lastColumn="0" w:oddVBand="0" w:evenVBand="0" w:oddHBand="0" w:evenHBand="0" w:firstRowFirstColumn="0" w:firstRowLastColumn="0" w:lastRowFirstColumn="0" w:lastRowLastColumn="0"/>
            </w:pPr>
            <w:r>
              <w:t>(have extra printer cartridges)</w:t>
            </w:r>
          </w:p>
        </w:tc>
      </w:tr>
      <w:tr w:rsidR="00D638E2" w14:paraId="6AEF1D1E" w14:textId="77777777" w:rsidTr="00901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Pr>
          <w:p w14:paraId="57FCC067" w14:textId="77777777" w:rsidR="00D638E2" w:rsidRDefault="00D638E2" w:rsidP="007C67ED">
            <w:r>
              <w:t>Folder</w:t>
            </w:r>
          </w:p>
        </w:tc>
        <w:tc>
          <w:tcPr>
            <w:tcW w:w="3010" w:type="dxa"/>
          </w:tcPr>
          <w:p w14:paraId="166E11E0" w14:textId="77777777" w:rsidR="00D638E2" w:rsidRDefault="00D638E2" w:rsidP="007C67ED">
            <w:pPr>
              <w:cnfStyle w:val="000000100000" w:firstRow="0" w:lastRow="0" w:firstColumn="0" w:lastColumn="0" w:oddVBand="0" w:evenVBand="0" w:oddHBand="1" w:evenHBand="0" w:firstRowFirstColumn="0" w:firstRowLastColumn="0" w:lastRowFirstColumn="0" w:lastRowLastColumn="0"/>
            </w:pPr>
            <w:r>
              <w:t>Enough for all participants</w:t>
            </w:r>
          </w:p>
        </w:tc>
        <w:tc>
          <w:tcPr>
            <w:tcW w:w="3005" w:type="dxa"/>
          </w:tcPr>
          <w:p w14:paraId="17B08BC7" w14:textId="77777777" w:rsidR="00D638E2" w:rsidRDefault="00D638E2" w:rsidP="007C67ED">
            <w:pPr>
              <w:cnfStyle w:val="000000100000" w:firstRow="0" w:lastRow="0" w:firstColumn="0" w:lastColumn="0" w:oddVBand="0" w:evenVBand="0" w:oddHBand="1" w:evenHBand="0" w:firstRowFirstColumn="0" w:firstRowLastColumn="0" w:lastRowFirstColumn="0" w:lastRowLastColumn="0"/>
            </w:pPr>
            <w:r>
              <w:t>To put handouts in</w:t>
            </w:r>
          </w:p>
        </w:tc>
      </w:tr>
      <w:tr w:rsidR="00D638E2" w14:paraId="63FD2B37" w14:textId="77777777" w:rsidTr="00901AED">
        <w:tc>
          <w:tcPr>
            <w:cnfStyle w:val="001000000000" w:firstRow="0" w:lastRow="0" w:firstColumn="1" w:lastColumn="0" w:oddVBand="0" w:evenVBand="0" w:oddHBand="0" w:evenHBand="0" w:firstRowFirstColumn="0" w:firstRowLastColumn="0" w:lastRowFirstColumn="0" w:lastRowLastColumn="0"/>
            <w:tcW w:w="3001" w:type="dxa"/>
          </w:tcPr>
          <w:p w14:paraId="723D0134" w14:textId="77777777" w:rsidR="00D638E2" w:rsidRDefault="00D638E2" w:rsidP="007C67ED">
            <w:r>
              <w:t>VIPP cards</w:t>
            </w:r>
          </w:p>
        </w:tc>
        <w:tc>
          <w:tcPr>
            <w:tcW w:w="3010" w:type="dxa"/>
          </w:tcPr>
          <w:p w14:paraId="29642B17" w14:textId="77777777" w:rsidR="00D638E2" w:rsidRDefault="00D638E2" w:rsidP="007C67ED">
            <w:pPr>
              <w:cnfStyle w:val="000000000000" w:firstRow="0" w:lastRow="0" w:firstColumn="0" w:lastColumn="0" w:oddVBand="0" w:evenVBand="0" w:oddHBand="0" w:evenHBand="0" w:firstRowFirstColumn="0" w:firstRowLastColumn="0" w:lastRowFirstColumn="0" w:lastRowLastColumn="0"/>
            </w:pPr>
            <w:r>
              <w:t>100</w:t>
            </w:r>
          </w:p>
        </w:tc>
        <w:tc>
          <w:tcPr>
            <w:tcW w:w="3005" w:type="dxa"/>
          </w:tcPr>
          <w:p w14:paraId="02D5ED4C" w14:textId="77777777" w:rsidR="00D638E2" w:rsidRDefault="00D638E2" w:rsidP="007C67ED">
            <w:pPr>
              <w:cnfStyle w:val="000000000000" w:firstRow="0" w:lastRow="0" w:firstColumn="0" w:lastColumn="0" w:oddVBand="0" w:evenVBand="0" w:oddHBand="0" w:evenHBand="0" w:firstRowFirstColumn="0" w:firstRowLastColumn="0" w:lastRowFirstColumn="0" w:lastRowLastColumn="0"/>
            </w:pPr>
            <w:r>
              <w:t>Various colours and sizes</w:t>
            </w:r>
          </w:p>
        </w:tc>
      </w:tr>
      <w:tr w:rsidR="00D638E2" w14:paraId="4DBBCF1C" w14:textId="77777777" w:rsidTr="00901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Pr>
          <w:p w14:paraId="026FB614" w14:textId="77777777" w:rsidR="00D638E2" w:rsidRDefault="00D638E2" w:rsidP="007C67ED">
            <w:r>
              <w:lastRenderedPageBreak/>
              <w:t>Blu tac, white tac</w:t>
            </w:r>
          </w:p>
        </w:tc>
        <w:tc>
          <w:tcPr>
            <w:tcW w:w="3010" w:type="dxa"/>
          </w:tcPr>
          <w:p w14:paraId="12A8C043" w14:textId="77777777" w:rsidR="00D638E2" w:rsidRDefault="00D638E2" w:rsidP="007C67ED">
            <w:pPr>
              <w:cnfStyle w:val="000000100000" w:firstRow="0" w:lastRow="0" w:firstColumn="0" w:lastColumn="0" w:oddVBand="0" w:evenVBand="0" w:oddHBand="1" w:evenHBand="0" w:firstRowFirstColumn="0" w:firstRowLastColumn="0" w:lastRowFirstColumn="0" w:lastRowLastColumn="0"/>
            </w:pPr>
            <w:r>
              <w:t>4 large packets</w:t>
            </w:r>
          </w:p>
        </w:tc>
        <w:tc>
          <w:tcPr>
            <w:tcW w:w="3005" w:type="dxa"/>
          </w:tcPr>
          <w:p w14:paraId="6EE47726" w14:textId="77777777" w:rsidR="00D638E2" w:rsidRDefault="00D638E2" w:rsidP="007C67ED">
            <w:pPr>
              <w:cnfStyle w:val="000000100000" w:firstRow="0" w:lastRow="0" w:firstColumn="0" w:lastColumn="0" w:oddVBand="0" w:evenVBand="0" w:oddHBand="1" w:evenHBand="0" w:firstRowFirstColumn="0" w:firstRowLastColumn="0" w:lastRowFirstColumn="0" w:lastRowLastColumn="0"/>
            </w:pPr>
            <w:r>
              <w:t>Used to stick flip chart pages or cards to the walls</w:t>
            </w:r>
          </w:p>
        </w:tc>
      </w:tr>
      <w:tr w:rsidR="00D638E2" w14:paraId="2FACEF1A" w14:textId="77777777" w:rsidTr="00901AED">
        <w:tc>
          <w:tcPr>
            <w:cnfStyle w:val="001000000000" w:firstRow="0" w:lastRow="0" w:firstColumn="1" w:lastColumn="0" w:oddVBand="0" w:evenVBand="0" w:oddHBand="0" w:evenHBand="0" w:firstRowFirstColumn="0" w:firstRowLastColumn="0" w:lastRowFirstColumn="0" w:lastRowLastColumn="0"/>
            <w:tcW w:w="3001" w:type="dxa"/>
          </w:tcPr>
          <w:p w14:paraId="39054B00" w14:textId="77777777" w:rsidR="00D638E2" w:rsidRDefault="00D638E2" w:rsidP="007C67ED">
            <w:r>
              <w:t>Notepads</w:t>
            </w:r>
          </w:p>
        </w:tc>
        <w:tc>
          <w:tcPr>
            <w:tcW w:w="3010" w:type="dxa"/>
          </w:tcPr>
          <w:p w14:paraId="1B1B1312" w14:textId="77777777" w:rsidR="00D638E2" w:rsidRDefault="00D638E2" w:rsidP="007C67ED">
            <w:pPr>
              <w:cnfStyle w:val="000000000000" w:firstRow="0" w:lastRow="0" w:firstColumn="0" w:lastColumn="0" w:oddVBand="0" w:evenVBand="0" w:oddHBand="0" w:evenHBand="0" w:firstRowFirstColumn="0" w:firstRowLastColumn="0" w:lastRowFirstColumn="0" w:lastRowLastColumn="0"/>
            </w:pPr>
            <w:r>
              <w:t>Enough for all participants</w:t>
            </w:r>
          </w:p>
        </w:tc>
        <w:tc>
          <w:tcPr>
            <w:tcW w:w="3005" w:type="dxa"/>
          </w:tcPr>
          <w:p w14:paraId="78B76BBB" w14:textId="6C2512F8" w:rsidR="00D638E2" w:rsidRDefault="00901AED" w:rsidP="007C67ED">
            <w:pPr>
              <w:cnfStyle w:val="000000000000" w:firstRow="0" w:lastRow="0" w:firstColumn="0" w:lastColumn="0" w:oddVBand="0" w:evenVBand="0" w:oddHBand="0" w:evenHBand="0" w:firstRowFirstColumn="0" w:firstRowLastColumn="0" w:lastRowFirstColumn="0" w:lastRowLastColumn="0"/>
            </w:pPr>
            <w:r>
              <w:t xml:space="preserve"> </w:t>
            </w:r>
          </w:p>
        </w:tc>
      </w:tr>
      <w:tr w:rsidR="00D638E2" w14:paraId="0C1C595A" w14:textId="77777777" w:rsidTr="00901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Pr>
          <w:p w14:paraId="185D9030" w14:textId="77777777" w:rsidR="00D638E2" w:rsidRDefault="00D638E2" w:rsidP="007C67ED">
            <w:r>
              <w:t>Pens</w:t>
            </w:r>
          </w:p>
        </w:tc>
        <w:tc>
          <w:tcPr>
            <w:tcW w:w="3010" w:type="dxa"/>
          </w:tcPr>
          <w:p w14:paraId="58714FD0" w14:textId="77777777" w:rsidR="00D638E2" w:rsidRDefault="00D638E2" w:rsidP="007C67ED">
            <w:pPr>
              <w:cnfStyle w:val="000000100000" w:firstRow="0" w:lastRow="0" w:firstColumn="0" w:lastColumn="0" w:oddVBand="0" w:evenVBand="0" w:oddHBand="1" w:evenHBand="0" w:firstRowFirstColumn="0" w:firstRowLastColumn="0" w:lastRowFirstColumn="0" w:lastRowLastColumn="0"/>
            </w:pPr>
            <w:r>
              <w:t>Enough for all participants</w:t>
            </w:r>
          </w:p>
        </w:tc>
        <w:tc>
          <w:tcPr>
            <w:tcW w:w="3005" w:type="dxa"/>
          </w:tcPr>
          <w:p w14:paraId="0E0FB841" w14:textId="20D09D5E" w:rsidR="00D638E2" w:rsidRDefault="00901AED" w:rsidP="007C67ED">
            <w:pPr>
              <w:cnfStyle w:val="000000100000" w:firstRow="0" w:lastRow="0" w:firstColumn="0" w:lastColumn="0" w:oddVBand="0" w:evenVBand="0" w:oddHBand="1" w:evenHBand="0" w:firstRowFirstColumn="0" w:firstRowLastColumn="0" w:lastRowFirstColumn="0" w:lastRowLastColumn="0"/>
            </w:pPr>
            <w:r>
              <w:t xml:space="preserve"> </w:t>
            </w:r>
          </w:p>
        </w:tc>
      </w:tr>
      <w:tr w:rsidR="00D638E2" w14:paraId="598ACA8C" w14:textId="77777777" w:rsidTr="00901AED">
        <w:tc>
          <w:tcPr>
            <w:cnfStyle w:val="001000000000" w:firstRow="0" w:lastRow="0" w:firstColumn="1" w:lastColumn="0" w:oddVBand="0" w:evenVBand="0" w:oddHBand="0" w:evenHBand="0" w:firstRowFirstColumn="0" w:firstRowLastColumn="0" w:lastRowFirstColumn="0" w:lastRowLastColumn="0"/>
            <w:tcW w:w="3001" w:type="dxa"/>
          </w:tcPr>
          <w:p w14:paraId="369C8CF7" w14:textId="04FFE88C" w:rsidR="00D638E2" w:rsidRDefault="00901AED" w:rsidP="007C67ED">
            <w:r>
              <w:t>S</w:t>
            </w:r>
            <w:r w:rsidR="00D638E2">
              <w:t>ticker notes</w:t>
            </w:r>
          </w:p>
        </w:tc>
        <w:tc>
          <w:tcPr>
            <w:tcW w:w="3010" w:type="dxa"/>
          </w:tcPr>
          <w:p w14:paraId="2ED8AD35" w14:textId="77777777" w:rsidR="00D638E2" w:rsidRDefault="00D638E2" w:rsidP="007C67ED">
            <w:pPr>
              <w:cnfStyle w:val="000000000000" w:firstRow="0" w:lastRow="0" w:firstColumn="0" w:lastColumn="0" w:oddVBand="0" w:evenVBand="0" w:oddHBand="0" w:evenHBand="0" w:firstRowFirstColumn="0" w:firstRowLastColumn="0" w:lastRowFirstColumn="0" w:lastRowLastColumn="0"/>
            </w:pPr>
            <w:r>
              <w:t>5 pads</w:t>
            </w:r>
          </w:p>
        </w:tc>
        <w:tc>
          <w:tcPr>
            <w:tcW w:w="3005" w:type="dxa"/>
          </w:tcPr>
          <w:p w14:paraId="49799D0D" w14:textId="77777777" w:rsidR="00D638E2" w:rsidRDefault="00D638E2" w:rsidP="007C67ED">
            <w:pPr>
              <w:cnfStyle w:val="000000000000" w:firstRow="0" w:lastRow="0" w:firstColumn="0" w:lastColumn="0" w:oddVBand="0" w:evenVBand="0" w:oddHBand="0" w:evenHBand="0" w:firstRowFirstColumn="0" w:firstRowLastColumn="0" w:lastRowFirstColumn="0" w:lastRowLastColumn="0"/>
            </w:pPr>
            <w:r>
              <w:t>(7.5 cm x 7.5 cm) in various bright colours</w:t>
            </w:r>
          </w:p>
        </w:tc>
      </w:tr>
      <w:tr w:rsidR="00D638E2" w14:paraId="1E31C748" w14:textId="77777777" w:rsidTr="00901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Pr>
          <w:p w14:paraId="5CE3E004" w14:textId="77777777" w:rsidR="00D638E2" w:rsidRDefault="00D638E2" w:rsidP="007C67ED">
            <w:r>
              <w:t>Flip chart pads</w:t>
            </w:r>
          </w:p>
        </w:tc>
        <w:tc>
          <w:tcPr>
            <w:tcW w:w="3010" w:type="dxa"/>
          </w:tcPr>
          <w:p w14:paraId="2D15D65E" w14:textId="77777777" w:rsidR="00D638E2" w:rsidRDefault="00D638E2" w:rsidP="007C67ED">
            <w:pPr>
              <w:cnfStyle w:val="000000100000" w:firstRow="0" w:lastRow="0" w:firstColumn="0" w:lastColumn="0" w:oddVBand="0" w:evenVBand="0" w:oddHBand="1" w:evenHBand="0" w:firstRowFirstColumn="0" w:firstRowLastColumn="0" w:lastRowFirstColumn="0" w:lastRowLastColumn="0"/>
            </w:pPr>
            <w:r>
              <w:t>5 pads</w:t>
            </w:r>
          </w:p>
        </w:tc>
        <w:tc>
          <w:tcPr>
            <w:tcW w:w="3005" w:type="dxa"/>
          </w:tcPr>
          <w:p w14:paraId="39CD909E" w14:textId="23D2464D" w:rsidR="00D638E2" w:rsidRDefault="00901AED" w:rsidP="007C67ED">
            <w:pPr>
              <w:cnfStyle w:val="000000100000" w:firstRow="0" w:lastRow="0" w:firstColumn="0" w:lastColumn="0" w:oddVBand="0" w:evenVBand="0" w:oddHBand="1" w:evenHBand="0" w:firstRowFirstColumn="0" w:firstRowLastColumn="0" w:lastRowFirstColumn="0" w:lastRowLastColumn="0"/>
            </w:pPr>
            <w:r>
              <w:t xml:space="preserve">Min </w:t>
            </w:r>
            <w:r w:rsidR="00D638E2">
              <w:t>20 pages each</w:t>
            </w:r>
          </w:p>
        </w:tc>
      </w:tr>
      <w:tr w:rsidR="00D638E2" w14:paraId="0EEB60E8" w14:textId="77777777" w:rsidTr="00901AED">
        <w:tc>
          <w:tcPr>
            <w:cnfStyle w:val="001000000000" w:firstRow="0" w:lastRow="0" w:firstColumn="1" w:lastColumn="0" w:oddVBand="0" w:evenVBand="0" w:oddHBand="0" w:evenHBand="0" w:firstRowFirstColumn="0" w:firstRowLastColumn="0" w:lastRowFirstColumn="0" w:lastRowLastColumn="0"/>
            <w:tcW w:w="3001" w:type="dxa"/>
          </w:tcPr>
          <w:p w14:paraId="76B6CC60" w14:textId="77777777" w:rsidR="00D638E2" w:rsidRDefault="00D638E2" w:rsidP="007C67ED">
            <w:r>
              <w:t>Scissors</w:t>
            </w:r>
          </w:p>
        </w:tc>
        <w:tc>
          <w:tcPr>
            <w:tcW w:w="3010" w:type="dxa"/>
          </w:tcPr>
          <w:p w14:paraId="5DCB7A0E" w14:textId="77777777" w:rsidR="00D638E2" w:rsidRDefault="00D638E2" w:rsidP="007C67ED">
            <w:pPr>
              <w:cnfStyle w:val="000000000000" w:firstRow="0" w:lastRow="0" w:firstColumn="0" w:lastColumn="0" w:oddVBand="0" w:evenVBand="0" w:oddHBand="0" w:evenHBand="0" w:firstRowFirstColumn="0" w:firstRowLastColumn="0" w:lastRowFirstColumn="0" w:lastRowLastColumn="0"/>
            </w:pPr>
            <w:r>
              <w:t>1</w:t>
            </w:r>
          </w:p>
        </w:tc>
        <w:tc>
          <w:tcPr>
            <w:tcW w:w="3005" w:type="dxa"/>
          </w:tcPr>
          <w:p w14:paraId="62165C9A" w14:textId="77777777" w:rsidR="00D638E2" w:rsidRDefault="00D638E2" w:rsidP="007C67ED">
            <w:pPr>
              <w:cnfStyle w:val="000000000000" w:firstRow="0" w:lastRow="0" w:firstColumn="0" w:lastColumn="0" w:oddVBand="0" w:evenVBand="0" w:oddHBand="0" w:evenHBand="0" w:firstRowFirstColumn="0" w:firstRowLastColumn="0" w:lastRowFirstColumn="0" w:lastRowLastColumn="0"/>
            </w:pPr>
          </w:p>
        </w:tc>
      </w:tr>
      <w:tr w:rsidR="00D638E2" w14:paraId="6AE866D9" w14:textId="77777777" w:rsidTr="00901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Pr>
          <w:p w14:paraId="76F15967" w14:textId="77777777" w:rsidR="00D638E2" w:rsidRDefault="00D638E2" w:rsidP="007C67ED">
            <w:r>
              <w:t>Stapler</w:t>
            </w:r>
          </w:p>
        </w:tc>
        <w:tc>
          <w:tcPr>
            <w:tcW w:w="3010" w:type="dxa"/>
          </w:tcPr>
          <w:p w14:paraId="23FFBC4E" w14:textId="77777777" w:rsidR="00D638E2" w:rsidRDefault="00D638E2" w:rsidP="007C67ED">
            <w:pPr>
              <w:cnfStyle w:val="000000100000" w:firstRow="0" w:lastRow="0" w:firstColumn="0" w:lastColumn="0" w:oddVBand="0" w:evenVBand="0" w:oddHBand="1" w:evenHBand="0" w:firstRowFirstColumn="0" w:firstRowLastColumn="0" w:lastRowFirstColumn="0" w:lastRowLastColumn="0"/>
            </w:pPr>
            <w:r>
              <w:t>2</w:t>
            </w:r>
          </w:p>
        </w:tc>
        <w:tc>
          <w:tcPr>
            <w:tcW w:w="3005" w:type="dxa"/>
          </w:tcPr>
          <w:p w14:paraId="24E7C7CA" w14:textId="77777777" w:rsidR="00D638E2" w:rsidRDefault="00D638E2" w:rsidP="007C67ED">
            <w:pPr>
              <w:cnfStyle w:val="000000100000" w:firstRow="0" w:lastRow="0" w:firstColumn="0" w:lastColumn="0" w:oddVBand="0" w:evenVBand="0" w:oddHBand="1" w:evenHBand="0" w:firstRowFirstColumn="0" w:firstRowLastColumn="0" w:lastRowFirstColumn="0" w:lastRowLastColumn="0"/>
            </w:pPr>
          </w:p>
        </w:tc>
      </w:tr>
      <w:tr w:rsidR="00D638E2" w14:paraId="6A736463" w14:textId="77777777" w:rsidTr="00901AED">
        <w:tc>
          <w:tcPr>
            <w:cnfStyle w:val="001000000000" w:firstRow="0" w:lastRow="0" w:firstColumn="1" w:lastColumn="0" w:oddVBand="0" w:evenVBand="0" w:oddHBand="0" w:evenHBand="0" w:firstRowFirstColumn="0" w:firstRowLastColumn="0" w:lastRowFirstColumn="0" w:lastRowLastColumn="0"/>
            <w:tcW w:w="3001" w:type="dxa"/>
          </w:tcPr>
          <w:p w14:paraId="70BE8432" w14:textId="77777777" w:rsidR="00D638E2" w:rsidRDefault="00D638E2" w:rsidP="007C67ED">
            <w:r>
              <w:t>Staples</w:t>
            </w:r>
          </w:p>
        </w:tc>
        <w:tc>
          <w:tcPr>
            <w:tcW w:w="3010" w:type="dxa"/>
          </w:tcPr>
          <w:p w14:paraId="57E26B9F" w14:textId="77777777" w:rsidR="00D638E2" w:rsidRDefault="00D638E2" w:rsidP="007C67ED">
            <w:pPr>
              <w:cnfStyle w:val="000000000000" w:firstRow="0" w:lastRow="0" w:firstColumn="0" w:lastColumn="0" w:oddVBand="0" w:evenVBand="0" w:oddHBand="0" w:evenHBand="0" w:firstRowFirstColumn="0" w:firstRowLastColumn="0" w:lastRowFirstColumn="0" w:lastRowLastColumn="0"/>
            </w:pPr>
            <w:r>
              <w:t>500</w:t>
            </w:r>
          </w:p>
        </w:tc>
        <w:tc>
          <w:tcPr>
            <w:tcW w:w="3005" w:type="dxa"/>
          </w:tcPr>
          <w:p w14:paraId="24479D89" w14:textId="77777777" w:rsidR="00D638E2" w:rsidRDefault="00D638E2" w:rsidP="007C67ED">
            <w:pPr>
              <w:cnfStyle w:val="000000000000" w:firstRow="0" w:lastRow="0" w:firstColumn="0" w:lastColumn="0" w:oddVBand="0" w:evenVBand="0" w:oddHBand="0" w:evenHBand="0" w:firstRowFirstColumn="0" w:firstRowLastColumn="0" w:lastRowFirstColumn="0" w:lastRowLastColumn="0"/>
            </w:pPr>
          </w:p>
        </w:tc>
      </w:tr>
      <w:tr w:rsidR="00D638E2" w14:paraId="13CD4882" w14:textId="77777777" w:rsidTr="00901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Pr>
          <w:p w14:paraId="67DF1F13" w14:textId="77777777" w:rsidR="00D638E2" w:rsidRDefault="00D638E2" w:rsidP="007C67ED">
            <w:r>
              <w:t>Staple remover</w:t>
            </w:r>
          </w:p>
        </w:tc>
        <w:tc>
          <w:tcPr>
            <w:tcW w:w="3010" w:type="dxa"/>
          </w:tcPr>
          <w:p w14:paraId="75B8186E" w14:textId="77777777" w:rsidR="00D638E2" w:rsidRDefault="00D638E2" w:rsidP="007C67ED">
            <w:pPr>
              <w:cnfStyle w:val="000000100000" w:firstRow="0" w:lastRow="0" w:firstColumn="0" w:lastColumn="0" w:oddVBand="0" w:evenVBand="0" w:oddHBand="1" w:evenHBand="0" w:firstRowFirstColumn="0" w:firstRowLastColumn="0" w:lastRowFirstColumn="0" w:lastRowLastColumn="0"/>
            </w:pPr>
            <w:r>
              <w:t>1</w:t>
            </w:r>
          </w:p>
        </w:tc>
        <w:tc>
          <w:tcPr>
            <w:tcW w:w="3005" w:type="dxa"/>
          </w:tcPr>
          <w:p w14:paraId="328E2FD2" w14:textId="77777777" w:rsidR="00D638E2" w:rsidRDefault="00D638E2" w:rsidP="007C67ED">
            <w:pPr>
              <w:cnfStyle w:val="000000100000" w:firstRow="0" w:lastRow="0" w:firstColumn="0" w:lastColumn="0" w:oddVBand="0" w:evenVBand="0" w:oddHBand="1" w:evenHBand="0" w:firstRowFirstColumn="0" w:firstRowLastColumn="0" w:lastRowFirstColumn="0" w:lastRowLastColumn="0"/>
            </w:pPr>
          </w:p>
        </w:tc>
      </w:tr>
      <w:tr w:rsidR="00D638E2" w14:paraId="5752C6AF" w14:textId="77777777" w:rsidTr="00901AED">
        <w:tc>
          <w:tcPr>
            <w:cnfStyle w:val="001000000000" w:firstRow="0" w:lastRow="0" w:firstColumn="1" w:lastColumn="0" w:oddVBand="0" w:evenVBand="0" w:oddHBand="0" w:evenHBand="0" w:firstRowFirstColumn="0" w:firstRowLastColumn="0" w:lastRowFirstColumn="0" w:lastRowLastColumn="0"/>
            <w:tcW w:w="3001" w:type="dxa"/>
          </w:tcPr>
          <w:p w14:paraId="45636610" w14:textId="77777777" w:rsidR="00D638E2" w:rsidRDefault="00D638E2" w:rsidP="007C67ED">
            <w:r>
              <w:t>Masking tape</w:t>
            </w:r>
          </w:p>
        </w:tc>
        <w:tc>
          <w:tcPr>
            <w:tcW w:w="3010" w:type="dxa"/>
          </w:tcPr>
          <w:p w14:paraId="114F4E8E" w14:textId="3A272722" w:rsidR="00D638E2" w:rsidRDefault="00901AED" w:rsidP="007C67ED">
            <w:pPr>
              <w:cnfStyle w:val="000000000000" w:firstRow="0" w:lastRow="0" w:firstColumn="0" w:lastColumn="0" w:oddVBand="0" w:evenVBand="0" w:oddHBand="0" w:evenHBand="0" w:firstRowFirstColumn="0" w:firstRowLastColumn="0" w:lastRowFirstColumn="0" w:lastRowLastColumn="0"/>
            </w:pPr>
            <w:r>
              <w:t>1</w:t>
            </w:r>
            <w:r w:rsidR="00D638E2">
              <w:t xml:space="preserve"> roll</w:t>
            </w:r>
          </w:p>
        </w:tc>
        <w:tc>
          <w:tcPr>
            <w:tcW w:w="3005" w:type="dxa"/>
          </w:tcPr>
          <w:p w14:paraId="2A854FCA" w14:textId="2422E80E" w:rsidR="00D638E2" w:rsidRDefault="00901AED" w:rsidP="007C67ED">
            <w:pPr>
              <w:cnfStyle w:val="000000000000" w:firstRow="0" w:lastRow="0" w:firstColumn="0" w:lastColumn="0" w:oddVBand="0" w:evenVBand="0" w:oddHBand="0" w:evenHBand="0" w:firstRowFirstColumn="0" w:firstRowLastColumn="0" w:lastRowFirstColumn="0" w:lastRowLastColumn="0"/>
            </w:pPr>
            <w:r>
              <w:t xml:space="preserve"> </w:t>
            </w:r>
          </w:p>
        </w:tc>
      </w:tr>
      <w:tr w:rsidR="00D638E2" w14:paraId="7C654F67" w14:textId="77777777" w:rsidTr="00901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Pr>
          <w:p w14:paraId="1D9CFA4C" w14:textId="77777777" w:rsidR="00D638E2" w:rsidRDefault="00D638E2" w:rsidP="007C67ED">
            <w:r>
              <w:t>Paper clips</w:t>
            </w:r>
          </w:p>
        </w:tc>
        <w:tc>
          <w:tcPr>
            <w:tcW w:w="3010" w:type="dxa"/>
          </w:tcPr>
          <w:p w14:paraId="2A3AFD78" w14:textId="77777777" w:rsidR="00D638E2" w:rsidRDefault="00D638E2" w:rsidP="007C67ED">
            <w:pPr>
              <w:cnfStyle w:val="000000100000" w:firstRow="0" w:lastRow="0" w:firstColumn="0" w:lastColumn="0" w:oddVBand="0" w:evenVBand="0" w:oddHBand="1" w:evenHBand="0" w:firstRowFirstColumn="0" w:firstRowLastColumn="0" w:lastRowFirstColumn="0" w:lastRowLastColumn="0"/>
            </w:pPr>
            <w:r>
              <w:t>1 box</w:t>
            </w:r>
          </w:p>
        </w:tc>
        <w:tc>
          <w:tcPr>
            <w:tcW w:w="3005" w:type="dxa"/>
          </w:tcPr>
          <w:p w14:paraId="341A9F7D" w14:textId="77777777" w:rsidR="00D638E2" w:rsidRDefault="00D638E2" w:rsidP="007C67ED">
            <w:pPr>
              <w:cnfStyle w:val="000000100000" w:firstRow="0" w:lastRow="0" w:firstColumn="0" w:lastColumn="0" w:oddVBand="0" w:evenVBand="0" w:oddHBand="1" w:evenHBand="0" w:firstRowFirstColumn="0" w:firstRowLastColumn="0" w:lastRowFirstColumn="0" w:lastRowLastColumn="0"/>
            </w:pPr>
          </w:p>
        </w:tc>
      </w:tr>
      <w:tr w:rsidR="00D638E2" w14:paraId="0F6FD569" w14:textId="77777777" w:rsidTr="00901AED">
        <w:tc>
          <w:tcPr>
            <w:cnfStyle w:val="001000000000" w:firstRow="0" w:lastRow="0" w:firstColumn="1" w:lastColumn="0" w:oddVBand="0" w:evenVBand="0" w:oddHBand="0" w:evenHBand="0" w:firstRowFirstColumn="0" w:firstRowLastColumn="0" w:lastRowFirstColumn="0" w:lastRowLastColumn="0"/>
            <w:tcW w:w="3001" w:type="dxa"/>
          </w:tcPr>
          <w:p w14:paraId="55A4302E" w14:textId="77777777" w:rsidR="00D638E2" w:rsidRDefault="00D638E2" w:rsidP="007C67ED">
            <w:r>
              <w:t>Markers</w:t>
            </w:r>
          </w:p>
        </w:tc>
        <w:tc>
          <w:tcPr>
            <w:tcW w:w="3010" w:type="dxa"/>
          </w:tcPr>
          <w:p w14:paraId="16D94807" w14:textId="77777777" w:rsidR="00D638E2" w:rsidRDefault="00D638E2" w:rsidP="007C67ED">
            <w:pPr>
              <w:cnfStyle w:val="000000000000" w:firstRow="0" w:lastRow="0" w:firstColumn="0" w:lastColumn="0" w:oddVBand="0" w:evenVBand="0" w:oddHBand="0" w:evenHBand="0" w:firstRowFirstColumn="0" w:firstRowLastColumn="0" w:lastRowFirstColumn="0" w:lastRowLastColumn="0"/>
            </w:pPr>
            <w:r>
              <w:t>30 markers</w:t>
            </w:r>
          </w:p>
        </w:tc>
        <w:tc>
          <w:tcPr>
            <w:tcW w:w="3005" w:type="dxa"/>
          </w:tcPr>
          <w:p w14:paraId="28ACFCED" w14:textId="77777777" w:rsidR="00D638E2" w:rsidRDefault="00D638E2" w:rsidP="007C67ED">
            <w:pPr>
              <w:cnfStyle w:val="000000000000" w:firstRow="0" w:lastRow="0" w:firstColumn="0" w:lastColumn="0" w:oddVBand="0" w:evenVBand="0" w:oddHBand="0" w:evenHBand="0" w:firstRowFirstColumn="0" w:firstRowLastColumn="0" w:lastRowFirstColumn="0" w:lastRowLastColumn="0"/>
            </w:pPr>
            <w:r>
              <w:t>10 in black and others in various colours</w:t>
            </w:r>
          </w:p>
        </w:tc>
      </w:tr>
      <w:tr w:rsidR="00D638E2" w14:paraId="5FAB5887" w14:textId="77777777" w:rsidTr="00901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Pr>
          <w:p w14:paraId="505AD14B" w14:textId="77777777" w:rsidR="00D638E2" w:rsidRDefault="00D638E2" w:rsidP="007C67ED">
            <w:r>
              <w:t>USB sticks</w:t>
            </w:r>
          </w:p>
        </w:tc>
        <w:tc>
          <w:tcPr>
            <w:tcW w:w="3010" w:type="dxa"/>
          </w:tcPr>
          <w:p w14:paraId="471C1445" w14:textId="77777777" w:rsidR="00D638E2" w:rsidRDefault="00D638E2" w:rsidP="007C67ED">
            <w:pPr>
              <w:cnfStyle w:val="000000100000" w:firstRow="0" w:lastRow="0" w:firstColumn="0" w:lastColumn="0" w:oddVBand="0" w:evenVBand="0" w:oddHBand="1" w:evenHBand="0" w:firstRowFirstColumn="0" w:firstRowLastColumn="0" w:lastRowFirstColumn="0" w:lastRowLastColumn="0"/>
            </w:pPr>
            <w:r>
              <w:t>Enough for all participants + 5 extra</w:t>
            </w:r>
          </w:p>
        </w:tc>
        <w:tc>
          <w:tcPr>
            <w:tcW w:w="3005" w:type="dxa"/>
          </w:tcPr>
          <w:p w14:paraId="1B4275BB" w14:textId="77777777" w:rsidR="00D638E2" w:rsidRDefault="00D638E2" w:rsidP="007C67ED">
            <w:pPr>
              <w:cnfStyle w:val="000000100000" w:firstRow="0" w:lastRow="0" w:firstColumn="0" w:lastColumn="0" w:oddVBand="0" w:evenVBand="0" w:oddHBand="1" w:evenHBand="0" w:firstRowFirstColumn="0" w:firstRowLastColumn="0" w:lastRowFirstColumn="0" w:lastRowLastColumn="0"/>
            </w:pPr>
          </w:p>
        </w:tc>
      </w:tr>
    </w:tbl>
    <w:p w14:paraId="4B702BD4" w14:textId="77777777" w:rsidR="00D638E2" w:rsidRDefault="00D638E2" w:rsidP="00D638E2"/>
    <w:p w14:paraId="294E365D" w14:textId="77777777" w:rsidR="00D638E2" w:rsidRDefault="00D638E2" w:rsidP="00D638E2">
      <w:pPr>
        <w:pStyle w:val="Heading2"/>
      </w:pPr>
      <w:r>
        <w:t>Equipment</w:t>
      </w:r>
    </w:p>
    <w:tbl>
      <w:tblPr>
        <w:tblStyle w:val="ListTable3-Accent5"/>
        <w:tblW w:w="0" w:type="auto"/>
        <w:tblLook w:val="04A0" w:firstRow="1" w:lastRow="0" w:firstColumn="1" w:lastColumn="0" w:noHBand="0" w:noVBand="1"/>
      </w:tblPr>
      <w:tblGrid>
        <w:gridCol w:w="3009"/>
        <w:gridCol w:w="2982"/>
        <w:gridCol w:w="3025"/>
      </w:tblGrid>
      <w:tr w:rsidR="00D638E2" w14:paraId="6E23CA97" w14:textId="77777777" w:rsidTr="00A373D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80" w:type="dxa"/>
            <w:shd w:val="clear" w:color="auto" w:fill="0070C0"/>
          </w:tcPr>
          <w:p w14:paraId="3888592A" w14:textId="77777777" w:rsidR="00D638E2" w:rsidRDefault="00D638E2" w:rsidP="007C67ED">
            <w:r>
              <w:t>Item</w:t>
            </w:r>
          </w:p>
        </w:tc>
        <w:tc>
          <w:tcPr>
            <w:tcW w:w="3081" w:type="dxa"/>
            <w:shd w:val="clear" w:color="auto" w:fill="0070C0"/>
          </w:tcPr>
          <w:p w14:paraId="61D16FC1" w14:textId="77777777" w:rsidR="00D638E2" w:rsidRDefault="00D638E2" w:rsidP="007C67ED">
            <w:pPr>
              <w:cnfStyle w:val="100000000000" w:firstRow="1" w:lastRow="0" w:firstColumn="0" w:lastColumn="0" w:oddVBand="0" w:evenVBand="0" w:oddHBand="0" w:evenHBand="0" w:firstRowFirstColumn="0" w:firstRowLastColumn="0" w:lastRowFirstColumn="0" w:lastRowLastColumn="0"/>
            </w:pPr>
            <w:r>
              <w:t>Units</w:t>
            </w:r>
          </w:p>
        </w:tc>
        <w:tc>
          <w:tcPr>
            <w:tcW w:w="3081" w:type="dxa"/>
            <w:shd w:val="clear" w:color="auto" w:fill="0070C0"/>
          </w:tcPr>
          <w:p w14:paraId="3AB9349A" w14:textId="77777777" w:rsidR="00D638E2" w:rsidRDefault="00D638E2" w:rsidP="007C67ED">
            <w:pPr>
              <w:cnfStyle w:val="100000000000" w:firstRow="1" w:lastRow="0" w:firstColumn="0" w:lastColumn="0" w:oddVBand="0" w:evenVBand="0" w:oddHBand="0" w:evenHBand="0" w:firstRowFirstColumn="0" w:firstRowLastColumn="0" w:lastRowFirstColumn="0" w:lastRowLastColumn="0"/>
            </w:pPr>
            <w:r>
              <w:t>Notes</w:t>
            </w:r>
          </w:p>
        </w:tc>
      </w:tr>
      <w:tr w:rsidR="00D638E2" w14:paraId="4AD96306" w14:textId="77777777" w:rsidTr="007C6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6E1FEA1B" w14:textId="77777777" w:rsidR="00D638E2" w:rsidRDefault="00D638E2" w:rsidP="007C67ED">
            <w:r>
              <w:t>PowerPoint projector</w:t>
            </w:r>
          </w:p>
        </w:tc>
        <w:tc>
          <w:tcPr>
            <w:tcW w:w="3081" w:type="dxa"/>
          </w:tcPr>
          <w:p w14:paraId="5964F356" w14:textId="77777777" w:rsidR="00D638E2" w:rsidRDefault="00D638E2" w:rsidP="007C67ED">
            <w:pPr>
              <w:cnfStyle w:val="000000100000" w:firstRow="0" w:lastRow="0" w:firstColumn="0" w:lastColumn="0" w:oddVBand="0" w:evenVBand="0" w:oddHBand="1" w:evenHBand="0" w:firstRowFirstColumn="0" w:firstRowLastColumn="0" w:lastRowFirstColumn="0" w:lastRowLastColumn="0"/>
            </w:pPr>
            <w:r>
              <w:t>1</w:t>
            </w:r>
          </w:p>
        </w:tc>
        <w:tc>
          <w:tcPr>
            <w:tcW w:w="3081" w:type="dxa"/>
          </w:tcPr>
          <w:p w14:paraId="10D808E1" w14:textId="77777777" w:rsidR="00D638E2" w:rsidRDefault="00D638E2" w:rsidP="007C67ED">
            <w:pPr>
              <w:cnfStyle w:val="000000100000" w:firstRow="0" w:lastRow="0" w:firstColumn="0" w:lastColumn="0" w:oddVBand="0" w:evenVBand="0" w:oddHBand="1" w:evenHBand="0" w:firstRowFirstColumn="0" w:firstRowLastColumn="0" w:lastRowFirstColumn="0" w:lastRowLastColumn="0"/>
            </w:pPr>
          </w:p>
        </w:tc>
      </w:tr>
      <w:tr w:rsidR="00D638E2" w14:paraId="4D2DE275" w14:textId="77777777" w:rsidTr="007C67ED">
        <w:tc>
          <w:tcPr>
            <w:cnfStyle w:val="001000000000" w:firstRow="0" w:lastRow="0" w:firstColumn="1" w:lastColumn="0" w:oddVBand="0" w:evenVBand="0" w:oddHBand="0" w:evenHBand="0" w:firstRowFirstColumn="0" w:firstRowLastColumn="0" w:lastRowFirstColumn="0" w:lastRowLastColumn="0"/>
            <w:tcW w:w="3080" w:type="dxa"/>
          </w:tcPr>
          <w:p w14:paraId="10B8BB5E" w14:textId="77777777" w:rsidR="00D638E2" w:rsidRDefault="00D638E2" w:rsidP="007C67ED">
            <w:r>
              <w:t>Laptop</w:t>
            </w:r>
          </w:p>
        </w:tc>
        <w:tc>
          <w:tcPr>
            <w:tcW w:w="3081" w:type="dxa"/>
          </w:tcPr>
          <w:p w14:paraId="19F8C4FD" w14:textId="77777777" w:rsidR="00D638E2" w:rsidRDefault="00D638E2" w:rsidP="007C67ED">
            <w:pPr>
              <w:cnfStyle w:val="000000000000" w:firstRow="0" w:lastRow="0" w:firstColumn="0" w:lastColumn="0" w:oddVBand="0" w:evenVBand="0" w:oddHBand="0" w:evenHBand="0" w:firstRowFirstColumn="0" w:firstRowLastColumn="0" w:lastRowFirstColumn="0" w:lastRowLastColumn="0"/>
            </w:pPr>
            <w:r>
              <w:t>1</w:t>
            </w:r>
          </w:p>
        </w:tc>
        <w:tc>
          <w:tcPr>
            <w:tcW w:w="3081" w:type="dxa"/>
          </w:tcPr>
          <w:p w14:paraId="77A9EE74" w14:textId="77777777" w:rsidR="00D638E2" w:rsidRDefault="00D638E2" w:rsidP="007C67ED">
            <w:pPr>
              <w:cnfStyle w:val="000000000000" w:firstRow="0" w:lastRow="0" w:firstColumn="0" w:lastColumn="0" w:oddVBand="0" w:evenVBand="0" w:oddHBand="0" w:evenHBand="0" w:firstRowFirstColumn="0" w:firstRowLastColumn="0" w:lastRowFirstColumn="0" w:lastRowLastColumn="0"/>
            </w:pPr>
            <w:r>
              <w:t>To connect to projector</w:t>
            </w:r>
          </w:p>
        </w:tc>
      </w:tr>
      <w:tr w:rsidR="00D638E2" w14:paraId="113D4982" w14:textId="77777777" w:rsidTr="007C6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74558854" w14:textId="77777777" w:rsidR="00D638E2" w:rsidRDefault="00D638E2" w:rsidP="007C67ED">
            <w:r>
              <w:t>Screen</w:t>
            </w:r>
          </w:p>
        </w:tc>
        <w:tc>
          <w:tcPr>
            <w:tcW w:w="3081" w:type="dxa"/>
          </w:tcPr>
          <w:p w14:paraId="105BF8F4" w14:textId="77777777" w:rsidR="00D638E2" w:rsidRDefault="00D638E2" w:rsidP="007C67ED">
            <w:pPr>
              <w:cnfStyle w:val="000000100000" w:firstRow="0" w:lastRow="0" w:firstColumn="0" w:lastColumn="0" w:oddVBand="0" w:evenVBand="0" w:oddHBand="1" w:evenHBand="0" w:firstRowFirstColumn="0" w:firstRowLastColumn="0" w:lastRowFirstColumn="0" w:lastRowLastColumn="0"/>
            </w:pPr>
            <w:r>
              <w:t>1</w:t>
            </w:r>
          </w:p>
        </w:tc>
        <w:tc>
          <w:tcPr>
            <w:tcW w:w="3081" w:type="dxa"/>
          </w:tcPr>
          <w:p w14:paraId="336A54A0" w14:textId="77777777" w:rsidR="00D638E2" w:rsidRDefault="00D638E2" w:rsidP="007C67ED">
            <w:pPr>
              <w:cnfStyle w:val="000000100000" w:firstRow="0" w:lastRow="0" w:firstColumn="0" w:lastColumn="0" w:oddVBand="0" w:evenVBand="0" w:oddHBand="1" w:evenHBand="0" w:firstRowFirstColumn="0" w:firstRowLastColumn="0" w:lastRowFirstColumn="0" w:lastRowLastColumn="0"/>
            </w:pPr>
          </w:p>
        </w:tc>
      </w:tr>
      <w:tr w:rsidR="00D638E2" w14:paraId="04EB2236" w14:textId="77777777" w:rsidTr="007C67ED">
        <w:tc>
          <w:tcPr>
            <w:cnfStyle w:val="001000000000" w:firstRow="0" w:lastRow="0" w:firstColumn="1" w:lastColumn="0" w:oddVBand="0" w:evenVBand="0" w:oddHBand="0" w:evenHBand="0" w:firstRowFirstColumn="0" w:firstRowLastColumn="0" w:lastRowFirstColumn="0" w:lastRowLastColumn="0"/>
            <w:tcW w:w="3080" w:type="dxa"/>
          </w:tcPr>
          <w:p w14:paraId="7739A95C" w14:textId="77777777" w:rsidR="00D638E2" w:rsidRDefault="00D638E2" w:rsidP="007C67ED">
            <w:r>
              <w:t>Flip chart stands</w:t>
            </w:r>
          </w:p>
        </w:tc>
        <w:tc>
          <w:tcPr>
            <w:tcW w:w="3081" w:type="dxa"/>
          </w:tcPr>
          <w:p w14:paraId="7A2323E8" w14:textId="77777777" w:rsidR="00D638E2" w:rsidRDefault="00D638E2" w:rsidP="007C67ED">
            <w:pPr>
              <w:cnfStyle w:val="000000000000" w:firstRow="0" w:lastRow="0" w:firstColumn="0" w:lastColumn="0" w:oddVBand="0" w:evenVBand="0" w:oddHBand="0" w:evenHBand="0" w:firstRowFirstColumn="0" w:firstRowLastColumn="0" w:lastRowFirstColumn="0" w:lastRowLastColumn="0"/>
            </w:pPr>
            <w:r>
              <w:t>5</w:t>
            </w:r>
          </w:p>
        </w:tc>
        <w:tc>
          <w:tcPr>
            <w:tcW w:w="3081" w:type="dxa"/>
          </w:tcPr>
          <w:p w14:paraId="3125744B" w14:textId="77777777" w:rsidR="00D638E2" w:rsidRDefault="00D638E2" w:rsidP="007C67ED">
            <w:pPr>
              <w:cnfStyle w:val="000000000000" w:firstRow="0" w:lastRow="0" w:firstColumn="0" w:lastColumn="0" w:oddVBand="0" w:evenVBand="0" w:oddHBand="0" w:evenHBand="0" w:firstRowFirstColumn="0" w:firstRowLastColumn="0" w:lastRowFirstColumn="0" w:lastRowLastColumn="0"/>
            </w:pPr>
          </w:p>
        </w:tc>
      </w:tr>
      <w:tr w:rsidR="00D638E2" w14:paraId="2E4E1727" w14:textId="77777777" w:rsidTr="007C6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4B8C379A" w14:textId="77777777" w:rsidR="00D638E2" w:rsidRDefault="00D638E2" w:rsidP="007C67ED">
            <w:r>
              <w:t>Extension cords</w:t>
            </w:r>
          </w:p>
        </w:tc>
        <w:tc>
          <w:tcPr>
            <w:tcW w:w="3081" w:type="dxa"/>
          </w:tcPr>
          <w:p w14:paraId="5D3DDB72" w14:textId="77777777" w:rsidR="00D638E2" w:rsidRDefault="00D638E2" w:rsidP="007C67ED">
            <w:pPr>
              <w:cnfStyle w:val="000000100000" w:firstRow="0" w:lastRow="0" w:firstColumn="0" w:lastColumn="0" w:oddVBand="0" w:evenVBand="0" w:oddHBand="1" w:evenHBand="0" w:firstRowFirstColumn="0" w:firstRowLastColumn="0" w:lastRowFirstColumn="0" w:lastRowLastColumn="0"/>
            </w:pPr>
          </w:p>
        </w:tc>
        <w:tc>
          <w:tcPr>
            <w:tcW w:w="3081" w:type="dxa"/>
          </w:tcPr>
          <w:p w14:paraId="29188FB7" w14:textId="77777777" w:rsidR="00D638E2" w:rsidRDefault="00D638E2" w:rsidP="007C67ED">
            <w:pPr>
              <w:cnfStyle w:val="000000100000" w:firstRow="0" w:lastRow="0" w:firstColumn="0" w:lastColumn="0" w:oddVBand="0" w:evenVBand="0" w:oddHBand="1" w:evenHBand="0" w:firstRowFirstColumn="0" w:firstRowLastColumn="0" w:lastRowFirstColumn="0" w:lastRowLastColumn="0"/>
            </w:pPr>
            <w:r>
              <w:t>Venue to provide for projector and for participants’ and facilitator tables to charge phones/laptops etc.</w:t>
            </w:r>
          </w:p>
        </w:tc>
      </w:tr>
      <w:tr w:rsidR="00D638E2" w14:paraId="1C017862" w14:textId="77777777" w:rsidTr="007C67ED">
        <w:tc>
          <w:tcPr>
            <w:cnfStyle w:val="001000000000" w:firstRow="0" w:lastRow="0" w:firstColumn="1" w:lastColumn="0" w:oddVBand="0" w:evenVBand="0" w:oddHBand="0" w:evenHBand="0" w:firstRowFirstColumn="0" w:firstRowLastColumn="0" w:lastRowFirstColumn="0" w:lastRowLastColumn="0"/>
            <w:tcW w:w="3080" w:type="dxa"/>
          </w:tcPr>
          <w:p w14:paraId="04DB0B70" w14:textId="77777777" w:rsidR="00D638E2" w:rsidRDefault="00D638E2" w:rsidP="007C67ED">
            <w:r>
              <w:t>Clicker</w:t>
            </w:r>
          </w:p>
        </w:tc>
        <w:tc>
          <w:tcPr>
            <w:tcW w:w="3081" w:type="dxa"/>
          </w:tcPr>
          <w:p w14:paraId="62527A1D" w14:textId="77777777" w:rsidR="00D638E2" w:rsidRDefault="00D638E2" w:rsidP="007C67ED">
            <w:pPr>
              <w:cnfStyle w:val="000000000000" w:firstRow="0" w:lastRow="0" w:firstColumn="0" w:lastColumn="0" w:oddVBand="0" w:evenVBand="0" w:oddHBand="0" w:evenHBand="0" w:firstRowFirstColumn="0" w:firstRowLastColumn="0" w:lastRowFirstColumn="0" w:lastRowLastColumn="0"/>
            </w:pPr>
            <w:r>
              <w:t>1</w:t>
            </w:r>
          </w:p>
        </w:tc>
        <w:tc>
          <w:tcPr>
            <w:tcW w:w="3081" w:type="dxa"/>
          </w:tcPr>
          <w:p w14:paraId="11238DBE" w14:textId="77777777" w:rsidR="00D638E2" w:rsidRDefault="00D638E2" w:rsidP="007C67ED">
            <w:pPr>
              <w:cnfStyle w:val="000000000000" w:firstRow="0" w:lastRow="0" w:firstColumn="0" w:lastColumn="0" w:oddVBand="0" w:evenVBand="0" w:oddHBand="0" w:evenHBand="0" w:firstRowFirstColumn="0" w:firstRowLastColumn="0" w:lastRowFirstColumn="0" w:lastRowLastColumn="0"/>
            </w:pPr>
            <w:r>
              <w:t>To navigate through PPT presentations</w:t>
            </w:r>
          </w:p>
        </w:tc>
      </w:tr>
    </w:tbl>
    <w:p w14:paraId="7F741094" w14:textId="77777777" w:rsidR="00D638E2" w:rsidRDefault="00D638E2" w:rsidP="00D638E2"/>
    <w:p w14:paraId="22ACFAD3" w14:textId="0B15054B" w:rsidR="00D638E2" w:rsidRDefault="00D638E2" w:rsidP="00D638E2">
      <w:pPr>
        <w:rPr>
          <w:rFonts w:asciiTheme="majorHAnsi" w:eastAsiaTheme="majorEastAsia" w:hAnsiTheme="majorHAnsi" w:cstheme="majorBidi"/>
          <w:color w:val="365F91" w:themeColor="accent1" w:themeShade="BF"/>
          <w:sz w:val="26"/>
          <w:szCs w:val="26"/>
        </w:rPr>
      </w:pPr>
    </w:p>
    <w:p w14:paraId="611F2A45" w14:textId="77777777" w:rsidR="00D638E2" w:rsidRDefault="00D638E2" w:rsidP="00D638E2">
      <w:pPr>
        <w:pStyle w:val="Heading2"/>
      </w:pPr>
      <w:r>
        <w:t>Handouts (1 copy per participant + 2 extras for facilitators)</w:t>
      </w:r>
    </w:p>
    <w:p w14:paraId="03A58D0F" w14:textId="77777777" w:rsidR="00D638E2" w:rsidRPr="00366555" w:rsidRDefault="00D638E2" w:rsidP="00D638E2">
      <w:pPr>
        <w:rPr>
          <w:b/>
        </w:rPr>
      </w:pPr>
      <w:r w:rsidRPr="00366555">
        <w:rPr>
          <w:b/>
        </w:rPr>
        <w:t>Double-sided – only if practical according to the copying equipment</w:t>
      </w:r>
    </w:p>
    <w:p w14:paraId="012132D3" w14:textId="77777777" w:rsidR="00D638E2" w:rsidRPr="00366555" w:rsidRDefault="00D638E2" w:rsidP="00D638E2">
      <w:pPr>
        <w:rPr>
          <w:b/>
        </w:rPr>
      </w:pPr>
      <w:r w:rsidRPr="00366555">
        <w:rPr>
          <w:b/>
        </w:rPr>
        <w:t>Colour- only if practical</w:t>
      </w:r>
    </w:p>
    <w:tbl>
      <w:tblPr>
        <w:tblStyle w:val="ListTable3-Accent5"/>
        <w:tblW w:w="9322" w:type="dxa"/>
        <w:tblLook w:val="04A0" w:firstRow="1" w:lastRow="0" w:firstColumn="1" w:lastColumn="0" w:noHBand="0" w:noVBand="1"/>
      </w:tblPr>
      <w:tblGrid>
        <w:gridCol w:w="805"/>
        <w:gridCol w:w="5788"/>
        <w:gridCol w:w="2729"/>
      </w:tblGrid>
      <w:tr w:rsidR="00D638E2" w14:paraId="74C07816" w14:textId="77777777" w:rsidTr="00A373D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05" w:type="dxa"/>
            <w:shd w:val="clear" w:color="auto" w:fill="0070C0"/>
          </w:tcPr>
          <w:p w14:paraId="71A768DE" w14:textId="77777777" w:rsidR="00D638E2" w:rsidRDefault="00D638E2" w:rsidP="007C67ED">
            <w:pPr>
              <w:pStyle w:val="ListParagraph"/>
              <w:ind w:left="360"/>
            </w:pPr>
            <w:bookmarkStart w:id="2" w:name="_Hlk4075272"/>
          </w:p>
        </w:tc>
        <w:tc>
          <w:tcPr>
            <w:tcW w:w="5788" w:type="dxa"/>
            <w:shd w:val="clear" w:color="auto" w:fill="0070C0"/>
          </w:tcPr>
          <w:p w14:paraId="3E6F10E6" w14:textId="77777777" w:rsidR="00D638E2" w:rsidRPr="00665A03" w:rsidRDefault="00D638E2" w:rsidP="007C67ED">
            <w:pPr>
              <w:cnfStyle w:val="100000000000" w:firstRow="1" w:lastRow="0" w:firstColumn="0" w:lastColumn="0" w:oddVBand="0" w:evenVBand="0" w:oddHBand="0" w:evenHBand="0" w:firstRowFirstColumn="0" w:firstRowLastColumn="0" w:lastRowFirstColumn="0" w:lastRowLastColumn="0"/>
            </w:pPr>
            <w:r>
              <w:t>Document Name</w:t>
            </w:r>
          </w:p>
        </w:tc>
        <w:tc>
          <w:tcPr>
            <w:tcW w:w="2729" w:type="dxa"/>
            <w:shd w:val="clear" w:color="auto" w:fill="0070C0"/>
          </w:tcPr>
          <w:p w14:paraId="45E81D7F" w14:textId="77777777" w:rsidR="00D638E2" w:rsidRDefault="00D638E2" w:rsidP="007C67ED">
            <w:pPr>
              <w:cnfStyle w:val="100000000000" w:firstRow="1" w:lastRow="0" w:firstColumn="0" w:lastColumn="0" w:oddVBand="0" w:evenVBand="0" w:oddHBand="0" w:evenHBand="0" w:firstRowFirstColumn="0" w:firstRowLastColumn="0" w:lastRowFirstColumn="0" w:lastRowLastColumn="0"/>
            </w:pPr>
            <w:r>
              <w:t>Notes</w:t>
            </w:r>
          </w:p>
        </w:tc>
      </w:tr>
      <w:tr w:rsidR="00D638E2" w14:paraId="1EEFDE44" w14:textId="77777777" w:rsidTr="00A37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shd w:val="clear" w:color="auto" w:fill="FABF8F" w:themeFill="accent6" w:themeFillTint="99"/>
          </w:tcPr>
          <w:p w14:paraId="16CBD3DD" w14:textId="77777777" w:rsidR="00D638E2" w:rsidRPr="00476150" w:rsidRDefault="00D638E2" w:rsidP="000B5835">
            <w:pPr>
              <w:pStyle w:val="ListParagraph"/>
              <w:numPr>
                <w:ilvl w:val="0"/>
                <w:numId w:val="64"/>
              </w:numPr>
            </w:pPr>
          </w:p>
        </w:tc>
        <w:tc>
          <w:tcPr>
            <w:tcW w:w="5788" w:type="dxa"/>
            <w:shd w:val="clear" w:color="auto" w:fill="FABF8F" w:themeFill="accent6" w:themeFillTint="99"/>
          </w:tcPr>
          <w:p w14:paraId="248B801B" w14:textId="323B7816" w:rsidR="00D638E2" w:rsidRPr="00476150" w:rsidRDefault="00D638E2" w:rsidP="007C67ED">
            <w:pPr>
              <w:cnfStyle w:val="000000100000" w:firstRow="0" w:lastRow="0" w:firstColumn="0" w:lastColumn="0" w:oddVBand="0" w:evenVBand="0" w:oddHBand="1" w:evenHBand="0" w:firstRowFirstColumn="0" w:firstRowLastColumn="0" w:lastRowFirstColumn="0" w:lastRowLastColumn="0"/>
            </w:pPr>
            <w:r w:rsidRPr="00476150">
              <w:t xml:space="preserve"> 1.1 HO </w:t>
            </w:r>
            <w:r w:rsidR="00901AED">
              <w:t>IICP</w:t>
            </w:r>
            <w:r w:rsidRPr="00476150">
              <w:t xml:space="preserve"> Agenda</w:t>
            </w:r>
          </w:p>
        </w:tc>
        <w:tc>
          <w:tcPr>
            <w:tcW w:w="2729" w:type="dxa"/>
            <w:shd w:val="clear" w:color="auto" w:fill="FABF8F" w:themeFill="accent6" w:themeFillTint="99"/>
          </w:tcPr>
          <w:p w14:paraId="16BE55D7" w14:textId="77777777" w:rsidR="00D638E2" w:rsidRPr="00476150" w:rsidRDefault="00D638E2" w:rsidP="007C67ED">
            <w:pPr>
              <w:cnfStyle w:val="000000100000" w:firstRow="0" w:lastRow="0" w:firstColumn="0" w:lastColumn="0" w:oddVBand="0" w:evenVBand="0" w:oddHBand="1" w:evenHBand="0" w:firstRowFirstColumn="0" w:firstRowLastColumn="0" w:lastRowFirstColumn="0" w:lastRowLastColumn="0"/>
            </w:pPr>
            <w:r w:rsidRPr="00476150">
              <w:t>Colour copy</w:t>
            </w:r>
          </w:p>
        </w:tc>
      </w:tr>
      <w:tr w:rsidR="00A373D0" w14:paraId="4ED3B24C" w14:textId="77777777" w:rsidTr="00A373D0">
        <w:tc>
          <w:tcPr>
            <w:cnfStyle w:val="001000000000" w:firstRow="0" w:lastRow="0" w:firstColumn="1" w:lastColumn="0" w:oddVBand="0" w:evenVBand="0" w:oddHBand="0" w:evenHBand="0" w:firstRowFirstColumn="0" w:firstRowLastColumn="0" w:lastRowFirstColumn="0" w:lastRowLastColumn="0"/>
            <w:tcW w:w="805" w:type="dxa"/>
            <w:shd w:val="clear" w:color="auto" w:fill="FABF8F" w:themeFill="accent6" w:themeFillTint="99"/>
          </w:tcPr>
          <w:p w14:paraId="732EA347" w14:textId="77777777" w:rsidR="00A373D0" w:rsidRDefault="00A373D0" w:rsidP="000B5835">
            <w:pPr>
              <w:pStyle w:val="ListParagraph"/>
              <w:numPr>
                <w:ilvl w:val="0"/>
                <w:numId w:val="64"/>
              </w:numPr>
            </w:pPr>
          </w:p>
        </w:tc>
        <w:tc>
          <w:tcPr>
            <w:tcW w:w="5788" w:type="dxa"/>
            <w:shd w:val="clear" w:color="auto" w:fill="FABF8F" w:themeFill="accent6" w:themeFillTint="99"/>
          </w:tcPr>
          <w:p w14:paraId="5F3ACD0F" w14:textId="0E417E6D" w:rsidR="00A373D0" w:rsidRDefault="00A373D0" w:rsidP="007C67ED">
            <w:pPr>
              <w:cnfStyle w:val="000000000000" w:firstRow="0" w:lastRow="0" w:firstColumn="0" w:lastColumn="0" w:oddVBand="0" w:evenVBand="0" w:oddHBand="0" w:evenHBand="0" w:firstRowFirstColumn="0" w:firstRowLastColumn="0" w:lastRowFirstColumn="0" w:lastRowLastColumn="0"/>
            </w:pPr>
            <w:r>
              <w:t xml:space="preserve"> 1.2</w:t>
            </w:r>
            <w:r w:rsidR="007C67ED">
              <w:t>.1</w:t>
            </w:r>
            <w:r>
              <w:t xml:space="preserve"> </w:t>
            </w:r>
            <w:r w:rsidR="00340E01">
              <w:t xml:space="preserve">HO </w:t>
            </w:r>
            <w:r w:rsidR="007C67ED">
              <w:t>Case Study</w:t>
            </w:r>
          </w:p>
        </w:tc>
        <w:tc>
          <w:tcPr>
            <w:tcW w:w="2729" w:type="dxa"/>
            <w:shd w:val="clear" w:color="auto" w:fill="FABF8F" w:themeFill="accent6" w:themeFillTint="99"/>
          </w:tcPr>
          <w:p w14:paraId="6DD99270" w14:textId="0E47D868" w:rsidR="00A373D0" w:rsidRDefault="007C67ED" w:rsidP="007C67ED">
            <w:pPr>
              <w:cnfStyle w:val="000000000000" w:firstRow="0" w:lastRow="0" w:firstColumn="0" w:lastColumn="0" w:oddVBand="0" w:evenVBand="0" w:oddHBand="0" w:evenHBand="0" w:firstRowFirstColumn="0" w:firstRowLastColumn="0" w:lastRowFirstColumn="0" w:lastRowLastColumn="0"/>
            </w:pPr>
            <w:r>
              <w:t xml:space="preserve"> </w:t>
            </w:r>
          </w:p>
        </w:tc>
      </w:tr>
      <w:tr w:rsidR="00A373D0" w14:paraId="204F4154" w14:textId="77777777" w:rsidTr="00A37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shd w:val="clear" w:color="auto" w:fill="FABF8F" w:themeFill="accent6" w:themeFillTint="99"/>
          </w:tcPr>
          <w:p w14:paraId="2A6BDEC2" w14:textId="77777777" w:rsidR="00A373D0" w:rsidRPr="00F95D0B" w:rsidRDefault="00A373D0" w:rsidP="000B5835">
            <w:pPr>
              <w:pStyle w:val="ListParagraph"/>
              <w:numPr>
                <w:ilvl w:val="0"/>
                <w:numId w:val="64"/>
              </w:numPr>
            </w:pPr>
          </w:p>
        </w:tc>
        <w:tc>
          <w:tcPr>
            <w:tcW w:w="5788" w:type="dxa"/>
            <w:shd w:val="clear" w:color="auto" w:fill="FABF8F" w:themeFill="accent6" w:themeFillTint="99"/>
          </w:tcPr>
          <w:p w14:paraId="074D8774" w14:textId="050D9B57" w:rsidR="00A373D0" w:rsidRDefault="00A373D0" w:rsidP="007C67ED">
            <w:pPr>
              <w:cnfStyle w:val="000000100000" w:firstRow="0" w:lastRow="0" w:firstColumn="0" w:lastColumn="0" w:oddVBand="0" w:evenVBand="0" w:oddHBand="1" w:evenHBand="0" w:firstRowFirstColumn="0" w:firstRowLastColumn="0" w:lastRowFirstColumn="0" w:lastRowLastColumn="0"/>
            </w:pPr>
            <w:r w:rsidRPr="00F95D0B">
              <w:t xml:space="preserve"> 1.3</w:t>
            </w:r>
            <w:r w:rsidR="007C67ED">
              <w:t>.1</w:t>
            </w:r>
            <w:r w:rsidRPr="00F95D0B">
              <w:t xml:space="preserve"> HO </w:t>
            </w:r>
            <w:r w:rsidR="007C67ED">
              <w:t>Case Study</w:t>
            </w:r>
          </w:p>
        </w:tc>
        <w:tc>
          <w:tcPr>
            <w:tcW w:w="2729" w:type="dxa"/>
            <w:shd w:val="clear" w:color="auto" w:fill="FABF8F" w:themeFill="accent6" w:themeFillTint="99"/>
          </w:tcPr>
          <w:p w14:paraId="445231DA" w14:textId="22C645E2" w:rsidR="00A373D0" w:rsidRDefault="00A373D0" w:rsidP="007C67ED">
            <w:pPr>
              <w:cnfStyle w:val="000000100000" w:firstRow="0" w:lastRow="0" w:firstColumn="0" w:lastColumn="0" w:oddVBand="0" w:evenVBand="0" w:oddHBand="1" w:evenHBand="0" w:firstRowFirstColumn="0" w:firstRowLastColumn="0" w:lastRowFirstColumn="0" w:lastRowLastColumn="0"/>
            </w:pPr>
          </w:p>
        </w:tc>
      </w:tr>
      <w:tr w:rsidR="00A373D0" w14:paraId="429C4BC2" w14:textId="77777777" w:rsidTr="00A373D0">
        <w:tc>
          <w:tcPr>
            <w:cnfStyle w:val="001000000000" w:firstRow="0" w:lastRow="0" w:firstColumn="1" w:lastColumn="0" w:oddVBand="0" w:evenVBand="0" w:oddHBand="0" w:evenHBand="0" w:firstRowFirstColumn="0" w:firstRowLastColumn="0" w:lastRowFirstColumn="0" w:lastRowLastColumn="0"/>
            <w:tcW w:w="805" w:type="dxa"/>
            <w:shd w:val="clear" w:color="auto" w:fill="FABF8F" w:themeFill="accent6" w:themeFillTint="99"/>
          </w:tcPr>
          <w:p w14:paraId="1B89F1C9" w14:textId="77777777" w:rsidR="00A373D0" w:rsidRPr="00F95D0B" w:rsidRDefault="00A373D0" w:rsidP="000B5835">
            <w:pPr>
              <w:pStyle w:val="ListParagraph"/>
              <w:numPr>
                <w:ilvl w:val="0"/>
                <w:numId w:val="64"/>
              </w:numPr>
            </w:pPr>
          </w:p>
        </w:tc>
        <w:tc>
          <w:tcPr>
            <w:tcW w:w="5788" w:type="dxa"/>
            <w:shd w:val="clear" w:color="auto" w:fill="FABF8F" w:themeFill="accent6" w:themeFillTint="99"/>
          </w:tcPr>
          <w:p w14:paraId="160D5D53" w14:textId="51EAF77F" w:rsidR="00A373D0" w:rsidRPr="00F95D0B" w:rsidRDefault="00A373D0" w:rsidP="007C67ED">
            <w:pPr>
              <w:cnfStyle w:val="000000000000" w:firstRow="0" w:lastRow="0" w:firstColumn="0" w:lastColumn="0" w:oddVBand="0" w:evenVBand="0" w:oddHBand="0" w:evenHBand="0" w:firstRowFirstColumn="0" w:firstRowLastColumn="0" w:lastRowFirstColumn="0" w:lastRowLastColumn="0"/>
            </w:pPr>
            <w:r w:rsidRPr="00F95D0B">
              <w:t xml:space="preserve"> 1.3</w:t>
            </w:r>
            <w:r w:rsidR="00340E01">
              <w:t>.2</w:t>
            </w:r>
            <w:r w:rsidRPr="00F95D0B">
              <w:t xml:space="preserve"> HO </w:t>
            </w:r>
            <w:r w:rsidR="00BF7014">
              <w:t>Options for Integrated Programming</w:t>
            </w:r>
          </w:p>
        </w:tc>
        <w:tc>
          <w:tcPr>
            <w:tcW w:w="2729" w:type="dxa"/>
            <w:shd w:val="clear" w:color="auto" w:fill="FABF8F" w:themeFill="accent6" w:themeFillTint="99"/>
          </w:tcPr>
          <w:p w14:paraId="19C20090" w14:textId="4A53BBA0" w:rsidR="00A373D0" w:rsidRDefault="00BF7014" w:rsidP="007C67ED">
            <w:pPr>
              <w:cnfStyle w:val="000000000000" w:firstRow="0" w:lastRow="0" w:firstColumn="0" w:lastColumn="0" w:oddVBand="0" w:evenVBand="0" w:oddHBand="0" w:evenHBand="0" w:firstRowFirstColumn="0" w:firstRowLastColumn="0" w:lastRowFirstColumn="0" w:lastRowLastColumn="0"/>
            </w:pPr>
            <w:r>
              <w:t>1 copy of each side</w:t>
            </w:r>
          </w:p>
        </w:tc>
      </w:tr>
      <w:tr w:rsidR="00BF7014" w14:paraId="1059D2A3" w14:textId="77777777" w:rsidTr="00763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shd w:val="clear" w:color="auto" w:fill="92CDDC" w:themeFill="accent5" w:themeFillTint="99"/>
          </w:tcPr>
          <w:p w14:paraId="01133B34" w14:textId="77777777" w:rsidR="00BF7014" w:rsidRPr="00F95D0B" w:rsidRDefault="00BF7014" w:rsidP="000B5835">
            <w:pPr>
              <w:pStyle w:val="ListParagraph"/>
              <w:numPr>
                <w:ilvl w:val="0"/>
                <w:numId w:val="64"/>
              </w:numPr>
            </w:pPr>
          </w:p>
        </w:tc>
        <w:tc>
          <w:tcPr>
            <w:tcW w:w="5788" w:type="dxa"/>
            <w:shd w:val="clear" w:color="auto" w:fill="92CDDC" w:themeFill="accent5" w:themeFillTint="99"/>
          </w:tcPr>
          <w:p w14:paraId="59D2F8AE" w14:textId="3659A69F" w:rsidR="00BF7014" w:rsidRPr="00F95D0B" w:rsidRDefault="00BF7014" w:rsidP="007C67ED">
            <w:pPr>
              <w:cnfStyle w:val="000000100000" w:firstRow="0" w:lastRow="0" w:firstColumn="0" w:lastColumn="0" w:oddVBand="0" w:evenVBand="0" w:oddHBand="1" w:evenHBand="0" w:firstRowFirstColumn="0" w:firstRowLastColumn="0" w:lastRowFirstColumn="0" w:lastRowLastColumn="0"/>
            </w:pPr>
            <w:r w:rsidRPr="00665A03">
              <w:t xml:space="preserve"> </w:t>
            </w:r>
            <w:r w:rsidRPr="008041A1">
              <w:t xml:space="preserve">HO </w:t>
            </w:r>
            <w:r w:rsidR="00340E01">
              <w:t xml:space="preserve">Example 4 Clusters Integration </w:t>
            </w:r>
          </w:p>
        </w:tc>
        <w:tc>
          <w:tcPr>
            <w:tcW w:w="2729" w:type="dxa"/>
            <w:shd w:val="clear" w:color="auto" w:fill="92CDDC" w:themeFill="accent5" w:themeFillTint="99"/>
          </w:tcPr>
          <w:p w14:paraId="0D9B0D4C" w14:textId="4CE8867C" w:rsidR="00BF7014" w:rsidRDefault="00BF7014" w:rsidP="007C67ED">
            <w:pPr>
              <w:cnfStyle w:val="000000100000" w:firstRow="0" w:lastRow="0" w:firstColumn="0" w:lastColumn="0" w:oddVBand="0" w:evenVBand="0" w:oddHBand="1" w:evenHBand="0" w:firstRowFirstColumn="0" w:firstRowLastColumn="0" w:lastRowFirstColumn="0" w:lastRowLastColumn="0"/>
            </w:pPr>
            <w:r>
              <w:t>Double-sided, stapled</w:t>
            </w:r>
            <w:r w:rsidR="00340E01">
              <w:t xml:space="preserve"> – relates to all sector sessions</w:t>
            </w:r>
          </w:p>
        </w:tc>
      </w:tr>
      <w:tr w:rsidR="00350D36" w14:paraId="3C15B763" w14:textId="77777777" w:rsidTr="00763972">
        <w:tc>
          <w:tcPr>
            <w:cnfStyle w:val="001000000000" w:firstRow="0" w:lastRow="0" w:firstColumn="1" w:lastColumn="0" w:oddVBand="0" w:evenVBand="0" w:oddHBand="0" w:evenHBand="0" w:firstRowFirstColumn="0" w:firstRowLastColumn="0" w:lastRowFirstColumn="0" w:lastRowLastColumn="0"/>
            <w:tcW w:w="805" w:type="dxa"/>
            <w:shd w:val="clear" w:color="auto" w:fill="92CDDC" w:themeFill="accent5" w:themeFillTint="99"/>
          </w:tcPr>
          <w:p w14:paraId="17DAA432" w14:textId="77777777" w:rsidR="00350D36" w:rsidRPr="00F95D0B" w:rsidRDefault="00350D36" w:rsidP="00350D36">
            <w:pPr>
              <w:pStyle w:val="ListParagraph"/>
              <w:numPr>
                <w:ilvl w:val="0"/>
                <w:numId w:val="64"/>
              </w:numPr>
            </w:pPr>
          </w:p>
        </w:tc>
        <w:tc>
          <w:tcPr>
            <w:tcW w:w="5788" w:type="dxa"/>
            <w:shd w:val="clear" w:color="auto" w:fill="92CDDC" w:themeFill="accent5" w:themeFillTint="99"/>
          </w:tcPr>
          <w:p w14:paraId="39D9BFA5" w14:textId="0DF81AEF" w:rsidR="00350D36" w:rsidRDefault="00340E01" w:rsidP="00350D36">
            <w:pPr>
              <w:cnfStyle w:val="000000000000" w:firstRow="0" w:lastRow="0" w:firstColumn="0" w:lastColumn="0" w:oddVBand="0" w:evenVBand="0" w:oddHBand="0" w:evenHBand="0" w:firstRowFirstColumn="0" w:firstRowLastColumn="0" w:lastRowFirstColumn="0" w:lastRowLastColumn="0"/>
            </w:pPr>
            <w:r>
              <w:t xml:space="preserve"> </w:t>
            </w:r>
            <w:r w:rsidR="00350D36">
              <w:t>2.4.1 HO Health System Strengthening and Nutrition</w:t>
            </w:r>
          </w:p>
        </w:tc>
        <w:tc>
          <w:tcPr>
            <w:tcW w:w="2729" w:type="dxa"/>
            <w:shd w:val="clear" w:color="auto" w:fill="92CDDC" w:themeFill="accent5" w:themeFillTint="99"/>
          </w:tcPr>
          <w:p w14:paraId="719A0098" w14:textId="3D9538C3" w:rsidR="00350D36" w:rsidRDefault="00350D36" w:rsidP="00350D36">
            <w:pPr>
              <w:cnfStyle w:val="000000000000" w:firstRow="0" w:lastRow="0" w:firstColumn="0" w:lastColumn="0" w:oddVBand="0" w:evenVBand="0" w:oddHBand="0" w:evenHBand="0" w:firstRowFirstColumn="0" w:firstRowLastColumn="0" w:lastRowFirstColumn="0" w:lastRowLastColumn="0"/>
            </w:pPr>
          </w:p>
        </w:tc>
      </w:tr>
      <w:tr w:rsidR="00350D36" w14:paraId="6DF3E388" w14:textId="77777777" w:rsidTr="00763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shd w:val="clear" w:color="auto" w:fill="CCC0D9" w:themeFill="accent4" w:themeFillTint="66"/>
          </w:tcPr>
          <w:p w14:paraId="7485CD60" w14:textId="77777777" w:rsidR="00350D36" w:rsidRPr="0065418A" w:rsidRDefault="00350D36" w:rsidP="00350D36">
            <w:pPr>
              <w:pStyle w:val="ListParagraph"/>
              <w:numPr>
                <w:ilvl w:val="0"/>
                <w:numId w:val="64"/>
              </w:numPr>
            </w:pPr>
          </w:p>
        </w:tc>
        <w:tc>
          <w:tcPr>
            <w:tcW w:w="5788" w:type="dxa"/>
            <w:shd w:val="clear" w:color="auto" w:fill="CCC0D9" w:themeFill="accent4" w:themeFillTint="66"/>
          </w:tcPr>
          <w:p w14:paraId="4C24E3A5" w14:textId="7D79AB9C" w:rsidR="00350D36" w:rsidRPr="0065418A" w:rsidRDefault="00350D36" w:rsidP="00350D36">
            <w:pPr>
              <w:cnfStyle w:val="000000100000" w:firstRow="0" w:lastRow="0" w:firstColumn="0" w:lastColumn="0" w:oddVBand="0" w:evenVBand="0" w:oddHBand="1" w:evenHBand="0" w:firstRowFirstColumn="0" w:firstRowLastColumn="0" w:lastRowFirstColumn="0" w:lastRowLastColumn="0"/>
            </w:pPr>
            <w:r w:rsidRPr="00517D9B">
              <w:t xml:space="preserve"> 3.3</w:t>
            </w:r>
            <w:r w:rsidR="00340E01">
              <w:t>.1 HO Framework for Integrated Programming</w:t>
            </w:r>
            <w:r w:rsidRPr="00517D9B">
              <w:t xml:space="preserve"> </w:t>
            </w:r>
          </w:p>
        </w:tc>
        <w:tc>
          <w:tcPr>
            <w:tcW w:w="2729" w:type="dxa"/>
            <w:shd w:val="clear" w:color="auto" w:fill="CCC0D9" w:themeFill="accent4" w:themeFillTint="66"/>
          </w:tcPr>
          <w:p w14:paraId="3E3E0FE0" w14:textId="4A0CAA77" w:rsidR="00350D36" w:rsidRDefault="00340E01" w:rsidP="00350D36">
            <w:pPr>
              <w:cnfStyle w:val="000000100000" w:firstRow="0" w:lastRow="0" w:firstColumn="0" w:lastColumn="0" w:oddVBand="0" w:evenVBand="0" w:oddHBand="1" w:evenHBand="0" w:firstRowFirstColumn="0" w:firstRowLastColumn="0" w:lastRowFirstColumn="0" w:lastRowLastColumn="0"/>
            </w:pPr>
            <w:r>
              <w:t xml:space="preserve"> </w:t>
            </w:r>
          </w:p>
        </w:tc>
      </w:tr>
      <w:tr w:rsidR="00350D36" w14:paraId="4896E4E3" w14:textId="77777777" w:rsidTr="00763972">
        <w:tc>
          <w:tcPr>
            <w:cnfStyle w:val="001000000000" w:firstRow="0" w:lastRow="0" w:firstColumn="1" w:lastColumn="0" w:oddVBand="0" w:evenVBand="0" w:oddHBand="0" w:evenHBand="0" w:firstRowFirstColumn="0" w:firstRowLastColumn="0" w:lastRowFirstColumn="0" w:lastRowLastColumn="0"/>
            <w:tcW w:w="805" w:type="dxa"/>
            <w:shd w:val="clear" w:color="auto" w:fill="C2D69B" w:themeFill="accent3" w:themeFillTint="99"/>
          </w:tcPr>
          <w:p w14:paraId="0D22834E" w14:textId="77777777" w:rsidR="00350D36" w:rsidRPr="00665A03" w:rsidRDefault="00350D36" w:rsidP="00350D36">
            <w:pPr>
              <w:pStyle w:val="ListParagraph"/>
              <w:numPr>
                <w:ilvl w:val="0"/>
                <w:numId w:val="64"/>
              </w:numPr>
            </w:pPr>
          </w:p>
        </w:tc>
        <w:tc>
          <w:tcPr>
            <w:tcW w:w="5788" w:type="dxa"/>
            <w:shd w:val="clear" w:color="auto" w:fill="C2D69B" w:themeFill="accent3" w:themeFillTint="99"/>
          </w:tcPr>
          <w:p w14:paraId="00140EE6" w14:textId="5A93411F" w:rsidR="00350D36" w:rsidRPr="008041A1" w:rsidRDefault="00350D36" w:rsidP="00350D36">
            <w:pPr>
              <w:cnfStyle w:val="000000000000" w:firstRow="0" w:lastRow="0" w:firstColumn="0" w:lastColumn="0" w:oddVBand="0" w:evenVBand="0" w:oddHBand="0" w:evenHBand="0" w:firstRowFirstColumn="0" w:firstRowLastColumn="0" w:lastRowFirstColumn="0" w:lastRowLastColumn="0"/>
            </w:pPr>
            <w:r w:rsidRPr="000B2753">
              <w:t xml:space="preserve"> </w:t>
            </w:r>
            <w:r w:rsidR="00291AA9">
              <w:t xml:space="preserve"> </w:t>
            </w:r>
          </w:p>
        </w:tc>
        <w:tc>
          <w:tcPr>
            <w:tcW w:w="2729" w:type="dxa"/>
            <w:shd w:val="clear" w:color="auto" w:fill="C2D69B" w:themeFill="accent3" w:themeFillTint="99"/>
          </w:tcPr>
          <w:p w14:paraId="1C8C2C94" w14:textId="3616811F" w:rsidR="00350D36" w:rsidRDefault="00291AA9" w:rsidP="00350D36">
            <w:pPr>
              <w:cnfStyle w:val="000000000000" w:firstRow="0" w:lastRow="0" w:firstColumn="0" w:lastColumn="0" w:oddVBand="0" w:evenVBand="0" w:oddHBand="0" w:evenHBand="0" w:firstRowFirstColumn="0" w:firstRowLastColumn="0" w:lastRowFirstColumn="0" w:lastRowLastColumn="0"/>
            </w:pPr>
            <w:r>
              <w:t xml:space="preserve"> </w:t>
            </w:r>
          </w:p>
        </w:tc>
      </w:tr>
      <w:bookmarkEnd w:id="2"/>
    </w:tbl>
    <w:p w14:paraId="6606CAF6" w14:textId="77777777" w:rsidR="00D638E2" w:rsidRDefault="00D638E2" w:rsidP="00D638E2">
      <w:pPr>
        <w:pStyle w:val="Heading2"/>
      </w:pPr>
    </w:p>
    <w:p w14:paraId="2DA533E2" w14:textId="5E3618A7" w:rsidR="00D638E2" w:rsidRDefault="00D638E2" w:rsidP="00D638E2">
      <w:pPr>
        <w:rPr>
          <w:rFonts w:asciiTheme="majorHAnsi" w:eastAsiaTheme="majorEastAsia" w:hAnsiTheme="majorHAnsi" w:cstheme="majorBidi"/>
          <w:color w:val="365F91" w:themeColor="accent1" w:themeShade="BF"/>
          <w:sz w:val="26"/>
          <w:szCs w:val="26"/>
        </w:rPr>
      </w:pPr>
    </w:p>
    <w:p w14:paraId="5C5CA911" w14:textId="77777777" w:rsidR="00291AA9" w:rsidRDefault="00291AA9" w:rsidP="00D638E2">
      <w:pPr>
        <w:rPr>
          <w:rFonts w:asciiTheme="majorHAnsi" w:eastAsiaTheme="majorEastAsia" w:hAnsiTheme="majorHAnsi" w:cstheme="majorBidi"/>
          <w:color w:val="365F91" w:themeColor="accent1" w:themeShade="BF"/>
          <w:sz w:val="26"/>
          <w:szCs w:val="26"/>
        </w:rPr>
      </w:pPr>
    </w:p>
    <w:p w14:paraId="35C429E3" w14:textId="689CC0AE" w:rsidR="00D638E2" w:rsidRDefault="00D638E2" w:rsidP="00D638E2">
      <w:pPr>
        <w:pStyle w:val="Heading2"/>
      </w:pPr>
      <w:r>
        <w:t>Resources (Copy per instructions)</w:t>
      </w:r>
    </w:p>
    <w:p w14:paraId="6098D1C3" w14:textId="77777777" w:rsidR="00340E01" w:rsidRPr="00340E01" w:rsidRDefault="00340E01" w:rsidP="00340E01"/>
    <w:tbl>
      <w:tblPr>
        <w:tblStyle w:val="ListTable3-Accent5"/>
        <w:tblW w:w="9322" w:type="dxa"/>
        <w:tblLook w:val="04A0" w:firstRow="1" w:lastRow="0" w:firstColumn="1" w:lastColumn="0" w:noHBand="0" w:noVBand="1"/>
      </w:tblPr>
      <w:tblGrid>
        <w:gridCol w:w="805"/>
        <w:gridCol w:w="5788"/>
        <w:gridCol w:w="2729"/>
      </w:tblGrid>
      <w:tr w:rsidR="00340E01" w14:paraId="0828C8B2" w14:textId="77777777" w:rsidTr="009F719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05" w:type="dxa"/>
            <w:shd w:val="clear" w:color="auto" w:fill="0070C0"/>
          </w:tcPr>
          <w:p w14:paraId="690B614E" w14:textId="77777777" w:rsidR="00340E01" w:rsidRDefault="00340E01" w:rsidP="009F719A">
            <w:pPr>
              <w:pStyle w:val="ListParagraph"/>
              <w:ind w:left="360"/>
            </w:pPr>
          </w:p>
        </w:tc>
        <w:tc>
          <w:tcPr>
            <w:tcW w:w="5788" w:type="dxa"/>
            <w:shd w:val="clear" w:color="auto" w:fill="0070C0"/>
          </w:tcPr>
          <w:p w14:paraId="74A0E4FE" w14:textId="77777777" w:rsidR="00340E01" w:rsidRPr="00665A03" w:rsidRDefault="00340E01" w:rsidP="009F719A">
            <w:pPr>
              <w:cnfStyle w:val="100000000000" w:firstRow="1" w:lastRow="0" w:firstColumn="0" w:lastColumn="0" w:oddVBand="0" w:evenVBand="0" w:oddHBand="0" w:evenHBand="0" w:firstRowFirstColumn="0" w:firstRowLastColumn="0" w:lastRowFirstColumn="0" w:lastRowLastColumn="0"/>
            </w:pPr>
            <w:r>
              <w:t>Document Name</w:t>
            </w:r>
          </w:p>
        </w:tc>
        <w:tc>
          <w:tcPr>
            <w:tcW w:w="2729" w:type="dxa"/>
            <w:shd w:val="clear" w:color="auto" w:fill="0070C0"/>
          </w:tcPr>
          <w:p w14:paraId="5B7DE78C" w14:textId="77777777" w:rsidR="00340E01" w:rsidRDefault="00340E01" w:rsidP="009F719A">
            <w:pPr>
              <w:cnfStyle w:val="100000000000" w:firstRow="1" w:lastRow="0" w:firstColumn="0" w:lastColumn="0" w:oddVBand="0" w:evenVBand="0" w:oddHBand="0" w:evenHBand="0" w:firstRowFirstColumn="0" w:firstRowLastColumn="0" w:lastRowFirstColumn="0" w:lastRowLastColumn="0"/>
            </w:pPr>
            <w:r>
              <w:t>Notes</w:t>
            </w:r>
          </w:p>
        </w:tc>
      </w:tr>
      <w:tr w:rsidR="00340E01" w14:paraId="61FEC91D" w14:textId="77777777" w:rsidTr="009F7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shd w:val="clear" w:color="auto" w:fill="FABF8F" w:themeFill="accent6" w:themeFillTint="99"/>
          </w:tcPr>
          <w:p w14:paraId="1FA7F82F" w14:textId="77777777" w:rsidR="00340E01" w:rsidRPr="00476150" w:rsidRDefault="00340E01" w:rsidP="00340E01">
            <w:pPr>
              <w:pStyle w:val="ListParagraph"/>
              <w:numPr>
                <w:ilvl w:val="0"/>
                <w:numId w:val="82"/>
              </w:numPr>
            </w:pPr>
          </w:p>
        </w:tc>
        <w:tc>
          <w:tcPr>
            <w:tcW w:w="5788" w:type="dxa"/>
            <w:shd w:val="clear" w:color="auto" w:fill="FABF8F" w:themeFill="accent6" w:themeFillTint="99"/>
          </w:tcPr>
          <w:p w14:paraId="09E8DA4D" w14:textId="63EC463B" w:rsidR="00340E01" w:rsidRPr="00476150" w:rsidRDefault="00340E01" w:rsidP="009F719A">
            <w:pPr>
              <w:cnfStyle w:val="000000100000" w:firstRow="0" w:lastRow="0" w:firstColumn="0" w:lastColumn="0" w:oddVBand="0" w:evenVBand="0" w:oddHBand="1" w:evenHBand="0" w:firstRowFirstColumn="0" w:firstRowLastColumn="0" w:lastRowFirstColumn="0" w:lastRowLastColumn="0"/>
            </w:pPr>
            <w:r w:rsidRPr="00476150">
              <w:t xml:space="preserve"> 1.</w:t>
            </w:r>
            <w:r>
              <w:t>2.2 R Nutrition Requirements</w:t>
            </w:r>
          </w:p>
        </w:tc>
        <w:tc>
          <w:tcPr>
            <w:tcW w:w="2729" w:type="dxa"/>
            <w:shd w:val="clear" w:color="auto" w:fill="FABF8F" w:themeFill="accent6" w:themeFillTint="99"/>
          </w:tcPr>
          <w:p w14:paraId="450B6A6E" w14:textId="64683E5A" w:rsidR="00340E01" w:rsidRPr="00476150" w:rsidRDefault="00340E01" w:rsidP="009F719A">
            <w:pPr>
              <w:cnfStyle w:val="000000100000" w:firstRow="0" w:lastRow="0" w:firstColumn="0" w:lastColumn="0" w:oddVBand="0" w:evenVBand="0" w:oddHBand="1" w:evenHBand="0" w:firstRowFirstColumn="0" w:firstRowLastColumn="0" w:lastRowFirstColumn="0" w:lastRowLastColumn="0"/>
            </w:pPr>
            <w:r>
              <w:t>1 copy of each page, not double-sided</w:t>
            </w:r>
          </w:p>
        </w:tc>
      </w:tr>
      <w:tr w:rsidR="00340E01" w14:paraId="6F1C731D" w14:textId="77777777" w:rsidTr="009F719A">
        <w:tc>
          <w:tcPr>
            <w:cnfStyle w:val="001000000000" w:firstRow="0" w:lastRow="0" w:firstColumn="1" w:lastColumn="0" w:oddVBand="0" w:evenVBand="0" w:oddHBand="0" w:evenHBand="0" w:firstRowFirstColumn="0" w:firstRowLastColumn="0" w:lastRowFirstColumn="0" w:lastRowLastColumn="0"/>
            <w:tcW w:w="805" w:type="dxa"/>
            <w:shd w:val="clear" w:color="auto" w:fill="92CDDC" w:themeFill="accent5" w:themeFillTint="99"/>
          </w:tcPr>
          <w:p w14:paraId="3F6AFA17" w14:textId="77777777" w:rsidR="00340E01" w:rsidRPr="00F95D0B" w:rsidRDefault="00340E01" w:rsidP="00340E01">
            <w:pPr>
              <w:pStyle w:val="ListParagraph"/>
              <w:numPr>
                <w:ilvl w:val="0"/>
                <w:numId w:val="82"/>
              </w:numPr>
            </w:pPr>
          </w:p>
        </w:tc>
        <w:tc>
          <w:tcPr>
            <w:tcW w:w="5788" w:type="dxa"/>
            <w:shd w:val="clear" w:color="auto" w:fill="92CDDC" w:themeFill="accent5" w:themeFillTint="99"/>
          </w:tcPr>
          <w:p w14:paraId="06091D86" w14:textId="67489840" w:rsidR="00340E01" w:rsidRPr="00F95D0B" w:rsidRDefault="00340E01" w:rsidP="009F719A">
            <w:pPr>
              <w:cnfStyle w:val="000000000000" w:firstRow="0" w:lastRow="0" w:firstColumn="0" w:lastColumn="0" w:oddVBand="0" w:evenVBand="0" w:oddHBand="0" w:evenHBand="0" w:firstRowFirstColumn="0" w:firstRowLastColumn="0" w:lastRowFirstColumn="0" w:lastRowLastColumn="0"/>
            </w:pPr>
            <w:r w:rsidRPr="00665A03">
              <w:t xml:space="preserve"> </w:t>
            </w:r>
            <w:r>
              <w:t xml:space="preserve">2.3.1 R F-Diagram </w:t>
            </w:r>
          </w:p>
        </w:tc>
        <w:tc>
          <w:tcPr>
            <w:tcW w:w="2729" w:type="dxa"/>
            <w:shd w:val="clear" w:color="auto" w:fill="92CDDC" w:themeFill="accent5" w:themeFillTint="99"/>
          </w:tcPr>
          <w:p w14:paraId="26BE5700" w14:textId="1D44007F" w:rsidR="00340E01" w:rsidRDefault="00340E01" w:rsidP="009F719A">
            <w:pPr>
              <w:cnfStyle w:val="000000000000" w:firstRow="0" w:lastRow="0" w:firstColumn="0" w:lastColumn="0" w:oddVBand="0" w:evenVBand="0" w:oddHBand="0" w:evenHBand="0" w:firstRowFirstColumn="0" w:firstRowLastColumn="0" w:lastRowFirstColumn="0" w:lastRowLastColumn="0"/>
            </w:pPr>
            <w:r>
              <w:t>Cut into pieces</w:t>
            </w:r>
          </w:p>
        </w:tc>
      </w:tr>
      <w:tr w:rsidR="00340E01" w14:paraId="2EF78143" w14:textId="77777777" w:rsidTr="009F7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shd w:val="clear" w:color="auto" w:fill="CCC0D9" w:themeFill="accent4" w:themeFillTint="66"/>
          </w:tcPr>
          <w:p w14:paraId="6E3F7A47" w14:textId="77777777" w:rsidR="00340E01" w:rsidRPr="0065418A" w:rsidRDefault="00340E01" w:rsidP="00340E01">
            <w:pPr>
              <w:pStyle w:val="ListParagraph"/>
              <w:numPr>
                <w:ilvl w:val="0"/>
                <w:numId w:val="82"/>
              </w:numPr>
            </w:pPr>
          </w:p>
        </w:tc>
        <w:tc>
          <w:tcPr>
            <w:tcW w:w="5788" w:type="dxa"/>
            <w:shd w:val="clear" w:color="auto" w:fill="CCC0D9" w:themeFill="accent4" w:themeFillTint="66"/>
          </w:tcPr>
          <w:p w14:paraId="1442DD1F" w14:textId="4CC97F30" w:rsidR="00340E01" w:rsidRPr="00517D9B" w:rsidRDefault="00340E01" w:rsidP="009F719A">
            <w:pPr>
              <w:cnfStyle w:val="000000100000" w:firstRow="0" w:lastRow="0" w:firstColumn="0" w:lastColumn="0" w:oddVBand="0" w:evenVBand="0" w:oddHBand="1" w:evenHBand="0" w:firstRowFirstColumn="0" w:firstRowLastColumn="0" w:lastRowFirstColumn="0" w:lastRowLastColumn="0"/>
            </w:pPr>
            <w:r>
              <w:t>3.3.2 R Worksheet – Framework for Integrated Programming</w:t>
            </w:r>
          </w:p>
        </w:tc>
        <w:tc>
          <w:tcPr>
            <w:tcW w:w="2729" w:type="dxa"/>
            <w:shd w:val="clear" w:color="auto" w:fill="CCC0D9" w:themeFill="accent4" w:themeFillTint="66"/>
          </w:tcPr>
          <w:p w14:paraId="6429B451" w14:textId="77777777" w:rsidR="00340E01" w:rsidRDefault="00340E01" w:rsidP="009F719A">
            <w:pPr>
              <w:cnfStyle w:val="000000100000" w:firstRow="0" w:lastRow="0" w:firstColumn="0" w:lastColumn="0" w:oddVBand="0" w:evenVBand="0" w:oddHBand="1" w:evenHBand="0" w:firstRowFirstColumn="0" w:firstRowLastColumn="0" w:lastRowFirstColumn="0" w:lastRowLastColumn="0"/>
            </w:pPr>
          </w:p>
        </w:tc>
      </w:tr>
      <w:tr w:rsidR="00340E01" w14:paraId="4400C272" w14:textId="77777777" w:rsidTr="009F719A">
        <w:tc>
          <w:tcPr>
            <w:cnfStyle w:val="001000000000" w:firstRow="0" w:lastRow="0" w:firstColumn="1" w:lastColumn="0" w:oddVBand="0" w:evenVBand="0" w:oddHBand="0" w:evenHBand="0" w:firstRowFirstColumn="0" w:firstRowLastColumn="0" w:lastRowFirstColumn="0" w:lastRowLastColumn="0"/>
            <w:tcW w:w="805" w:type="dxa"/>
            <w:shd w:val="clear" w:color="auto" w:fill="CCC0D9" w:themeFill="accent4" w:themeFillTint="66"/>
          </w:tcPr>
          <w:p w14:paraId="23C05167" w14:textId="77777777" w:rsidR="00340E01" w:rsidRPr="0065418A" w:rsidRDefault="00340E01" w:rsidP="00340E01">
            <w:pPr>
              <w:pStyle w:val="ListParagraph"/>
              <w:numPr>
                <w:ilvl w:val="0"/>
                <w:numId w:val="82"/>
              </w:numPr>
            </w:pPr>
          </w:p>
        </w:tc>
        <w:tc>
          <w:tcPr>
            <w:tcW w:w="5788" w:type="dxa"/>
            <w:shd w:val="clear" w:color="auto" w:fill="CCC0D9" w:themeFill="accent4" w:themeFillTint="66"/>
          </w:tcPr>
          <w:p w14:paraId="23FFB50F" w14:textId="3872118B" w:rsidR="00340E01" w:rsidRPr="0065418A" w:rsidRDefault="00340E01" w:rsidP="009F719A">
            <w:pPr>
              <w:cnfStyle w:val="000000000000" w:firstRow="0" w:lastRow="0" w:firstColumn="0" w:lastColumn="0" w:oddVBand="0" w:evenVBand="0" w:oddHBand="0" w:evenHBand="0" w:firstRowFirstColumn="0" w:firstRowLastColumn="0" w:lastRowFirstColumn="0" w:lastRowLastColumn="0"/>
            </w:pPr>
            <w:r w:rsidRPr="00517D9B">
              <w:t xml:space="preserve"> 3.3</w:t>
            </w:r>
            <w:r>
              <w:t>.3 R Group Work Feedback Template Optional</w:t>
            </w:r>
          </w:p>
        </w:tc>
        <w:tc>
          <w:tcPr>
            <w:tcW w:w="2729" w:type="dxa"/>
            <w:shd w:val="clear" w:color="auto" w:fill="CCC0D9" w:themeFill="accent4" w:themeFillTint="66"/>
          </w:tcPr>
          <w:p w14:paraId="23D1D5B8" w14:textId="1CC208B6" w:rsidR="00340E01" w:rsidRDefault="00340E01" w:rsidP="009F719A">
            <w:pPr>
              <w:cnfStyle w:val="000000000000" w:firstRow="0" w:lastRow="0" w:firstColumn="0" w:lastColumn="0" w:oddVBand="0" w:evenVBand="0" w:oddHBand="0" w:evenHBand="0" w:firstRowFirstColumn="0" w:firstRowLastColumn="0" w:lastRowFirstColumn="0" w:lastRowLastColumn="0"/>
            </w:pPr>
            <w:r>
              <w:t>PPT Template (Excel worksheet preferred)</w:t>
            </w:r>
          </w:p>
        </w:tc>
      </w:tr>
      <w:tr w:rsidR="00340E01" w14:paraId="0AE25218" w14:textId="77777777" w:rsidTr="009F7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shd w:val="clear" w:color="auto" w:fill="C2D69B" w:themeFill="accent3" w:themeFillTint="99"/>
          </w:tcPr>
          <w:p w14:paraId="6C3057A4" w14:textId="77777777" w:rsidR="00340E01" w:rsidRPr="00665A03" w:rsidRDefault="00340E01" w:rsidP="00340E01">
            <w:pPr>
              <w:pStyle w:val="ListParagraph"/>
              <w:numPr>
                <w:ilvl w:val="0"/>
                <w:numId w:val="82"/>
              </w:numPr>
            </w:pPr>
          </w:p>
        </w:tc>
        <w:tc>
          <w:tcPr>
            <w:tcW w:w="5788" w:type="dxa"/>
            <w:shd w:val="clear" w:color="auto" w:fill="C2D69B" w:themeFill="accent3" w:themeFillTint="99"/>
          </w:tcPr>
          <w:p w14:paraId="159F32AE" w14:textId="33CC04B8" w:rsidR="00340E01" w:rsidRPr="008041A1" w:rsidRDefault="00291AA9" w:rsidP="009F719A">
            <w:pPr>
              <w:cnfStyle w:val="000000100000" w:firstRow="0" w:lastRow="0" w:firstColumn="0" w:lastColumn="0" w:oddVBand="0" w:evenVBand="0" w:oddHBand="1" w:evenHBand="0" w:firstRowFirstColumn="0" w:firstRowLastColumn="0" w:lastRowFirstColumn="0" w:lastRowLastColumn="0"/>
            </w:pPr>
            <w:r>
              <w:t xml:space="preserve"> </w:t>
            </w:r>
          </w:p>
        </w:tc>
        <w:tc>
          <w:tcPr>
            <w:tcW w:w="2729" w:type="dxa"/>
            <w:shd w:val="clear" w:color="auto" w:fill="C2D69B" w:themeFill="accent3" w:themeFillTint="99"/>
          </w:tcPr>
          <w:p w14:paraId="1767F9AE" w14:textId="3DCAF937" w:rsidR="00340E01" w:rsidRDefault="00291AA9" w:rsidP="009F719A">
            <w:pPr>
              <w:cnfStyle w:val="000000100000" w:firstRow="0" w:lastRow="0" w:firstColumn="0" w:lastColumn="0" w:oddVBand="0" w:evenVBand="0" w:oddHBand="1" w:evenHBand="0" w:firstRowFirstColumn="0" w:firstRowLastColumn="0" w:lastRowFirstColumn="0" w:lastRowLastColumn="0"/>
            </w:pPr>
            <w:r>
              <w:t xml:space="preserve"> </w:t>
            </w:r>
          </w:p>
        </w:tc>
      </w:tr>
    </w:tbl>
    <w:p w14:paraId="654528C9" w14:textId="77777777" w:rsidR="00D638E2" w:rsidRPr="005C074B" w:rsidRDefault="00D638E2" w:rsidP="00570490"/>
    <w:p w14:paraId="52C1B652" w14:textId="77777777" w:rsidR="005D4A03" w:rsidRPr="005C074B" w:rsidRDefault="005D4A03" w:rsidP="00570490"/>
    <w:p w14:paraId="71501367" w14:textId="77777777" w:rsidR="00467CEE" w:rsidRPr="005C074B" w:rsidRDefault="00467CEE" w:rsidP="00570490"/>
    <w:p w14:paraId="2E41A411" w14:textId="77777777" w:rsidR="00570490" w:rsidRPr="005C074B" w:rsidRDefault="00570490" w:rsidP="00570490"/>
    <w:p w14:paraId="7C8FEAD9" w14:textId="77777777" w:rsidR="004F7D25" w:rsidRPr="005C074B" w:rsidRDefault="004F7D25" w:rsidP="004F7D25">
      <w:pPr>
        <w:pStyle w:val="paragraph"/>
        <w:spacing w:before="0" w:beforeAutospacing="0" w:after="0" w:afterAutospacing="0"/>
        <w:jc w:val="both"/>
        <w:textAlignment w:val="baseline"/>
        <w:rPr>
          <w:rFonts w:ascii="Segoe UI" w:hAnsi="Segoe UI" w:cs="Segoe UI"/>
          <w:sz w:val="18"/>
          <w:szCs w:val="18"/>
          <w:lang w:val="en-GB"/>
        </w:rPr>
      </w:pPr>
      <w:r w:rsidRPr="005C074B">
        <w:rPr>
          <w:rStyle w:val="eop"/>
          <w:lang w:val="en-GB"/>
        </w:rPr>
        <w:t> </w:t>
      </w:r>
    </w:p>
    <w:p w14:paraId="475550AB" w14:textId="1499CE5A" w:rsidR="004F7D25" w:rsidRPr="005C074B" w:rsidRDefault="004F7D25" w:rsidP="004F7D25">
      <w:pPr>
        <w:pStyle w:val="paragraph"/>
        <w:spacing w:before="0" w:beforeAutospacing="0" w:after="0" w:afterAutospacing="0"/>
        <w:jc w:val="both"/>
        <w:textAlignment w:val="baseline"/>
        <w:rPr>
          <w:rFonts w:ascii="Segoe UI" w:hAnsi="Segoe UI" w:cs="Segoe UI"/>
          <w:sz w:val="18"/>
          <w:szCs w:val="18"/>
          <w:lang w:val="en-GB"/>
        </w:rPr>
      </w:pPr>
    </w:p>
    <w:p w14:paraId="2F047C53" w14:textId="77777777" w:rsidR="004F7D25" w:rsidRPr="005C074B" w:rsidRDefault="004F7D25" w:rsidP="004F7D25">
      <w:pPr>
        <w:pStyle w:val="paragraph"/>
        <w:spacing w:before="0" w:beforeAutospacing="0" w:after="0" w:afterAutospacing="0"/>
        <w:jc w:val="both"/>
        <w:textAlignment w:val="baseline"/>
        <w:rPr>
          <w:rFonts w:ascii="Segoe UI" w:hAnsi="Segoe UI" w:cs="Segoe UI"/>
          <w:sz w:val="18"/>
          <w:szCs w:val="18"/>
          <w:lang w:val="en-GB"/>
        </w:rPr>
      </w:pPr>
      <w:r w:rsidRPr="005C074B">
        <w:rPr>
          <w:rStyle w:val="eop"/>
          <w:lang w:val="en-GB"/>
        </w:rPr>
        <w:t> </w:t>
      </w:r>
    </w:p>
    <w:p w14:paraId="18B21E32" w14:textId="5D0BA14E" w:rsidR="004F7D25" w:rsidRPr="005C074B" w:rsidRDefault="004F7D25" w:rsidP="00291AA9">
      <w:pPr>
        <w:pStyle w:val="paragraph"/>
        <w:spacing w:before="0" w:beforeAutospacing="0" w:after="0" w:afterAutospacing="0"/>
        <w:jc w:val="both"/>
        <w:textAlignment w:val="baseline"/>
        <w:rPr>
          <w:rFonts w:ascii="Segoe UI" w:hAnsi="Segoe UI" w:cs="Segoe UI"/>
          <w:sz w:val="18"/>
          <w:szCs w:val="18"/>
          <w:lang w:val="en-GB"/>
        </w:rPr>
      </w:pPr>
      <w:r w:rsidRPr="005C074B">
        <w:rPr>
          <w:rStyle w:val="eop"/>
          <w:lang w:val="en-GB"/>
        </w:rPr>
        <w:t> </w:t>
      </w:r>
    </w:p>
    <w:p w14:paraId="729ED95E" w14:textId="25DCB19E" w:rsidR="004F7D25" w:rsidRPr="005C074B" w:rsidRDefault="004F7D25" w:rsidP="004F7D25">
      <w:pPr>
        <w:pStyle w:val="paragraph"/>
        <w:spacing w:before="0" w:beforeAutospacing="0" w:after="0" w:afterAutospacing="0"/>
        <w:jc w:val="both"/>
        <w:textAlignment w:val="baseline"/>
        <w:rPr>
          <w:rFonts w:ascii="Segoe UI" w:hAnsi="Segoe UI" w:cs="Segoe UI"/>
          <w:sz w:val="18"/>
          <w:szCs w:val="18"/>
          <w:lang w:val="en-GB"/>
        </w:rPr>
      </w:pPr>
      <w:r w:rsidRPr="005C074B">
        <w:rPr>
          <w:rStyle w:val="eop"/>
          <w:lang w:val="en-GB"/>
        </w:rPr>
        <w:t> </w:t>
      </w:r>
    </w:p>
    <w:p w14:paraId="5305ED13" w14:textId="77777777" w:rsidR="004F7D25" w:rsidRPr="005C074B" w:rsidRDefault="004F7D25" w:rsidP="004F7D25">
      <w:pPr>
        <w:pStyle w:val="paragraph"/>
        <w:spacing w:before="0" w:beforeAutospacing="0" w:after="0" w:afterAutospacing="0"/>
        <w:jc w:val="both"/>
        <w:textAlignment w:val="baseline"/>
        <w:rPr>
          <w:rFonts w:ascii="Segoe UI" w:hAnsi="Segoe UI" w:cs="Segoe UI"/>
          <w:sz w:val="18"/>
          <w:szCs w:val="18"/>
          <w:lang w:val="en-GB"/>
        </w:rPr>
      </w:pPr>
      <w:r w:rsidRPr="005C074B">
        <w:rPr>
          <w:rStyle w:val="eop"/>
          <w:lang w:val="en-GB"/>
        </w:rPr>
        <w:t> </w:t>
      </w:r>
    </w:p>
    <w:p w14:paraId="2564CA8B" w14:textId="77777777" w:rsidR="004F7D25" w:rsidRPr="005C074B" w:rsidRDefault="004F7D25" w:rsidP="004F7D25">
      <w:pPr>
        <w:pStyle w:val="paragraph"/>
        <w:spacing w:before="0" w:beforeAutospacing="0" w:after="0" w:afterAutospacing="0"/>
        <w:jc w:val="both"/>
        <w:textAlignment w:val="baseline"/>
        <w:rPr>
          <w:rFonts w:ascii="Segoe UI" w:hAnsi="Segoe UI" w:cs="Segoe UI"/>
          <w:sz w:val="18"/>
          <w:szCs w:val="18"/>
          <w:lang w:val="en-GB"/>
        </w:rPr>
      </w:pPr>
      <w:r w:rsidRPr="005C074B">
        <w:rPr>
          <w:rStyle w:val="eop"/>
          <w:lang w:val="en-GB"/>
        </w:rPr>
        <w:t> </w:t>
      </w:r>
    </w:p>
    <w:p w14:paraId="5C91CFD3" w14:textId="26BB0BC4" w:rsidR="00A53723" w:rsidRPr="005C074B" w:rsidRDefault="004F7D25" w:rsidP="004F7D25">
      <w:pPr>
        <w:rPr>
          <w:color w:val="365F91" w:themeColor="accent1" w:themeShade="BF"/>
          <w:sz w:val="32"/>
        </w:rPr>
      </w:pPr>
      <w:r w:rsidRPr="005C074B">
        <w:t xml:space="preserve"> </w:t>
      </w:r>
      <w:r w:rsidR="00A53723" w:rsidRPr="005C074B">
        <w:br w:type="page"/>
      </w:r>
    </w:p>
    <w:p w14:paraId="1C77714A" w14:textId="77777777" w:rsidR="005C068D" w:rsidRPr="005C074B" w:rsidRDefault="005C068D" w:rsidP="003225F6">
      <w:pPr>
        <w:pStyle w:val="Heading1"/>
        <w:sectPr w:rsidR="005C068D" w:rsidRPr="005C074B" w:rsidSect="00097067">
          <w:footerReference w:type="default" r:id="rId10"/>
          <w:pgSz w:w="11906" w:h="16838"/>
          <w:pgMar w:top="1440" w:right="1440" w:bottom="1440" w:left="1440" w:header="708" w:footer="708" w:gutter="0"/>
          <w:cols w:space="708"/>
          <w:titlePg/>
          <w:docGrid w:linePitch="360"/>
        </w:sectPr>
      </w:pPr>
    </w:p>
    <w:p w14:paraId="44DB4DC3" w14:textId="6C6C9405" w:rsidR="00450896" w:rsidRPr="005C074B" w:rsidRDefault="00450896" w:rsidP="003225F6">
      <w:pPr>
        <w:pStyle w:val="Heading1"/>
      </w:pPr>
      <w:bookmarkStart w:id="3" w:name="_Toc4074816"/>
      <w:r w:rsidRPr="005C074B">
        <w:lastRenderedPageBreak/>
        <w:t>Agenda</w:t>
      </w:r>
      <w:bookmarkEnd w:id="3"/>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0"/>
        <w:gridCol w:w="2715"/>
        <w:gridCol w:w="3015"/>
        <w:gridCol w:w="3000"/>
        <w:gridCol w:w="2940"/>
      </w:tblGrid>
      <w:tr w:rsidR="001954A4" w:rsidRPr="001954A4" w14:paraId="46B34F6C" w14:textId="77777777" w:rsidTr="001954A4">
        <w:tc>
          <w:tcPr>
            <w:tcW w:w="1290" w:type="dxa"/>
            <w:tcBorders>
              <w:top w:val="single" w:sz="6" w:space="0" w:color="000000"/>
              <w:left w:val="single" w:sz="6" w:space="0" w:color="000000"/>
              <w:bottom w:val="single" w:sz="6" w:space="0" w:color="000000"/>
              <w:right w:val="single" w:sz="6" w:space="0" w:color="000000"/>
            </w:tcBorders>
            <w:shd w:val="clear" w:color="auto" w:fill="4F81BD"/>
            <w:hideMark/>
          </w:tcPr>
          <w:p w14:paraId="74CDA6A9" w14:textId="77777777" w:rsidR="001954A4" w:rsidRPr="001954A4" w:rsidRDefault="001954A4" w:rsidP="001954A4">
            <w:pPr>
              <w:spacing w:line="240" w:lineRule="auto"/>
              <w:textAlignment w:val="baseline"/>
              <w:rPr>
                <w:rFonts w:ascii="Segoe UI" w:eastAsia="Times New Roman" w:hAnsi="Segoe UI" w:cs="Segoe UI"/>
                <w:sz w:val="18"/>
                <w:szCs w:val="18"/>
                <w:lang w:eastAsia="en-GB"/>
              </w:rPr>
            </w:pPr>
            <w:r w:rsidRPr="001954A4">
              <w:rPr>
                <w:rFonts w:ascii="Calibri" w:eastAsia="Times New Roman" w:hAnsi="Calibri" w:cs="Calibri"/>
                <w:b/>
                <w:bCs/>
                <w:sz w:val="22"/>
                <w:lang w:eastAsia="en-GB"/>
              </w:rPr>
              <w:t>Time</w:t>
            </w:r>
            <w:r w:rsidRPr="001954A4">
              <w:rPr>
                <w:rFonts w:ascii="Calibri" w:eastAsia="Times New Roman" w:hAnsi="Calibri" w:cs="Calibri"/>
                <w:sz w:val="22"/>
                <w:lang w:eastAsia="en-GB"/>
              </w:rPr>
              <w:t> </w:t>
            </w:r>
          </w:p>
        </w:tc>
        <w:tc>
          <w:tcPr>
            <w:tcW w:w="2715" w:type="dxa"/>
            <w:tcBorders>
              <w:top w:val="single" w:sz="6" w:space="0" w:color="000000"/>
              <w:left w:val="nil"/>
              <w:bottom w:val="single" w:sz="6" w:space="0" w:color="000000"/>
              <w:right w:val="single" w:sz="6" w:space="0" w:color="000000"/>
            </w:tcBorders>
            <w:shd w:val="clear" w:color="auto" w:fill="4F81BD"/>
            <w:hideMark/>
          </w:tcPr>
          <w:p w14:paraId="107F8A5F" w14:textId="77777777" w:rsidR="001954A4" w:rsidRPr="001954A4" w:rsidRDefault="001954A4" w:rsidP="001954A4">
            <w:pPr>
              <w:spacing w:line="240" w:lineRule="auto"/>
              <w:textAlignment w:val="baseline"/>
              <w:rPr>
                <w:rFonts w:ascii="Segoe UI" w:eastAsia="Times New Roman" w:hAnsi="Segoe UI" w:cs="Segoe UI"/>
                <w:sz w:val="18"/>
                <w:szCs w:val="18"/>
                <w:lang w:eastAsia="en-GB"/>
              </w:rPr>
            </w:pPr>
            <w:r w:rsidRPr="001954A4">
              <w:rPr>
                <w:rFonts w:ascii="Calibri" w:eastAsia="Times New Roman" w:hAnsi="Calibri" w:cs="Calibri"/>
                <w:b/>
                <w:bCs/>
                <w:sz w:val="22"/>
                <w:lang w:eastAsia="en-GB"/>
              </w:rPr>
              <w:t>Day 1- Foundational Concepts</w:t>
            </w:r>
            <w:r w:rsidRPr="001954A4">
              <w:rPr>
                <w:rFonts w:ascii="Calibri" w:eastAsia="Times New Roman" w:hAnsi="Calibri" w:cs="Calibri"/>
                <w:sz w:val="22"/>
                <w:lang w:eastAsia="en-GB"/>
              </w:rPr>
              <w:t> </w:t>
            </w:r>
          </w:p>
        </w:tc>
        <w:tc>
          <w:tcPr>
            <w:tcW w:w="3015" w:type="dxa"/>
            <w:tcBorders>
              <w:top w:val="single" w:sz="6" w:space="0" w:color="000000"/>
              <w:left w:val="nil"/>
              <w:bottom w:val="single" w:sz="6" w:space="0" w:color="000000"/>
              <w:right w:val="single" w:sz="6" w:space="0" w:color="000000"/>
            </w:tcBorders>
            <w:shd w:val="clear" w:color="auto" w:fill="4F81BD"/>
            <w:hideMark/>
          </w:tcPr>
          <w:p w14:paraId="07EC246C" w14:textId="77777777" w:rsidR="001954A4" w:rsidRPr="001954A4" w:rsidRDefault="001954A4" w:rsidP="001954A4">
            <w:pPr>
              <w:spacing w:line="240" w:lineRule="auto"/>
              <w:textAlignment w:val="baseline"/>
              <w:rPr>
                <w:rFonts w:ascii="Segoe UI" w:eastAsia="Times New Roman" w:hAnsi="Segoe UI" w:cs="Segoe UI"/>
                <w:sz w:val="18"/>
                <w:szCs w:val="18"/>
                <w:lang w:eastAsia="en-GB"/>
              </w:rPr>
            </w:pPr>
            <w:r w:rsidRPr="001954A4">
              <w:rPr>
                <w:rFonts w:ascii="Calibri" w:eastAsia="Times New Roman" w:hAnsi="Calibri" w:cs="Calibri"/>
                <w:b/>
                <w:bCs/>
                <w:sz w:val="22"/>
                <w:lang w:eastAsia="en-GB"/>
              </w:rPr>
              <w:t>Day 2 - Integrated Programming</w:t>
            </w:r>
            <w:r w:rsidRPr="001954A4">
              <w:rPr>
                <w:rFonts w:ascii="Calibri" w:eastAsia="Times New Roman" w:hAnsi="Calibri" w:cs="Calibri"/>
                <w:sz w:val="22"/>
                <w:lang w:eastAsia="en-GB"/>
              </w:rPr>
              <w:t> </w:t>
            </w:r>
          </w:p>
        </w:tc>
        <w:tc>
          <w:tcPr>
            <w:tcW w:w="3000" w:type="dxa"/>
            <w:tcBorders>
              <w:top w:val="single" w:sz="6" w:space="0" w:color="000000"/>
              <w:left w:val="nil"/>
              <w:bottom w:val="single" w:sz="6" w:space="0" w:color="000000"/>
              <w:right w:val="single" w:sz="6" w:space="0" w:color="000000"/>
            </w:tcBorders>
            <w:shd w:val="clear" w:color="auto" w:fill="4F81BD"/>
            <w:hideMark/>
          </w:tcPr>
          <w:p w14:paraId="093E08C6" w14:textId="77777777" w:rsidR="001954A4" w:rsidRPr="001954A4" w:rsidRDefault="001954A4" w:rsidP="001954A4">
            <w:pPr>
              <w:spacing w:line="240" w:lineRule="auto"/>
              <w:textAlignment w:val="baseline"/>
              <w:rPr>
                <w:rFonts w:ascii="Segoe UI" w:eastAsia="Times New Roman" w:hAnsi="Segoe UI" w:cs="Segoe UI"/>
                <w:sz w:val="18"/>
                <w:szCs w:val="18"/>
                <w:lang w:eastAsia="en-GB"/>
              </w:rPr>
            </w:pPr>
            <w:r w:rsidRPr="001954A4">
              <w:rPr>
                <w:rFonts w:ascii="Calibri" w:eastAsia="Times New Roman" w:hAnsi="Calibri" w:cs="Calibri"/>
                <w:b/>
                <w:bCs/>
                <w:sz w:val="22"/>
                <w:lang w:eastAsia="en-GB"/>
              </w:rPr>
              <w:t>Day 3 – Action Planning</w:t>
            </w:r>
            <w:r w:rsidRPr="001954A4">
              <w:rPr>
                <w:rFonts w:ascii="Calibri" w:eastAsia="Times New Roman" w:hAnsi="Calibri" w:cs="Calibri"/>
                <w:sz w:val="22"/>
                <w:lang w:eastAsia="en-GB"/>
              </w:rPr>
              <w:t> </w:t>
            </w:r>
          </w:p>
        </w:tc>
        <w:tc>
          <w:tcPr>
            <w:tcW w:w="2940" w:type="dxa"/>
            <w:tcBorders>
              <w:top w:val="single" w:sz="6" w:space="0" w:color="000000"/>
              <w:left w:val="nil"/>
              <w:bottom w:val="single" w:sz="6" w:space="0" w:color="000000"/>
              <w:right w:val="single" w:sz="6" w:space="0" w:color="000000"/>
            </w:tcBorders>
            <w:shd w:val="clear" w:color="auto" w:fill="4F81BD"/>
            <w:hideMark/>
          </w:tcPr>
          <w:p w14:paraId="2BE3369F" w14:textId="77777777" w:rsidR="001954A4" w:rsidRPr="001954A4" w:rsidRDefault="001954A4" w:rsidP="001954A4">
            <w:pPr>
              <w:spacing w:line="240" w:lineRule="auto"/>
              <w:textAlignment w:val="baseline"/>
              <w:rPr>
                <w:rFonts w:ascii="Segoe UI" w:eastAsia="Times New Roman" w:hAnsi="Segoe UI" w:cs="Segoe UI"/>
                <w:sz w:val="18"/>
                <w:szCs w:val="18"/>
                <w:lang w:eastAsia="en-GB"/>
              </w:rPr>
            </w:pPr>
            <w:r w:rsidRPr="001954A4">
              <w:rPr>
                <w:rFonts w:ascii="Calibri" w:eastAsia="Times New Roman" w:hAnsi="Calibri" w:cs="Calibri"/>
                <w:b/>
                <w:bCs/>
                <w:sz w:val="22"/>
                <w:lang w:eastAsia="en-GB"/>
              </w:rPr>
              <w:t>Day 4 – Sector Specific (to be developed)</w:t>
            </w:r>
            <w:r w:rsidRPr="001954A4">
              <w:rPr>
                <w:rFonts w:ascii="Calibri" w:eastAsia="Times New Roman" w:hAnsi="Calibri" w:cs="Calibri"/>
                <w:sz w:val="22"/>
                <w:lang w:eastAsia="en-GB"/>
              </w:rPr>
              <w:t> </w:t>
            </w:r>
          </w:p>
        </w:tc>
      </w:tr>
      <w:tr w:rsidR="001954A4" w:rsidRPr="001954A4" w14:paraId="1B036A0F" w14:textId="77777777" w:rsidTr="001954A4">
        <w:tc>
          <w:tcPr>
            <w:tcW w:w="1290" w:type="dxa"/>
            <w:tcBorders>
              <w:top w:val="nil"/>
              <w:left w:val="single" w:sz="6" w:space="0" w:color="000000"/>
              <w:bottom w:val="single" w:sz="6" w:space="0" w:color="000000"/>
              <w:right w:val="single" w:sz="6" w:space="0" w:color="000000"/>
            </w:tcBorders>
            <w:shd w:val="clear" w:color="auto" w:fill="4F81BD"/>
            <w:hideMark/>
          </w:tcPr>
          <w:p w14:paraId="67FABE05" w14:textId="77777777" w:rsidR="001954A4" w:rsidRPr="001954A4" w:rsidRDefault="001954A4" w:rsidP="001954A4">
            <w:pPr>
              <w:spacing w:line="240" w:lineRule="auto"/>
              <w:textAlignment w:val="baseline"/>
              <w:rPr>
                <w:rFonts w:ascii="Segoe UI" w:eastAsia="Times New Roman" w:hAnsi="Segoe UI" w:cs="Segoe UI"/>
                <w:sz w:val="18"/>
                <w:szCs w:val="18"/>
                <w:lang w:eastAsia="en-GB"/>
              </w:rPr>
            </w:pPr>
            <w:r w:rsidRPr="001954A4">
              <w:rPr>
                <w:rFonts w:ascii="Calibri" w:eastAsia="Times New Roman" w:hAnsi="Calibri" w:cs="Calibri"/>
                <w:b/>
                <w:bCs/>
                <w:sz w:val="22"/>
                <w:lang w:eastAsia="en-GB"/>
              </w:rPr>
              <w:t>8:30-10:00</w:t>
            </w:r>
            <w:r w:rsidRPr="001954A4">
              <w:rPr>
                <w:rFonts w:ascii="Calibri" w:eastAsia="Times New Roman" w:hAnsi="Calibri" w:cs="Calibri"/>
                <w:sz w:val="22"/>
                <w:lang w:eastAsia="en-GB"/>
              </w:rPr>
              <w:t> </w:t>
            </w:r>
          </w:p>
        </w:tc>
        <w:tc>
          <w:tcPr>
            <w:tcW w:w="2715" w:type="dxa"/>
            <w:tcBorders>
              <w:top w:val="nil"/>
              <w:left w:val="nil"/>
              <w:bottom w:val="single" w:sz="6" w:space="0" w:color="000000"/>
              <w:right w:val="single" w:sz="6" w:space="0" w:color="000000"/>
            </w:tcBorders>
            <w:shd w:val="clear" w:color="auto" w:fill="FABF8F"/>
            <w:hideMark/>
          </w:tcPr>
          <w:p w14:paraId="1958B337" w14:textId="47C59367" w:rsidR="001954A4" w:rsidRPr="001954A4" w:rsidRDefault="001954A4" w:rsidP="001954A4">
            <w:pPr>
              <w:spacing w:line="240" w:lineRule="auto"/>
              <w:textAlignment w:val="baseline"/>
              <w:rPr>
                <w:rFonts w:ascii="Segoe UI" w:eastAsia="Times New Roman" w:hAnsi="Segoe UI" w:cs="Segoe UI"/>
                <w:sz w:val="18"/>
                <w:szCs w:val="18"/>
                <w:lang w:eastAsia="en-GB"/>
              </w:rPr>
            </w:pPr>
            <w:r w:rsidRPr="001954A4">
              <w:rPr>
                <w:rFonts w:ascii="Calibri" w:eastAsia="Times New Roman" w:hAnsi="Calibri" w:cs="Calibri"/>
                <w:sz w:val="22"/>
                <w:lang w:eastAsia="en-GB"/>
              </w:rPr>
              <w:t>1.1 Welcome and Introductions </w:t>
            </w:r>
            <w:r>
              <w:rPr>
                <w:rFonts w:ascii="Calibri" w:eastAsia="Times New Roman" w:hAnsi="Calibri" w:cs="Calibri"/>
                <w:sz w:val="22"/>
                <w:lang w:eastAsia="en-GB"/>
              </w:rPr>
              <w:t>(90’)</w:t>
            </w:r>
          </w:p>
        </w:tc>
        <w:tc>
          <w:tcPr>
            <w:tcW w:w="3015" w:type="dxa"/>
            <w:tcBorders>
              <w:top w:val="nil"/>
              <w:left w:val="nil"/>
              <w:bottom w:val="single" w:sz="6" w:space="0" w:color="000000"/>
              <w:right w:val="single" w:sz="6" w:space="0" w:color="000000"/>
            </w:tcBorders>
            <w:shd w:val="clear" w:color="auto" w:fill="92CDDC"/>
            <w:hideMark/>
          </w:tcPr>
          <w:p w14:paraId="7ADFFFF2" w14:textId="5E809E9A" w:rsidR="001954A4" w:rsidRPr="001954A4" w:rsidRDefault="001954A4" w:rsidP="001954A4">
            <w:pPr>
              <w:spacing w:line="240" w:lineRule="auto"/>
              <w:textAlignment w:val="baseline"/>
              <w:rPr>
                <w:rFonts w:ascii="Segoe UI" w:eastAsia="Times New Roman" w:hAnsi="Segoe UI" w:cs="Segoe UI"/>
                <w:sz w:val="18"/>
                <w:szCs w:val="18"/>
                <w:lang w:eastAsia="en-GB"/>
              </w:rPr>
            </w:pPr>
            <w:r w:rsidRPr="001954A4">
              <w:rPr>
                <w:rFonts w:ascii="Calibri" w:eastAsia="Times New Roman" w:hAnsi="Calibri" w:cs="Calibri"/>
                <w:sz w:val="22"/>
                <w:lang w:eastAsia="en-GB"/>
              </w:rPr>
              <w:t>2.1 Course Recap </w:t>
            </w:r>
            <w:r>
              <w:rPr>
                <w:rFonts w:ascii="Calibri" w:eastAsia="Times New Roman" w:hAnsi="Calibri" w:cs="Calibri"/>
                <w:sz w:val="22"/>
                <w:lang w:eastAsia="en-GB"/>
              </w:rPr>
              <w:t>(25’)</w:t>
            </w:r>
          </w:p>
          <w:p w14:paraId="7E6AE53D" w14:textId="0B67E2C5" w:rsidR="001954A4" w:rsidRPr="001954A4" w:rsidRDefault="001954A4" w:rsidP="001954A4">
            <w:pPr>
              <w:spacing w:line="240" w:lineRule="auto"/>
              <w:textAlignment w:val="baseline"/>
              <w:rPr>
                <w:rFonts w:ascii="Segoe UI" w:eastAsia="Times New Roman" w:hAnsi="Segoe UI" w:cs="Segoe UI"/>
                <w:sz w:val="18"/>
                <w:szCs w:val="18"/>
                <w:lang w:eastAsia="en-GB"/>
              </w:rPr>
            </w:pPr>
            <w:r w:rsidRPr="001954A4">
              <w:rPr>
                <w:rFonts w:ascii="Calibri" w:eastAsia="Times New Roman" w:hAnsi="Calibri" w:cs="Calibri"/>
                <w:sz w:val="22"/>
                <w:lang w:eastAsia="en-GB"/>
              </w:rPr>
              <w:t>2.2 Integrated Programming - Food Security</w:t>
            </w:r>
            <w:r>
              <w:rPr>
                <w:rFonts w:ascii="Calibri" w:eastAsia="Times New Roman" w:hAnsi="Calibri" w:cs="Calibri"/>
                <w:sz w:val="22"/>
                <w:lang w:eastAsia="en-GB"/>
              </w:rPr>
              <w:t>*</w:t>
            </w:r>
            <w:r w:rsidRPr="001954A4">
              <w:rPr>
                <w:rFonts w:ascii="Calibri" w:eastAsia="Times New Roman" w:hAnsi="Calibri" w:cs="Calibri"/>
                <w:sz w:val="22"/>
                <w:lang w:eastAsia="en-GB"/>
              </w:rPr>
              <w:t> </w:t>
            </w:r>
            <w:r>
              <w:rPr>
                <w:rFonts w:ascii="Calibri" w:eastAsia="Times New Roman" w:hAnsi="Calibri" w:cs="Calibri"/>
                <w:sz w:val="22"/>
                <w:lang w:eastAsia="en-GB"/>
              </w:rPr>
              <w:t>(</w:t>
            </w:r>
            <w:r w:rsidR="00704C58">
              <w:rPr>
                <w:rFonts w:ascii="Calibri" w:eastAsia="Times New Roman" w:hAnsi="Calibri" w:cs="Calibri"/>
                <w:sz w:val="22"/>
                <w:lang w:eastAsia="en-GB"/>
              </w:rPr>
              <w:t>6</w:t>
            </w:r>
            <w:r w:rsidR="00455B05">
              <w:rPr>
                <w:rFonts w:ascii="Calibri" w:eastAsia="Times New Roman" w:hAnsi="Calibri" w:cs="Calibri"/>
                <w:sz w:val="22"/>
                <w:lang w:eastAsia="en-GB"/>
              </w:rPr>
              <w:t>5</w:t>
            </w:r>
            <w:r>
              <w:rPr>
                <w:rFonts w:ascii="Calibri" w:eastAsia="Times New Roman" w:hAnsi="Calibri" w:cs="Calibri"/>
                <w:sz w:val="22"/>
                <w:lang w:eastAsia="en-GB"/>
              </w:rPr>
              <w:t>’)</w:t>
            </w:r>
          </w:p>
        </w:tc>
        <w:tc>
          <w:tcPr>
            <w:tcW w:w="3000" w:type="dxa"/>
            <w:tcBorders>
              <w:top w:val="nil"/>
              <w:left w:val="nil"/>
              <w:bottom w:val="single" w:sz="6" w:space="0" w:color="000000"/>
              <w:right w:val="single" w:sz="6" w:space="0" w:color="000000"/>
            </w:tcBorders>
            <w:shd w:val="clear" w:color="auto" w:fill="B2A1C7"/>
            <w:hideMark/>
          </w:tcPr>
          <w:p w14:paraId="65E95EF4" w14:textId="00240EED" w:rsidR="001954A4" w:rsidRPr="001954A4" w:rsidRDefault="001954A4" w:rsidP="001954A4">
            <w:pPr>
              <w:spacing w:line="240" w:lineRule="auto"/>
              <w:textAlignment w:val="baseline"/>
              <w:rPr>
                <w:rFonts w:ascii="Segoe UI" w:eastAsia="Times New Roman" w:hAnsi="Segoe UI" w:cs="Segoe UI"/>
                <w:sz w:val="18"/>
                <w:szCs w:val="18"/>
                <w:lang w:eastAsia="en-GB"/>
              </w:rPr>
            </w:pPr>
            <w:r w:rsidRPr="001954A4">
              <w:rPr>
                <w:rFonts w:ascii="Calibri" w:eastAsia="Times New Roman" w:hAnsi="Calibri" w:cs="Calibri"/>
                <w:sz w:val="22"/>
                <w:lang w:eastAsia="en-GB"/>
              </w:rPr>
              <w:t>3.1 Course Recap </w:t>
            </w:r>
            <w:r>
              <w:rPr>
                <w:rFonts w:ascii="Calibri" w:eastAsia="Times New Roman" w:hAnsi="Calibri" w:cs="Calibri"/>
                <w:sz w:val="22"/>
                <w:lang w:eastAsia="en-GB"/>
              </w:rPr>
              <w:t>(25’)</w:t>
            </w:r>
          </w:p>
          <w:p w14:paraId="44EC91FA" w14:textId="7889E75E" w:rsidR="001954A4" w:rsidRPr="001954A4" w:rsidRDefault="001954A4" w:rsidP="001954A4">
            <w:pPr>
              <w:spacing w:line="240" w:lineRule="auto"/>
              <w:textAlignment w:val="baseline"/>
              <w:rPr>
                <w:rFonts w:ascii="Segoe UI" w:eastAsia="Times New Roman" w:hAnsi="Segoe UI" w:cs="Segoe UI"/>
                <w:sz w:val="18"/>
                <w:szCs w:val="18"/>
                <w:lang w:eastAsia="en-GB"/>
              </w:rPr>
            </w:pPr>
            <w:r w:rsidRPr="001954A4">
              <w:rPr>
                <w:rFonts w:ascii="Calibri" w:eastAsia="Times New Roman" w:hAnsi="Calibri" w:cs="Calibri"/>
                <w:sz w:val="22"/>
                <w:lang w:eastAsia="en-GB"/>
              </w:rPr>
              <w:t>3.2 Integrated Programming - Protection  </w:t>
            </w:r>
            <w:r>
              <w:rPr>
                <w:rFonts w:ascii="Calibri" w:eastAsia="Times New Roman" w:hAnsi="Calibri" w:cs="Calibri"/>
                <w:sz w:val="22"/>
                <w:lang w:eastAsia="en-GB"/>
              </w:rPr>
              <w:t>(95’)</w:t>
            </w:r>
          </w:p>
        </w:tc>
        <w:tc>
          <w:tcPr>
            <w:tcW w:w="2940" w:type="dxa"/>
            <w:tcBorders>
              <w:top w:val="nil"/>
              <w:left w:val="nil"/>
              <w:bottom w:val="single" w:sz="6" w:space="0" w:color="000000"/>
              <w:right w:val="single" w:sz="6" w:space="0" w:color="000000"/>
            </w:tcBorders>
            <w:shd w:val="clear" w:color="auto" w:fill="C2D69B"/>
            <w:hideMark/>
          </w:tcPr>
          <w:p w14:paraId="42A90DC5" w14:textId="7FCA87FF" w:rsidR="001954A4" w:rsidRPr="001954A4" w:rsidRDefault="001954A4" w:rsidP="001954A4">
            <w:pPr>
              <w:spacing w:line="240" w:lineRule="auto"/>
              <w:textAlignment w:val="baseline"/>
              <w:rPr>
                <w:rFonts w:ascii="Segoe UI" w:eastAsia="Times New Roman" w:hAnsi="Segoe UI" w:cs="Segoe UI"/>
                <w:sz w:val="18"/>
                <w:szCs w:val="18"/>
                <w:lang w:eastAsia="en-GB"/>
              </w:rPr>
            </w:pPr>
            <w:r w:rsidRPr="001954A4">
              <w:rPr>
                <w:rFonts w:ascii="Calibri" w:eastAsia="Times New Roman" w:hAnsi="Calibri" w:cs="Calibri"/>
                <w:sz w:val="22"/>
                <w:lang w:eastAsia="en-GB"/>
              </w:rPr>
              <w:t>4.1 Course Recap </w:t>
            </w:r>
            <w:r>
              <w:rPr>
                <w:rFonts w:ascii="Calibri" w:eastAsia="Times New Roman" w:hAnsi="Calibri" w:cs="Calibri"/>
                <w:sz w:val="22"/>
                <w:lang w:eastAsia="en-GB"/>
              </w:rPr>
              <w:t>(25’)</w:t>
            </w:r>
          </w:p>
          <w:p w14:paraId="6A821242" w14:textId="77777777" w:rsidR="001954A4" w:rsidRPr="001954A4" w:rsidRDefault="001954A4" w:rsidP="001954A4">
            <w:pPr>
              <w:spacing w:line="240" w:lineRule="auto"/>
              <w:textAlignment w:val="baseline"/>
              <w:rPr>
                <w:rFonts w:ascii="Segoe UI" w:eastAsia="Times New Roman" w:hAnsi="Segoe UI" w:cs="Segoe UI"/>
                <w:sz w:val="18"/>
                <w:szCs w:val="18"/>
                <w:lang w:eastAsia="en-GB"/>
              </w:rPr>
            </w:pPr>
            <w:r w:rsidRPr="001954A4">
              <w:rPr>
                <w:rFonts w:ascii="Calibri" w:eastAsia="Times New Roman" w:hAnsi="Calibri" w:cs="Calibri"/>
                <w:sz w:val="22"/>
                <w:lang w:eastAsia="en-GB"/>
              </w:rPr>
              <w:t>4.2. Integrated Programming - Education </w:t>
            </w:r>
          </w:p>
        </w:tc>
      </w:tr>
      <w:tr w:rsidR="001954A4" w:rsidRPr="001954A4" w14:paraId="01FDEC8B" w14:textId="77777777" w:rsidTr="001954A4">
        <w:tc>
          <w:tcPr>
            <w:tcW w:w="1290" w:type="dxa"/>
            <w:tcBorders>
              <w:top w:val="nil"/>
              <w:left w:val="single" w:sz="6" w:space="0" w:color="000000"/>
              <w:bottom w:val="single" w:sz="6" w:space="0" w:color="000000"/>
              <w:right w:val="single" w:sz="6" w:space="0" w:color="000000"/>
            </w:tcBorders>
            <w:shd w:val="clear" w:color="auto" w:fill="4F81BD"/>
            <w:hideMark/>
          </w:tcPr>
          <w:p w14:paraId="6D08937E" w14:textId="77777777" w:rsidR="001954A4" w:rsidRPr="001954A4" w:rsidRDefault="001954A4" w:rsidP="001954A4">
            <w:pPr>
              <w:spacing w:line="240" w:lineRule="auto"/>
              <w:textAlignment w:val="baseline"/>
              <w:rPr>
                <w:rFonts w:ascii="Segoe UI" w:eastAsia="Times New Roman" w:hAnsi="Segoe UI" w:cs="Segoe UI"/>
                <w:sz w:val="18"/>
                <w:szCs w:val="18"/>
                <w:lang w:eastAsia="en-GB"/>
              </w:rPr>
            </w:pPr>
            <w:r w:rsidRPr="001954A4">
              <w:rPr>
                <w:rFonts w:ascii="Calibri" w:eastAsia="Times New Roman" w:hAnsi="Calibri" w:cs="Calibri"/>
                <w:b/>
                <w:bCs/>
                <w:sz w:val="22"/>
                <w:lang w:eastAsia="en-GB"/>
              </w:rPr>
              <w:t>10:00-10:15</w:t>
            </w:r>
            <w:r w:rsidRPr="001954A4">
              <w:rPr>
                <w:rFonts w:ascii="Calibri" w:eastAsia="Times New Roman" w:hAnsi="Calibri" w:cs="Calibri"/>
                <w:sz w:val="22"/>
                <w:lang w:eastAsia="en-GB"/>
              </w:rPr>
              <w:t> </w:t>
            </w:r>
          </w:p>
        </w:tc>
        <w:tc>
          <w:tcPr>
            <w:tcW w:w="2715" w:type="dxa"/>
            <w:tcBorders>
              <w:top w:val="nil"/>
              <w:left w:val="nil"/>
              <w:bottom w:val="single" w:sz="6" w:space="0" w:color="000000"/>
              <w:right w:val="single" w:sz="6" w:space="0" w:color="000000"/>
            </w:tcBorders>
            <w:shd w:val="clear" w:color="auto" w:fill="D9D9D9"/>
            <w:hideMark/>
          </w:tcPr>
          <w:p w14:paraId="7D0F4500" w14:textId="77777777" w:rsidR="001954A4" w:rsidRPr="001954A4" w:rsidRDefault="001954A4" w:rsidP="001954A4">
            <w:pPr>
              <w:spacing w:line="240" w:lineRule="auto"/>
              <w:textAlignment w:val="baseline"/>
              <w:rPr>
                <w:rFonts w:ascii="Segoe UI" w:eastAsia="Times New Roman" w:hAnsi="Segoe UI" w:cs="Segoe UI"/>
                <w:sz w:val="18"/>
                <w:szCs w:val="18"/>
                <w:lang w:eastAsia="en-GB"/>
              </w:rPr>
            </w:pPr>
            <w:r w:rsidRPr="001954A4">
              <w:rPr>
                <w:rFonts w:ascii="Calibri" w:eastAsia="Times New Roman" w:hAnsi="Calibri" w:cs="Calibri"/>
                <w:sz w:val="22"/>
                <w:lang w:eastAsia="en-GB"/>
              </w:rPr>
              <w:t>Break </w:t>
            </w:r>
          </w:p>
        </w:tc>
        <w:tc>
          <w:tcPr>
            <w:tcW w:w="3015" w:type="dxa"/>
            <w:tcBorders>
              <w:top w:val="nil"/>
              <w:left w:val="nil"/>
              <w:bottom w:val="single" w:sz="6" w:space="0" w:color="000000"/>
              <w:right w:val="single" w:sz="6" w:space="0" w:color="000000"/>
            </w:tcBorders>
            <w:shd w:val="clear" w:color="auto" w:fill="D9D9D9"/>
            <w:hideMark/>
          </w:tcPr>
          <w:p w14:paraId="4DD7177F" w14:textId="77777777" w:rsidR="001954A4" w:rsidRPr="001954A4" w:rsidRDefault="001954A4" w:rsidP="001954A4">
            <w:pPr>
              <w:spacing w:line="240" w:lineRule="auto"/>
              <w:textAlignment w:val="baseline"/>
              <w:rPr>
                <w:rFonts w:ascii="Segoe UI" w:eastAsia="Times New Roman" w:hAnsi="Segoe UI" w:cs="Segoe UI"/>
                <w:sz w:val="18"/>
                <w:szCs w:val="18"/>
                <w:lang w:eastAsia="en-GB"/>
              </w:rPr>
            </w:pPr>
            <w:r w:rsidRPr="001954A4">
              <w:rPr>
                <w:rFonts w:ascii="Calibri" w:eastAsia="Times New Roman" w:hAnsi="Calibri" w:cs="Calibri"/>
                <w:sz w:val="22"/>
                <w:lang w:eastAsia="en-GB"/>
              </w:rPr>
              <w:t>Break </w:t>
            </w:r>
          </w:p>
        </w:tc>
        <w:tc>
          <w:tcPr>
            <w:tcW w:w="3000" w:type="dxa"/>
            <w:tcBorders>
              <w:top w:val="nil"/>
              <w:left w:val="nil"/>
              <w:bottom w:val="single" w:sz="6" w:space="0" w:color="000000"/>
              <w:right w:val="single" w:sz="6" w:space="0" w:color="000000"/>
            </w:tcBorders>
            <w:shd w:val="clear" w:color="auto" w:fill="D9D9D9"/>
            <w:hideMark/>
          </w:tcPr>
          <w:p w14:paraId="4FAD3EC6" w14:textId="77777777" w:rsidR="001954A4" w:rsidRPr="001954A4" w:rsidRDefault="001954A4" w:rsidP="001954A4">
            <w:pPr>
              <w:spacing w:line="240" w:lineRule="auto"/>
              <w:textAlignment w:val="baseline"/>
              <w:rPr>
                <w:rFonts w:ascii="Segoe UI" w:eastAsia="Times New Roman" w:hAnsi="Segoe UI" w:cs="Segoe UI"/>
                <w:sz w:val="18"/>
                <w:szCs w:val="18"/>
                <w:lang w:eastAsia="en-GB"/>
              </w:rPr>
            </w:pPr>
            <w:r w:rsidRPr="001954A4">
              <w:rPr>
                <w:rFonts w:ascii="Calibri" w:eastAsia="Times New Roman" w:hAnsi="Calibri" w:cs="Calibri"/>
                <w:sz w:val="22"/>
                <w:lang w:eastAsia="en-GB"/>
              </w:rPr>
              <w:t>Break </w:t>
            </w:r>
          </w:p>
        </w:tc>
        <w:tc>
          <w:tcPr>
            <w:tcW w:w="2940" w:type="dxa"/>
            <w:tcBorders>
              <w:top w:val="nil"/>
              <w:left w:val="nil"/>
              <w:bottom w:val="single" w:sz="6" w:space="0" w:color="000000"/>
              <w:right w:val="single" w:sz="6" w:space="0" w:color="000000"/>
            </w:tcBorders>
            <w:shd w:val="clear" w:color="auto" w:fill="D9D9D9"/>
            <w:hideMark/>
          </w:tcPr>
          <w:p w14:paraId="444E1163" w14:textId="77777777" w:rsidR="001954A4" w:rsidRPr="001954A4" w:rsidRDefault="001954A4" w:rsidP="001954A4">
            <w:pPr>
              <w:spacing w:line="240" w:lineRule="auto"/>
              <w:textAlignment w:val="baseline"/>
              <w:rPr>
                <w:rFonts w:ascii="Segoe UI" w:eastAsia="Times New Roman" w:hAnsi="Segoe UI" w:cs="Segoe UI"/>
                <w:sz w:val="18"/>
                <w:szCs w:val="18"/>
                <w:lang w:eastAsia="en-GB"/>
              </w:rPr>
            </w:pPr>
            <w:r w:rsidRPr="001954A4">
              <w:rPr>
                <w:rFonts w:ascii="Calibri" w:eastAsia="Times New Roman" w:hAnsi="Calibri" w:cs="Calibri"/>
                <w:sz w:val="22"/>
                <w:lang w:eastAsia="en-GB"/>
              </w:rPr>
              <w:t>Break </w:t>
            </w:r>
          </w:p>
        </w:tc>
      </w:tr>
      <w:tr w:rsidR="001954A4" w:rsidRPr="001954A4" w14:paraId="7299AEC0" w14:textId="77777777" w:rsidTr="001954A4">
        <w:tc>
          <w:tcPr>
            <w:tcW w:w="1290" w:type="dxa"/>
            <w:tcBorders>
              <w:top w:val="nil"/>
              <w:left w:val="single" w:sz="6" w:space="0" w:color="000000"/>
              <w:bottom w:val="single" w:sz="6" w:space="0" w:color="000000"/>
              <w:right w:val="single" w:sz="6" w:space="0" w:color="000000"/>
            </w:tcBorders>
            <w:shd w:val="clear" w:color="auto" w:fill="4F81BD"/>
            <w:hideMark/>
          </w:tcPr>
          <w:p w14:paraId="0568415A" w14:textId="77777777" w:rsidR="001954A4" w:rsidRPr="001954A4" w:rsidRDefault="001954A4" w:rsidP="001954A4">
            <w:pPr>
              <w:spacing w:line="240" w:lineRule="auto"/>
              <w:textAlignment w:val="baseline"/>
              <w:rPr>
                <w:rFonts w:ascii="Segoe UI" w:eastAsia="Times New Roman" w:hAnsi="Segoe UI" w:cs="Segoe UI"/>
                <w:sz w:val="18"/>
                <w:szCs w:val="18"/>
                <w:lang w:eastAsia="en-GB"/>
              </w:rPr>
            </w:pPr>
            <w:r w:rsidRPr="001954A4">
              <w:rPr>
                <w:rFonts w:ascii="Calibri" w:eastAsia="Times New Roman" w:hAnsi="Calibri" w:cs="Calibri"/>
                <w:b/>
                <w:bCs/>
                <w:sz w:val="22"/>
                <w:lang w:eastAsia="en-GB"/>
              </w:rPr>
              <w:t>10:15-12:15</w:t>
            </w:r>
            <w:r w:rsidRPr="001954A4">
              <w:rPr>
                <w:rFonts w:ascii="Calibri" w:eastAsia="Times New Roman" w:hAnsi="Calibri" w:cs="Calibri"/>
                <w:sz w:val="22"/>
                <w:lang w:eastAsia="en-GB"/>
              </w:rPr>
              <w:t> </w:t>
            </w:r>
          </w:p>
        </w:tc>
        <w:tc>
          <w:tcPr>
            <w:tcW w:w="2715" w:type="dxa"/>
            <w:tcBorders>
              <w:top w:val="nil"/>
              <w:left w:val="nil"/>
              <w:bottom w:val="single" w:sz="6" w:space="0" w:color="000000"/>
              <w:right w:val="single" w:sz="6" w:space="0" w:color="000000"/>
            </w:tcBorders>
            <w:shd w:val="clear" w:color="auto" w:fill="FABF8F"/>
            <w:hideMark/>
          </w:tcPr>
          <w:p w14:paraId="0B9FDDA9" w14:textId="6EB23F08" w:rsidR="001954A4" w:rsidRPr="001954A4" w:rsidRDefault="001954A4" w:rsidP="001954A4">
            <w:pPr>
              <w:spacing w:line="240" w:lineRule="auto"/>
              <w:textAlignment w:val="baseline"/>
              <w:rPr>
                <w:rFonts w:ascii="Segoe UI" w:eastAsia="Times New Roman" w:hAnsi="Segoe UI" w:cs="Segoe UI"/>
                <w:sz w:val="18"/>
                <w:szCs w:val="18"/>
                <w:lang w:eastAsia="en-GB"/>
              </w:rPr>
            </w:pPr>
            <w:r w:rsidRPr="001954A4">
              <w:rPr>
                <w:rFonts w:ascii="Calibri" w:eastAsia="Times New Roman" w:hAnsi="Calibri" w:cs="Calibri"/>
                <w:sz w:val="22"/>
                <w:lang w:eastAsia="en-GB"/>
              </w:rPr>
              <w:t>1.2 Introduction to Basic Nutrition Concepts </w:t>
            </w:r>
            <w:r>
              <w:rPr>
                <w:rFonts w:ascii="Calibri" w:eastAsia="Times New Roman" w:hAnsi="Calibri" w:cs="Calibri"/>
                <w:sz w:val="22"/>
                <w:lang w:eastAsia="en-GB"/>
              </w:rPr>
              <w:t>(12</w:t>
            </w:r>
            <w:r w:rsidR="00455B05">
              <w:rPr>
                <w:rFonts w:ascii="Calibri" w:eastAsia="Times New Roman" w:hAnsi="Calibri" w:cs="Calibri"/>
                <w:sz w:val="22"/>
                <w:lang w:eastAsia="en-GB"/>
              </w:rPr>
              <w:t>5</w:t>
            </w:r>
            <w:r>
              <w:rPr>
                <w:rFonts w:ascii="Calibri" w:eastAsia="Times New Roman" w:hAnsi="Calibri" w:cs="Calibri"/>
                <w:sz w:val="22"/>
                <w:lang w:eastAsia="en-GB"/>
              </w:rPr>
              <w:t>’)</w:t>
            </w:r>
          </w:p>
        </w:tc>
        <w:tc>
          <w:tcPr>
            <w:tcW w:w="3015" w:type="dxa"/>
            <w:tcBorders>
              <w:top w:val="nil"/>
              <w:left w:val="nil"/>
              <w:bottom w:val="single" w:sz="6" w:space="0" w:color="000000"/>
              <w:right w:val="single" w:sz="6" w:space="0" w:color="000000"/>
            </w:tcBorders>
            <w:shd w:val="clear" w:color="auto" w:fill="92CDDC"/>
            <w:hideMark/>
          </w:tcPr>
          <w:p w14:paraId="0F075D34" w14:textId="69A8CF63" w:rsidR="001954A4" w:rsidRPr="001954A4" w:rsidRDefault="001954A4" w:rsidP="001954A4">
            <w:pPr>
              <w:spacing w:line="240" w:lineRule="auto"/>
              <w:textAlignment w:val="baseline"/>
              <w:rPr>
                <w:rFonts w:ascii="Segoe UI" w:eastAsia="Times New Roman" w:hAnsi="Segoe UI" w:cs="Segoe UI"/>
                <w:sz w:val="18"/>
                <w:szCs w:val="18"/>
                <w:lang w:eastAsia="en-GB"/>
              </w:rPr>
            </w:pPr>
            <w:r w:rsidRPr="001954A4">
              <w:rPr>
                <w:rFonts w:ascii="Calibri" w:eastAsia="Times New Roman" w:hAnsi="Calibri" w:cs="Calibri"/>
                <w:sz w:val="22"/>
                <w:lang w:eastAsia="en-GB"/>
              </w:rPr>
              <w:t>2.2 Integrated Programming - Food Security continued </w:t>
            </w:r>
            <w:r w:rsidR="00704C58">
              <w:rPr>
                <w:rFonts w:ascii="Calibri" w:eastAsia="Times New Roman" w:hAnsi="Calibri" w:cs="Calibri"/>
                <w:sz w:val="22"/>
                <w:lang w:eastAsia="en-GB"/>
              </w:rPr>
              <w:t>(</w:t>
            </w:r>
            <w:r w:rsidR="00455B05">
              <w:rPr>
                <w:rFonts w:ascii="Calibri" w:eastAsia="Times New Roman" w:hAnsi="Calibri" w:cs="Calibri"/>
                <w:sz w:val="22"/>
                <w:lang w:eastAsia="en-GB"/>
              </w:rPr>
              <w:t>85’)</w:t>
            </w:r>
          </w:p>
          <w:p w14:paraId="288F3CAE" w14:textId="77F1A28C" w:rsidR="001954A4" w:rsidRPr="001954A4" w:rsidRDefault="001954A4" w:rsidP="001954A4">
            <w:pPr>
              <w:spacing w:line="240" w:lineRule="auto"/>
              <w:textAlignment w:val="baseline"/>
              <w:rPr>
                <w:rFonts w:ascii="Segoe UI" w:eastAsia="Times New Roman" w:hAnsi="Segoe UI" w:cs="Segoe UI"/>
                <w:sz w:val="18"/>
                <w:szCs w:val="18"/>
                <w:lang w:eastAsia="en-GB"/>
              </w:rPr>
            </w:pPr>
          </w:p>
        </w:tc>
        <w:tc>
          <w:tcPr>
            <w:tcW w:w="3000" w:type="dxa"/>
            <w:tcBorders>
              <w:top w:val="nil"/>
              <w:left w:val="nil"/>
              <w:bottom w:val="single" w:sz="6" w:space="0" w:color="000000"/>
              <w:right w:val="single" w:sz="6" w:space="0" w:color="000000"/>
            </w:tcBorders>
            <w:shd w:val="clear" w:color="auto" w:fill="B2A1C7"/>
            <w:hideMark/>
          </w:tcPr>
          <w:p w14:paraId="7D924B10" w14:textId="55D599D6" w:rsidR="001954A4" w:rsidRDefault="001954A4" w:rsidP="001954A4">
            <w:pPr>
              <w:spacing w:line="240" w:lineRule="auto"/>
              <w:textAlignment w:val="baseline"/>
              <w:rPr>
                <w:rFonts w:ascii="Calibri" w:eastAsia="Times New Roman" w:hAnsi="Calibri" w:cs="Calibri"/>
                <w:sz w:val="22"/>
                <w:lang w:eastAsia="en-GB"/>
              </w:rPr>
            </w:pPr>
            <w:r w:rsidRPr="001954A4">
              <w:rPr>
                <w:rFonts w:ascii="Calibri" w:eastAsia="Times New Roman" w:hAnsi="Calibri" w:cs="Calibri"/>
                <w:sz w:val="22"/>
                <w:lang w:eastAsia="en-GB"/>
              </w:rPr>
              <w:t xml:space="preserve">3.3 Integrated Action Plan </w:t>
            </w:r>
            <w:r>
              <w:rPr>
                <w:rFonts w:ascii="Calibri" w:eastAsia="Times New Roman" w:hAnsi="Calibri" w:cs="Calibri"/>
                <w:sz w:val="22"/>
                <w:lang w:eastAsia="en-GB"/>
              </w:rPr>
              <w:t>(45’)</w:t>
            </w:r>
          </w:p>
          <w:p w14:paraId="77A42F41" w14:textId="77777777" w:rsidR="00704C58" w:rsidRDefault="00704C58" w:rsidP="001954A4">
            <w:pPr>
              <w:spacing w:line="240" w:lineRule="auto"/>
              <w:textAlignment w:val="baseline"/>
              <w:rPr>
                <w:rFonts w:ascii="Calibri" w:eastAsia="Times New Roman" w:hAnsi="Calibri" w:cs="Calibri"/>
                <w:sz w:val="22"/>
                <w:lang w:eastAsia="en-GB"/>
              </w:rPr>
            </w:pPr>
          </w:p>
          <w:p w14:paraId="4BF4A6A9" w14:textId="44EF4184" w:rsidR="001954A4" w:rsidRDefault="001954A4" w:rsidP="001954A4">
            <w:pPr>
              <w:spacing w:line="240" w:lineRule="auto"/>
              <w:textAlignment w:val="baseline"/>
              <w:rPr>
                <w:rFonts w:ascii="Calibri" w:eastAsia="Times New Roman" w:hAnsi="Calibri" w:cs="Calibri"/>
                <w:sz w:val="22"/>
                <w:lang w:eastAsia="en-GB"/>
              </w:rPr>
            </w:pPr>
            <w:r w:rsidRPr="001954A4">
              <w:rPr>
                <w:rFonts w:ascii="Calibri" w:eastAsia="Times New Roman" w:hAnsi="Calibri" w:cs="Calibri"/>
                <w:sz w:val="22"/>
                <w:lang w:eastAsia="en-GB"/>
              </w:rPr>
              <w:t>3.4 Integrated Action Plans Development</w:t>
            </w:r>
            <w:r>
              <w:rPr>
                <w:rFonts w:ascii="Calibri" w:eastAsia="Times New Roman" w:hAnsi="Calibri" w:cs="Calibri"/>
                <w:sz w:val="22"/>
                <w:lang w:eastAsia="en-GB"/>
              </w:rPr>
              <w:t xml:space="preserve"> (</w:t>
            </w:r>
            <w:r w:rsidR="00455B05">
              <w:rPr>
                <w:rFonts w:ascii="Calibri" w:eastAsia="Times New Roman" w:hAnsi="Calibri" w:cs="Calibri"/>
                <w:sz w:val="22"/>
                <w:lang w:eastAsia="en-GB"/>
              </w:rPr>
              <w:t>4</w:t>
            </w:r>
            <w:r>
              <w:rPr>
                <w:rFonts w:ascii="Calibri" w:eastAsia="Times New Roman" w:hAnsi="Calibri" w:cs="Calibri"/>
                <w:sz w:val="22"/>
                <w:lang w:eastAsia="en-GB"/>
              </w:rPr>
              <w:t>5’)</w:t>
            </w:r>
          </w:p>
          <w:p w14:paraId="1A17B947" w14:textId="34F030F1" w:rsidR="001954A4" w:rsidRPr="001954A4" w:rsidRDefault="001954A4" w:rsidP="001954A4">
            <w:pPr>
              <w:spacing w:line="240" w:lineRule="auto"/>
              <w:textAlignment w:val="baseline"/>
              <w:rPr>
                <w:rFonts w:ascii="Segoe UI" w:eastAsia="Times New Roman" w:hAnsi="Segoe UI" w:cs="Segoe UI"/>
                <w:sz w:val="18"/>
                <w:szCs w:val="18"/>
                <w:lang w:eastAsia="en-GB"/>
              </w:rPr>
            </w:pPr>
          </w:p>
        </w:tc>
        <w:tc>
          <w:tcPr>
            <w:tcW w:w="2940" w:type="dxa"/>
            <w:tcBorders>
              <w:top w:val="nil"/>
              <w:left w:val="nil"/>
              <w:bottom w:val="single" w:sz="6" w:space="0" w:color="000000"/>
              <w:right w:val="single" w:sz="6" w:space="0" w:color="000000"/>
            </w:tcBorders>
            <w:shd w:val="clear" w:color="auto" w:fill="C2D69B"/>
            <w:hideMark/>
          </w:tcPr>
          <w:p w14:paraId="1B2B9902" w14:textId="4123D82C" w:rsidR="001954A4" w:rsidRPr="001954A4" w:rsidRDefault="001954A4" w:rsidP="001954A4">
            <w:pPr>
              <w:spacing w:line="240" w:lineRule="auto"/>
              <w:textAlignment w:val="baseline"/>
              <w:rPr>
                <w:rFonts w:ascii="Segoe UI" w:eastAsia="Times New Roman" w:hAnsi="Segoe UI" w:cs="Segoe UI"/>
                <w:sz w:val="18"/>
                <w:szCs w:val="18"/>
                <w:lang w:eastAsia="en-GB"/>
              </w:rPr>
            </w:pPr>
            <w:r w:rsidRPr="001954A4">
              <w:rPr>
                <w:rFonts w:ascii="Calibri" w:eastAsia="Times New Roman" w:hAnsi="Calibri" w:cs="Calibri"/>
                <w:sz w:val="22"/>
                <w:lang w:eastAsia="en-GB"/>
              </w:rPr>
              <w:t> </w:t>
            </w:r>
            <w:r w:rsidR="00455B05">
              <w:rPr>
                <w:rFonts w:ascii="Calibri" w:eastAsia="Times New Roman" w:hAnsi="Calibri" w:cs="Calibri"/>
                <w:sz w:val="22"/>
                <w:lang w:eastAsia="en-GB"/>
              </w:rPr>
              <w:t>4.3 TBC</w:t>
            </w:r>
          </w:p>
        </w:tc>
      </w:tr>
      <w:tr w:rsidR="001954A4" w:rsidRPr="001954A4" w14:paraId="6FE27A24" w14:textId="77777777" w:rsidTr="001954A4">
        <w:tc>
          <w:tcPr>
            <w:tcW w:w="1290" w:type="dxa"/>
            <w:tcBorders>
              <w:top w:val="nil"/>
              <w:left w:val="single" w:sz="6" w:space="0" w:color="000000"/>
              <w:bottom w:val="single" w:sz="6" w:space="0" w:color="000000"/>
              <w:right w:val="single" w:sz="6" w:space="0" w:color="000000"/>
            </w:tcBorders>
            <w:shd w:val="clear" w:color="auto" w:fill="4F81BD"/>
            <w:hideMark/>
          </w:tcPr>
          <w:p w14:paraId="0CD1F177" w14:textId="77777777" w:rsidR="001954A4" w:rsidRPr="001954A4" w:rsidRDefault="001954A4" w:rsidP="001954A4">
            <w:pPr>
              <w:spacing w:line="240" w:lineRule="auto"/>
              <w:textAlignment w:val="baseline"/>
              <w:rPr>
                <w:rFonts w:ascii="Segoe UI" w:eastAsia="Times New Roman" w:hAnsi="Segoe UI" w:cs="Segoe UI"/>
                <w:sz w:val="18"/>
                <w:szCs w:val="18"/>
                <w:lang w:eastAsia="en-GB"/>
              </w:rPr>
            </w:pPr>
            <w:r w:rsidRPr="001954A4">
              <w:rPr>
                <w:rFonts w:ascii="Calibri" w:eastAsia="Times New Roman" w:hAnsi="Calibri" w:cs="Calibri"/>
                <w:b/>
                <w:bCs/>
                <w:sz w:val="22"/>
                <w:lang w:eastAsia="en-GB"/>
              </w:rPr>
              <w:t>12:15-1:15</w:t>
            </w:r>
            <w:r w:rsidRPr="001954A4">
              <w:rPr>
                <w:rFonts w:ascii="Calibri" w:eastAsia="Times New Roman" w:hAnsi="Calibri" w:cs="Calibri"/>
                <w:sz w:val="22"/>
                <w:lang w:eastAsia="en-GB"/>
              </w:rPr>
              <w:t> </w:t>
            </w:r>
          </w:p>
        </w:tc>
        <w:tc>
          <w:tcPr>
            <w:tcW w:w="2715" w:type="dxa"/>
            <w:tcBorders>
              <w:top w:val="nil"/>
              <w:left w:val="nil"/>
              <w:bottom w:val="single" w:sz="6" w:space="0" w:color="000000"/>
              <w:right w:val="single" w:sz="6" w:space="0" w:color="000000"/>
            </w:tcBorders>
            <w:shd w:val="clear" w:color="auto" w:fill="D9D9D9"/>
            <w:hideMark/>
          </w:tcPr>
          <w:p w14:paraId="6D29237E" w14:textId="77777777" w:rsidR="001954A4" w:rsidRPr="001954A4" w:rsidRDefault="001954A4" w:rsidP="001954A4">
            <w:pPr>
              <w:spacing w:line="240" w:lineRule="auto"/>
              <w:textAlignment w:val="baseline"/>
              <w:rPr>
                <w:rFonts w:ascii="Segoe UI" w:eastAsia="Times New Roman" w:hAnsi="Segoe UI" w:cs="Segoe UI"/>
                <w:sz w:val="18"/>
                <w:szCs w:val="18"/>
                <w:lang w:eastAsia="en-GB"/>
              </w:rPr>
            </w:pPr>
            <w:r w:rsidRPr="001954A4">
              <w:rPr>
                <w:rFonts w:ascii="Calibri" w:eastAsia="Times New Roman" w:hAnsi="Calibri" w:cs="Calibri"/>
                <w:sz w:val="22"/>
                <w:lang w:eastAsia="en-GB"/>
              </w:rPr>
              <w:t>Lunch </w:t>
            </w:r>
          </w:p>
        </w:tc>
        <w:tc>
          <w:tcPr>
            <w:tcW w:w="3015" w:type="dxa"/>
            <w:tcBorders>
              <w:top w:val="nil"/>
              <w:left w:val="nil"/>
              <w:bottom w:val="single" w:sz="6" w:space="0" w:color="000000"/>
              <w:right w:val="single" w:sz="6" w:space="0" w:color="000000"/>
            </w:tcBorders>
            <w:shd w:val="clear" w:color="auto" w:fill="D9D9D9"/>
            <w:hideMark/>
          </w:tcPr>
          <w:p w14:paraId="5E437AA1" w14:textId="77777777" w:rsidR="001954A4" w:rsidRPr="001954A4" w:rsidRDefault="001954A4" w:rsidP="001954A4">
            <w:pPr>
              <w:spacing w:line="240" w:lineRule="auto"/>
              <w:textAlignment w:val="baseline"/>
              <w:rPr>
                <w:rFonts w:ascii="Segoe UI" w:eastAsia="Times New Roman" w:hAnsi="Segoe UI" w:cs="Segoe UI"/>
                <w:sz w:val="18"/>
                <w:szCs w:val="18"/>
                <w:lang w:eastAsia="en-GB"/>
              </w:rPr>
            </w:pPr>
            <w:r w:rsidRPr="001954A4">
              <w:rPr>
                <w:rFonts w:ascii="Calibri" w:eastAsia="Times New Roman" w:hAnsi="Calibri" w:cs="Calibri"/>
                <w:sz w:val="22"/>
                <w:lang w:eastAsia="en-GB"/>
              </w:rPr>
              <w:t>Lunch </w:t>
            </w:r>
          </w:p>
        </w:tc>
        <w:tc>
          <w:tcPr>
            <w:tcW w:w="3000" w:type="dxa"/>
            <w:tcBorders>
              <w:top w:val="nil"/>
              <w:left w:val="nil"/>
              <w:bottom w:val="single" w:sz="6" w:space="0" w:color="000000"/>
              <w:right w:val="single" w:sz="6" w:space="0" w:color="000000"/>
            </w:tcBorders>
            <w:shd w:val="clear" w:color="auto" w:fill="D9D9D9"/>
            <w:hideMark/>
          </w:tcPr>
          <w:p w14:paraId="5DC45504" w14:textId="77777777" w:rsidR="001954A4" w:rsidRPr="001954A4" w:rsidRDefault="001954A4" w:rsidP="001954A4">
            <w:pPr>
              <w:spacing w:line="240" w:lineRule="auto"/>
              <w:textAlignment w:val="baseline"/>
              <w:rPr>
                <w:rFonts w:ascii="Segoe UI" w:eastAsia="Times New Roman" w:hAnsi="Segoe UI" w:cs="Segoe UI"/>
                <w:sz w:val="18"/>
                <w:szCs w:val="18"/>
                <w:lang w:eastAsia="en-GB"/>
              </w:rPr>
            </w:pPr>
            <w:r w:rsidRPr="001954A4">
              <w:rPr>
                <w:rFonts w:ascii="Calibri" w:eastAsia="Times New Roman" w:hAnsi="Calibri" w:cs="Calibri"/>
                <w:sz w:val="22"/>
                <w:lang w:eastAsia="en-GB"/>
              </w:rPr>
              <w:t>Lunch </w:t>
            </w:r>
          </w:p>
        </w:tc>
        <w:tc>
          <w:tcPr>
            <w:tcW w:w="2940" w:type="dxa"/>
            <w:tcBorders>
              <w:top w:val="nil"/>
              <w:left w:val="nil"/>
              <w:bottom w:val="single" w:sz="6" w:space="0" w:color="000000"/>
              <w:right w:val="single" w:sz="6" w:space="0" w:color="000000"/>
            </w:tcBorders>
            <w:shd w:val="clear" w:color="auto" w:fill="D9D9D9"/>
            <w:hideMark/>
          </w:tcPr>
          <w:p w14:paraId="4FFE752F" w14:textId="77777777" w:rsidR="001954A4" w:rsidRPr="001954A4" w:rsidRDefault="001954A4" w:rsidP="001954A4">
            <w:pPr>
              <w:spacing w:line="240" w:lineRule="auto"/>
              <w:textAlignment w:val="baseline"/>
              <w:rPr>
                <w:rFonts w:ascii="Segoe UI" w:eastAsia="Times New Roman" w:hAnsi="Segoe UI" w:cs="Segoe UI"/>
                <w:sz w:val="18"/>
                <w:szCs w:val="18"/>
                <w:lang w:eastAsia="en-GB"/>
              </w:rPr>
            </w:pPr>
            <w:r w:rsidRPr="001954A4">
              <w:rPr>
                <w:rFonts w:ascii="Calibri" w:eastAsia="Times New Roman" w:hAnsi="Calibri" w:cs="Calibri"/>
                <w:sz w:val="22"/>
                <w:lang w:eastAsia="en-GB"/>
              </w:rPr>
              <w:t>Lunch </w:t>
            </w:r>
          </w:p>
        </w:tc>
      </w:tr>
      <w:tr w:rsidR="001954A4" w:rsidRPr="001954A4" w14:paraId="47BEAA01" w14:textId="77777777" w:rsidTr="001954A4">
        <w:tc>
          <w:tcPr>
            <w:tcW w:w="1290" w:type="dxa"/>
            <w:tcBorders>
              <w:top w:val="nil"/>
              <w:left w:val="single" w:sz="6" w:space="0" w:color="000000"/>
              <w:bottom w:val="single" w:sz="6" w:space="0" w:color="000000"/>
              <w:right w:val="single" w:sz="6" w:space="0" w:color="000000"/>
            </w:tcBorders>
            <w:shd w:val="clear" w:color="auto" w:fill="4F81BD"/>
            <w:hideMark/>
          </w:tcPr>
          <w:p w14:paraId="5E74B0C3" w14:textId="77777777" w:rsidR="001954A4" w:rsidRPr="001954A4" w:rsidRDefault="001954A4" w:rsidP="001954A4">
            <w:pPr>
              <w:spacing w:line="240" w:lineRule="auto"/>
              <w:textAlignment w:val="baseline"/>
              <w:rPr>
                <w:rFonts w:ascii="Segoe UI" w:eastAsia="Times New Roman" w:hAnsi="Segoe UI" w:cs="Segoe UI"/>
                <w:sz w:val="18"/>
                <w:szCs w:val="18"/>
                <w:lang w:eastAsia="en-GB"/>
              </w:rPr>
            </w:pPr>
            <w:r w:rsidRPr="001954A4">
              <w:rPr>
                <w:rFonts w:ascii="Calibri" w:eastAsia="Times New Roman" w:hAnsi="Calibri" w:cs="Calibri"/>
                <w:b/>
                <w:bCs/>
                <w:sz w:val="22"/>
                <w:lang w:eastAsia="en-GB"/>
              </w:rPr>
              <w:t>1:15-3:15</w:t>
            </w:r>
            <w:r w:rsidRPr="001954A4">
              <w:rPr>
                <w:rFonts w:ascii="Calibri" w:eastAsia="Times New Roman" w:hAnsi="Calibri" w:cs="Calibri"/>
                <w:sz w:val="22"/>
                <w:lang w:eastAsia="en-GB"/>
              </w:rPr>
              <w:t> </w:t>
            </w:r>
          </w:p>
        </w:tc>
        <w:tc>
          <w:tcPr>
            <w:tcW w:w="2715" w:type="dxa"/>
            <w:tcBorders>
              <w:top w:val="nil"/>
              <w:left w:val="nil"/>
              <w:bottom w:val="single" w:sz="6" w:space="0" w:color="000000"/>
              <w:right w:val="single" w:sz="6" w:space="0" w:color="000000"/>
            </w:tcBorders>
            <w:shd w:val="clear" w:color="auto" w:fill="FABF8F"/>
            <w:hideMark/>
          </w:tcPr>
          <w:p w14:paraId="3DAE0214" w14:textId="5BA3E43C" w:rsidR="001954A4" w:rsidRDefault="001954A4" w:rsidP="001954A4">
            <w:pPr>
              <w:spacing w:line="240" w:lineRule="auto"/>
              <w:textAlignment w:val="baseline"/>
              <w:rPr>
                <w:rFonts w:ascii="Calibri" w:eastAsia="Times New Roman" w:hAnsi="Calibri" w:cs="Calibri"/>
                <w:sz w:val="22"/>
                <w:lang w:eastAsia="en-GB"/>
              </w:rPr>
            </w:pPr>
            <w:r w:rsidRPr="001954A4">
              <w:rPr>
                <w:rFonts w:ascii="Calibri" w:eastAsia="Times New Roman" w:hAnsi="Calibri" w:cs="Calibri"/>
                <w:sz w:val="22"/>
                <w:lang w:eastAsia="en-GB"/>
              </w:rPr>
              <w:t>1.3 Integrated Programming- Definitions and Decisions</w:t>
            </w:r>
            <w:r>
              <w:rPr>
                <w:rFonts w:ascii="Calibri" w:eastAsia="Times New Roman" w:hAnsi="Calibri" w:cs="Calibri"/>
                <w:sz w:val="22"/>
                <w:lang w:eastAsia="en-GB"/>
              </w:rPr>
              <w:t xml:space="preserve"> (75’)</w:t>
            </w:r>
          </w:p>
          <w:p w14:paraId="06613E69" w14:textId="77777777" w:rsidR="00704C58" w:rsidRPr="001954A4" w:rsidRDefault="00704C58" w:rsidP="001954A4">
            <w:pPr>
              <w:spacing w:line="240" w:lineRule="auto"/>
              <w:textAlignment w:val="baseline"/>
              <w:rPr>
                <w:rFonts w:ascii="Segoe UI" w:eastAsia="Times New Roman" w:hAnsi="Segoe UI" w:cs="Segoe UI"/>
                <w:sz w:val="18"/>
                <w:szCs w:val="18"/>
                <w:lang w:eastAsia="en-GB"/>
              </w:rPr>
            </w:pPr>
          </w:p>
          <w:p w14:paraId="57929FEB" w14:textId="1BAE4026" w:rsidR="001954A4" w:rsidRPr="001954A4" w:rsidRDefault="001954A4" w:rsidP="001954A4">
            <w:pPr>
              <w:spacing w:line="240" w:lineRule="auto"/>
              <w:textAlignment w:val="baseline"/>
              <w:rPr>
                <w:rFonts w:ascii="Segoe UI" w:eastAsia="Times New Roman" w:hAnsi="Segoe UI" w:cs="Segoe UI"/>
                <w:sz w:val="18"/>
                <w:szCs w:val="18"/>
                <w:lang w:eastAsia="en-GB"/>
              </w:rPr>
            </w:pPr>
          </w:p>
        </w:tc>
        <w:tc>
          <w:tcPr>
            <w:tcW w:w="3015" w:type="dxa"/>
            <w:tcBorders>
              <w:top w:val="nil"/>
              <w:left w:val="nil"/>
              <w:bottom w:val="single" w:sz="6" w:space="0" w:color="000000"/>
              <w:right w:val="single" w:sz="6" w:space="0" w:color="000000"/>
            </w:tcBorders>
            <w:shd w:val="clear" w:color="auto" w:fill="92CDDC"/>
            <w:hideMark/>
          </w:tcPr>
          <w:p w14:paraId="2F0DCE5E" w14:textId="788A8FC2" w:rsidR="001954A4" w:rsidRPr="001954A4" w:rsidRDefault="001954A4" w:rsidP="001954A4">
            <w:pPr>
              <w:spacing w:line="240" w:lineRule="auto"/>
              <w:textAlignment w:val="baseline"/>
              <w:rPr>
                <w:rFonts w:ascii="Segoe UI" w:eastAsia="Times New Roman" w:hAnsi="Segoe UI" w:cs="Segoe UI"/>
                <w:sz w:val="18"/>
                <w:szCs w:val="18"/>
                <w:lang w:eastAsia="en-GB"/>
              </w:rPr>
            </w:pPr>
            <w:r w:rsidRPr="001954A4">
              <w:rPr>
                <w:rFonts w:ascii="Calibri" w:eastAsia="Times New Roman" w:hAnsi="Calibri" w:cs="Calibri"/>
                <w:sz w:val="22"/>
                <w:lang w:eastAsia="en-GB"/>
              </w:rPr>
              <w:t xml:space="preserve">2.3 Integrated Programming – WASH </w:t>
            </w:r>
            <w:r>
              <w:rPr>
                <w:rFonts w:ascii="Calibri" w:eastAsia="Times New Roman" w:hAnsi="Calibri" w:cs="Calibri"/>
                <w:sz w:val="22"/>
                <w:lang w:eastAsia="en-GB"/>
              </w:rPr>
              <w:t>(120’)</w:t>
            </w:r>
          </w:p>
          <w:p w14:paraId="3FB2B760" w14:textId="77777777" w:rsidR="001954A4" w:rsidRPr="001954A4" w:rsidRDefault="001954A4" w:rsidP="001954A4">
            <w:pPr>
              <w:spacing w:line="240" w:lineRule="auto"/>
              <w:textAlignment w:val="baseline"/>
              <w:rPr>
                <w:rFonts w:ascii="Segoe UI" w:eastAsia="Times New Roman" w:hAnsi="Segoe UI" w:cs="Segoe UI"/>
                <w:sz w:val="18"/>
                <w:szCs w:val="18"/>
                <w:lang w:eastAsia="en-GB"/>
              </w:rPr>
            </w:pPr>
            <w:r w:rsidRPr="001954A4">
              <w:rPr>
                <w:rFonts w:ascii="Calibri" w:eastAsia="Times New Roman" w:hAnsi="Calibri" w:cs="Calibri"/>
                <w:sz w:val="22"/>
                <w:lang w:eastAsia="en-GB"/>
              </w:rPr>
              <w:t>  </w:t>
            </w:r>
          </w:p>
        </w:tc>
        <w:tc>
          <w:tcPr>
            <w:tcW w:w="3000" w:type="dxa"/>
            <w:tcBorders>
              <w:top w:val="nil"/>
              <w:left w:val="nil"/>
              <w:bottom w:val="single" w:sz="6" w:space="0" w:color="000000"/>
              <w:right w:val="single" w:sz="6" w:space="0" w:color="000000"/>
            </w:tcBorders>
            <w:shd w:val="clear" w:color="auto" w:fill="B2A1C7"/>
            <w:hideMark/>
          </w:tcPr>
          <w:p w14:paraId="4631C5CD" w14:textId="4CD56B07" w:rsidR="001954A4" w:rsidRPr="001954A4" w:rsidRDefault="001954A4" w:rsidP="001954A4">
            <w:pPr>
              <w:spacing w:line="240" w:lineRule="auto"/>
              <w:textAlignment w:val="baseline"/>
              <w:rPr>
                <w:rFonts w:ascii="Segoe UI" w:eastAsia="Times New Roman" w:hAnsi="Segoe UI" w:cs="Segoe UI"/>
                <w:sz w:val="18"/>
                <w:szCs w:val="18"/>
                <w:lang w:eastAsia="en-GB"/>
              </w:rPr>
            </w:pPr>
            <w:r w:rsidRPr="001954A4">
              <w:rPr>
                <w:rFonts w:ascii="Calibri" w:eastAsia="Times New Roman" w:hAnsi="Calibri" w:cs="Calibri"/>
                <w:sz w:val="22"/>
                <w:lang w:eastAsia="en-GB"/>
              </w:rPr>
              <w:t>3.4 Integrated Action Plans Development</w:t>
            </w:r>
            <w:r>
              <w:rPr>
                <w:rFonts w:ascii="Calibri" w:eastAsia="Times New Roman" w:hAnsi="Calibri" w:cs="Calibri"/>
                <w:sz w:val="22"/>
                <w:lang w:eastAsia="en-GB"/>
              </w:rPr>
              <w:t xml:space="preserve"> continued (120’)</w:t>
            </w:r>
          </w:p>
        </w:tc>
        <w:tc>
          <w:tcPr>
            <w:tcW w:w="2940" w:type="dxa"/>
            <w:tcBorders>
              <w:top w:val="nil"/>
              <w:left w:val="nil"/>
              <w:bottom w:val="single" w:sz="6" w:space="0" w:color="000000"/>
              <w:right w:val="single" w:sz="6" w:space="0" w:color="000000"/>
            </w:tcBorders>
            <w:shd w:val="clear" w:color="auto" w:fill="C2D69B"/>
            <w:hideMark/>
          </w:tcPr>
          <w:p w14:paraId="7E7E20D6" w14:textId="4C116619" w:rsidR="001954A4" w:rsidRPr="001954A4" w:rsidRDefault="001954A4" w:rsidP="001954A4">
            <w:pPr>
              <w:spacing w:line="240" w:lineRule="auto"/>
              <w:textAlignment w:val="baseline"/>
              <w:rPr>
                <w:rFonts w:ascii="Segoe UI" w:eastAsia="Times New Roman" w:hAnsi="Segoe UI" w:cs="Segoe UI"/>
                <w:sz w:val="18"/>
                <w:szCs w:val="18"/>
                <w:lang w:eastAsia="en-GB"/>
              </w:rPr>
            </w:pPr>
            <w:r w:rsidRPr="001954A4">
              <w:rPr>
                <w:rFonts w:ascii="Calibri" w:eastAsia="Times New Roman" w:hAnsi="Calibri" w:cs="Calibri"/>
                <w:sz w:val="22"/>
                <w:lang w:eastAsia="en-GB"/>
              </w:rPr>
              <w:t> </w:t>
            </w:r>
            <w:r w:rsidR="00455B05">
              <w:rPr>
                <w:rFonts w:ascii="Calibri" w:eastAsia="Times New Roman" w:hAnsi="Calibri" w:cs="Calibri"/>
                <w:sz w:val="22"/>
                <w:lang w:eastAsia="en-GB"/>
              </w:rPr>
              <w:t>4.4 TBC</w:t>
            </w:r>
          </w:p>
        </w:tc>
      </w:tr>
      <w:tr w:rsidR="001954A4" w:rsidRPr="001954A4" w14:paraId="3A8FBB6A" w14:textId="77777777" w:rsidTr="001954A4">
        <w:tc>
          <w:tcPr>
            <w:tcW w:w="1290" w:type="dxa"/>
            <w:tcBorders>
              <w:top w:val="nil"/>
              <w:left w:val="single" w:sz="6" w:space="0" w:color="000000"/>
              <w:bottom w:val="single" w:sz="6" w:space="0" w:color="000000"/>
              <w:right w:val="single" w:sz="6" w:space="0" w:color="000000"/>
            </w:tcBorders>
            <w:shd w:val="clear" w:color="auto" w:fill="4F81BD"/>
            <w:hideMark/>
          </w:tcPr>
          <w:p w14:paraId="788CB05E" w14:textId="77777777" w:rsidR="001954A4" w:rsidRPr="001954A4" w:rsidRDefault="001954A4" w:rsidP="001954A4">
            <w:pPr>
              <w:spacing w:line="240" w:lineRule="auto"/>
              <w:textAlignment w:val="baseline"/>
              <w:rPr>
                <w:rFonts w:ascii="Segoe UI" w:eastAsia="Times New Roman" w:hAnsi="Segoe UI" w:cs="Segoe UI"/>
                <w:sz w:val="18"/>
                <w:szCs w:val="18"/>
                <w:lang w:eastAsia="en-GB"/>
              </w:rPr>
            </w:pPr>
            <w:r w:rsidRPr="001954A4">
              <w:rPr>
                <w:rFonts w:ascii="Calibri" w:eastAsia="Times New Roman" w:hAnsi="Calibri" w:cs="Calibri"/>
                <w:b/>
                <w:bCs/>
                <w:sz w:val="22"/>
                <w:lang w:eastAsia="en-GB"/>
              </w:rPr>
              <w:t>3:15-3:30</w:t>
            </w:r>
            <w:r w:rsidRPr="001954A4">
              <w:rPr>
                <w:rFonts w:ascii="Calibri" w:eastAsia="Times New Roman" w:hAnsi="Calibri" w:cs="Calibri"/>
                <w:sz w:val="22"/>
                <w:lang w:eastAsia="en-GB"/>
              </w:rPr>
              <w:t> </w:t>
            </w:r>
          </w:p>
        </w:tc>
        <w:tc>
          <w:tcPr>
            <w:tcW w:w="2715" w:type="dxa"/>
            <w:tcBorders>
              <w:top w:val="nil"/>
              <w:left w:val="nil"/>
              <w:bottom w:val="single" w:sz="6" w:space="0" w:color="000000"/>
              <w:right w:val="single" w:sz="6" w:space="0" w:color="000000"/>
            </w:tcBorders>
            <w:shd w:val="clear" w:color="auto" w:fill="D9D9D9"/>
            <w:hideMark/>
          </w:tcPr>
          <w:p w14:paraId="4856F558" w14:textId="77777777" w:rsidR="001954A4" w:rsidRPr="001954A4" w:rsidRDefault="001954A4" w:rsidP="001954A4">
            <w:pPr>
              <w:spacing w:line="240" w:lineRule="auto"/>
              <w:textAlignment w:val="baseline"/>
              <w:rPr>
                <w:rFonts w:ascii="Segoe UI" w:eastAsia="Times New Roman" w:hAnsi="Segoe UI" w:cs="Segoe UI"/>
                <w:sz w:val="18"/>
                <w:szCs w:val="18"/>
                <w:lang w:eastAsia="en-GB"/>
              </w:rPr>
            </w:pPr>
            <w:r w:rsidRPr="001954A4">
              <w:rPr>
                <w:rFonts w:ascii="Calibri" w:eastAsia="Times New Roman" w:hAnsi="Calibri" w:cs="Calibri"/>
                <w:sz w:val="22"/>
                <w:lang w:eastAsia="en-GB"/>
              </w:rPr>
              <w:t>Break </w:t>
            </w:r>
          </w:p>
        </w:tc>
        <w:tc>
          <w:tcPr>
            <w:tcW w:w="3015" w:type="dxa"/>
            <w:tcBorders>
              <w:top w:val="nil"/>
              <w:left w:val="nil"/>
              <w:bottom w:val="single" w:sz="6" w:space="0" w:color="000000"/>
              <w:right w:val="single" w:sz="6" w:space="0" w:color="000000"/>
            </w:tcBorders>
            <w:shd w:val="clear" w:color="auto" w:fill="D9D9D9"/>
            <w:hideMark/>
          </w:tcPr>
          <w:p w14:paraId="4B0EF9B9" w14:textId="77777777" w:rsidR="001954A4" w:rsidRPr="001954A4" w:rsidRDefault="001954A4" w:rsidP="001954A4">
            <w:pPr>
              <w:spacing w:line="240" w:lineRule="auto"/>
              <w:textAlignment w:val="baseline"/>
              <w:rPr>
                <w:rFonts w:ascii="Segoe UI" w:eastAsia="Times New Roman" w:hAnsi="Segoe UI" w:cs="Segoe UI"/>
                <w:sz w:val="18"/>
                <w:szCs w:val="18"/>
                <w:lang w:eastAsia="en-GB"/>
              </w:rPr>
            </w:pPr>
            <w:r w:rsidRPr="001954A4">
              <w:rPr>
                <w:rFonts w:ascii="Calibri" w:eastAsia="Times New Roman" w:hAnsi="Calibri" w:cs="Calibri"/>
                <w:sz w:val="22"/>
                <w:lang w:eastAsia="en-GB"/>
              </w:rPr>
              <w:t>Break </w:t>
            </w:r>
          </w:p>
        </w:tc>
        <w:tc>
          <w:tcPr>
            <w:tcW w:w="3000" w:type="dxa"/>
            <w:tcBorders>
              <w:top w:val="nil"/>
              <w:left w:val="nil"/>
              <w:bottom w:val="single" w:sz="6" w:space="0" w:color="000000"/>
              <w:right w:val="single" w:sz="6" w:space="0" w:color="000000"/>
            </w:tcBorders>
            <w:shd w:val="clear" w:color="auto" w:fill="D9D9D9"/>
            <w:hideMark/>
          </w:tcPr>
          <w:p w14:paraId="188F165C" w14:textId="77777777" w:rsidR="001954A4" w:rsidRPr="001954A4" w:rsidRDefault="001954A4" w:rsidP="001954A4">
            <w:pPr>
              <w:spacing w:line="240" w:lineRule="auto"/>
              <w:textAlignment w:val="baseline"/>
              <w:rPr>
                <w:rFonts w:ascii="Segoe UI" w:eastAsia="Times New Roman" w:hAnsi="Segoe UI" w:cs="Segoe UI"/>
                <w:sz w:val="18"/>
                <w:szCs w:val="18"/>
                <w:lang w:eastAsia="en-GB"/>
              </w:rPr>
            </w:pPr>
            <w:r w:rsidRPr="001954A4">
              <w:rPr>
                <w:rFonts w:ascii="Calibri" w:eastAsia="Times New Roman" w:hAnsi="Calibri" w:cs="Calibri"/>
                <w:sz w:val="22"/>
                <w:lang w:eastAsia="en-GB"/>
              </w:rPr>
              <w:t>Break </w:t>
            </w:r>
          </w:p>
        </w:tc>
        <w:tc>
          <w:tcPr>
            <w:tcW w:w="2940" w:type="dxa"/>
            <w:tcBorders>
              <w:top w:val="nil"/>
              <w:left w:val="nil"/>
              <w:bottom w:val="single" w:sz="6" w:space="0" w:color="000000"/>
              <w:right w:val="single" w:sz="6" w:space="0" w:color="000000"/>
            </w:tcBorders>
            <w:shd w:val="clear" w:color="auto" w:fill="D9D9D9"/>
            <w:hideMark/>
          </w:tcPr>
          <w:p w14:paraId="44598D54" w14:textId="77777777" w:rsidR="001954A4" w:rsidRPr="001954A4" w:rsidRDefault="001954A4" w:rsidP="001954A4">
            <w:pPr>
              <w:spacing w:line="240" w:lineRule="auto"/>
              <w:textAlignment w:val="baseline"/>
              <w:rPr>
                <w:rFonts w:ascii="Segoe UI" w:eastAsia="Times New Roman" w:hAnsi="Segoe UI" w:cs="Segoe UI"/>
                <w:sz w:val="18"/>
                <w:szCs w:val="18"/>
                <w:lang w:eastAsia="en-GB"/>
              </w:rPr>
            </w:pPr>
            <w:r w:rsidRPr="001954A4">
              <w:rPr>
                <w:rFonts w:ascii="Calibri" w:eastAsia="Times New Roman" w:hAnsi="Calibri" w:cs="Calibri"/>
                <w:sz w:val="22"/>
                <w:lang w:eastAsia="en-GB"/>
              </w:rPr>
              <w:t>Break </w:t>
            </w:r>
          </w:p>
        </w:tc>
      </w:tr>
      <w:tr w:rsidR="001954A4" w:rsidRPr="001954A4" w14:paraId="7C44675A" w14:textId="77777777" w:rsidTr="001954A4">
        <w:tc>
          <w:tcPr>
            <w:tcW w:w="1290" w:type="dxa"/>
            <w:tcBorders>
              <w:top w:val="nil"/>
              <w:left w:val="single" w:sz="6" w:space="0" w:color="000000"/>
              <w:bottom w:val="single" w:sz="6" w:space="0" w:color="000000"/>
              <w:right w:val="single" w:sz="6" w:space="0" w:color="000000"/>
            </w:tcBorders>
            <w:shd w:val="clear" w:color="auto" w:fill="4F81BD"/>
            <w:hideMark/>
          </w:tcPr>
          <w:p w14:paraId="37159A90" w14:textId="77777777" w:rsidR="001954A4" w:rsidRPr="001954A4" w:rsidRDefault="001954A4" w:rsidP="001954A4">
            <w:pPr>
              <w:spacing w:line="240" w:lineRule="auto"/>
              <w:textAlignment w:val="baseline"/>
              <w:rPr>
                <w:rFonts w:ascii="Segoe UI" w:eastAsia="Times New Roman" w:hAnsi="Segoe UI" w:cs="Segoe UI"/>
                <w:sz w:val="18"/>
                <w:szCs w:val="18"/>
                <w:lang w:eastAsia="en-GB"/>
              </w:rPr>
            </w:pPr>
            <w:r w:rsidRPr="001954A4">
              <w:rPr>
                <w:rFonts w:ascii="Calibri" w:eastAsia="Times New Roman" w:hAnsi="Calibri" w:cs="Calibri"/>
                <w:b/>
                <w:bCs/>
                <w:sz w:val="22"/>
                <w:lang w:eastAsia="en-GB"/>
              </w:rPr>
              <w:t>3:30-4:45</w:t>
            </w:r>
            <w:r w:rsidRPr="001954A4">
              <w:rPr>
                <w:rFonts w:ascii="Calibri" w:eastAsia="Times New Roman" w:hAnsi="Calibri" w:cs="Calibri"/>
                <w:sz w:val="22"/>
                <w:lang w:eastAsia="en-GB"/>
              </w:rPr>
              <w:t> </w:t>
            </w:r>
          </w:p>
        </w:tc>
        <w:tc>
          <w:tcPr>
            <w:tcW w:w="2715" w:type="dxa"/>
            <w:tcBorders>
              <w:top w:val="nil"/>
              <w:left w:val="nil"/>
              <w:bottom w:val="single" w:sz="6" w:space="0" w:color="000000"/>
              <w:right w:val="single" w:sz="6" w:space="0" w:color="000000"/>
            </w:tcBorders>
            <w:shd w:val="clear" w:color="auto" w:fill="FABF8F"/>
            <w:hideMark/>
          </w:tcPr>
          <w:p w14:paraId="52D763F9" w14:textId="7901D1AC" w:rsidR="001954A4" w:rsidRPr="001954A4" w:rsidRDefault="00704C58" w:rsidP="001954A4">
            <w:pPr>
              <w:spacing w:line="240" w:lineRule="auto"/>
              <w:textAlignment w:val="baseline"/>
              <w:rPr>
                <w:rFonts w:ascii="Segoe UI" w:eastAsia="Times New Roman" w:hAnsi="Segoe UI" w:cs="Segoe UI"/>
                <w:sz w:val="18"/>
                <w:szCs w:val="18"/>
                <w:lang w:eastAsia="en-GB"/>
              </w:rPr>
            </w:pPr>
            <w:r w:rsidRPr="001954A4">
              <w:rPr>
                <w:rFonts w:ascii="Calibri" w:eastAsia="Times New Roman" w:hAnsi="Calibri" w:cs="Calibri"/>
                <w:sz w:val="22"/>
                <w:lang w:eastAsia="en-GB"/>
              </w:rPr>
              <w:t>1.4 Integrated Programming- Nutrition Sensitive and Specific Interventions  </w:t>
            </w:r>
            <w:r>
              <w:rPr>
                <w:rFonts w:ascii="Calibri" w:eastAsia="Times New Roman" w:hAnsi="Calibri" w:cs="Calibri"/>
                <w:sz w:val="22"/>
                <w:lang w:eastAsia="en-GB"/>
              </w:rPr>
              <w:t>(95’)</w:t>
            </w:r>
          </w:p>
        </w:tc>
        <w:tc>
          <w:tcPr>
            <w:tcW w:w="3015" w:type="dxa"/>
            <w:tcBorders>
              <w:top w:val="nil"/>
              <w:left w:val="nil"/>
              <w:bottom w:val="single" w:sz="6" w:space="0" w:color="000000"/>
              <w:right w:val="single" w:sz="6" w:space="0" w:color="000000"/>
            </w:tcBorders>
            <w:shd w:val="clear" w:color="auto" w:fill="92CDDC"/>
            <w:hideMark/>
          </w:tcPr>
          <w:p w14:paraId="2C23233F" w14:textId="7D02D96C" w:rsidR="001954A4" w:rsidRPr="001954A4" w:rsidRDefault="001954A4" w:rsidP="001954A4">
            <w:pPr>
              <w:spacing w:line="240" w:lineRule="auto"/>
              <w:textAlignment w:val="baseline"/>
              <w:rPr>
                <w:rFonts w:ascii="Segoe UI" w:eastAsia="Times New Roman" w:hAnsi="Segoe UI" w:cs="Segoe UI"/>
                <w:sz w:val="18"/>
                <w:szCs w:val="18"/>
                <w:lang w:eastAsia="en-GB"/>
              </w:rPr>
            </w:pPr>
            <w:r w:rsidRPr="001954A4">
              <w:rPr>
                <w:rFonts w:ascii="Calibri" w:eastAsia="Times New Roman" w:hAnsi="Calibri" w:cs="Calibri"/>
                <w:sz w:val="22"/>
                <w:lang w:eastAsia="en-GB"/>
              </w:rPr>
              <w:t>2.4 Integrated Programming - Health </w:t>
            </w:r>
            <w:r>
              <w:rPr>
                <w:rFonts w:ascii="Calibri" w:eastAsia="Times New Roman" w:hAnsi="Calibri" w:cs="Calibri"/>
                <w:sz w:val="22"/>
                <w:lang w:eastAsia="en-GB"/>
              </w:rPr>
              <w:t>(70’)</w:t>
            </w:r>
          </w:p>
        </w:tc>
        <w:tc>
          <w:tcPr>
            <w:tcW w:w="3000" w:type="dxa"/>
            <w:tcBorders>
              <w:top w:val="nil"/>
              <w:left w:val="nil"/>
              <w:bottom w:val="single" w:sz="6" w:space="0" w:color="000000"/>
              <w:right w:val="single" w:sz="6" w:space="0" w:color="000000"/>
            </w:tcBorders>
            <w:shd w:val="clear" w:color="auto" w:fill="B2A1C7"/>
            <w:hideMark/>
          </w:tcPr>
          <w:p w14:paraId="5B0BEEEB" w14:textId="5FCC62EA" w:rsidR="001954A4" w:rsidRPr="001954A4" w:rsidRDefault="001954A4" w:rsidP="001954A4">
            <w:pPr>
              <w:spacing w:line="240" w:lineRule="auto"/>
              <w:textAlignment w:val="baseline"/>
              <w:rPr>
                <w:rFonts w:ascii="Segoe UI" w:eastAsia="Times New Roman" w:hAnsi="Segoe UI" w:cs="Segoe UI"/>
                <w:sz w:val="18"/>
                <w:szCs w:val="18"/>
                <w:lang w:eastAsia="en-GB"/>
              </w:rPr>
            </w:pPr>
            <w:r w:rsidRPr="001954A4">
              <w:rPr>
                <w:rFonts w:ascii="Calibri" w:eastAsia="Times New Roman" w:hAnsi="Calibri" w:cs="Calibri"/>
                <w:sz w:val="22"/>
                <w:lang w:eastAsia="en-GB"/>
              </w:rPr>
              <w:t>3.4 Integrated Action Plans Presentations </w:t>
            </w:r>
            <w:r>
              <w:rPr>
                <w:rFonts w:ascii="Calibri" w:eastAsia="Times New Roman" w:hAnsi="Calibri" w:cs="Calibri"/>
                <w:sz w:val="22"/>
                <w:lang w:eastAsia="en-GB"/>
              </w:rPr>
              <w:t>(75’)</w:t>
            </w:r>
          </w:p>
        </w:tc>
        <w:tc>
          <w:tcPr>
            <w:tcW w:w="2940" w:type="dxa"/>
            <w:tcBorders>
              <w:top w:val="nil"/>
              <w:left w:val="nil"/>
              <w:bottom w:val="single" w:sz="6" w:space="0" w:color="000000"/>
              <w:right w:val="single" w:sz="6" w:space="0" w:color="000000"/>
            </w:tcBorders>
            <w:shd w:val="clear" w:color="auto" w:fill="C2D69B"/>
            <w:hideMark/>
          </w:tcPr>
          <w:p w14:paraId="73D98EB3" w14:textId="47F085AA" w:rsidR="001954A4" w:rsidRPr="001954A4" w:rsidRDefault="001954A4" w:rsidP="001954A4">
            <w:pPr>
              <w:spacing w:line="240" w:lineRule="auto"/>
              <w:textAlignment w:val="baseline"/>
              <w:rPr>
                <w:rFonts w:ascii="Segoe UI" w:eastAsia="Times New Roman" w:hAnsi="Segoe UI" w:cs="Segoe UI"/>
                <w:sz w:val="18"/>
                <w:szCs w:val="18"/>
                <w:lang w:eastAsia="en-GB"/>
              </w:rPr>
            </w:pPr>
            <w:r w:rsidRPr="001954A4">
              <w:rPr>
                <w:rFonts w:ascii="Calibri" w:eastAsia="Times New Roman" w:hAnsi="Calibri" w:cs="Calibri"/>
                <w:sz w:val="22"/>
                <w:lang w:eastAsia="en-GB"/>
              </w:rPr>
              <w:t> </w:t>
            </w:r>
            <w:r w:rsidR="00455B05">
              <w:rPr>
                <w:rFonts w:ascii="Calibri" w:eastAsia="Times New Roman" w:hAnsi="Calibri" w:cs="Calibri"/>
                <w:sz w:val="22"/>
                <w:lang w:eastAsia="en-GB"/>
              </w:rPr>
              <w:t>4.5 TBC</w:t>
            </w:r>
          </w:p>
        </w:tc>
      </w:tr>
      <w:tr w:rsidR="001954A4" w:rsidRPr="001954A4" w14:paraId="260ED854" w14:textId="77777777" w:rsidTr="001954A4">
        <w:tc>
          <w:tcPr>
            <w:tcW w:w="1290" w:type="dxa"/>
            <w:tcBorders>
              <w:top w:val="nil"/>
              <w:left w:val="single" w:sz="6" w:space="0" w:color="000000"/>
              <w:bottom w:val="single" w:sz="6" w:space="0" w:color="000000"/>
              <w:right w:val="single" w:sz="6" w:space="0" w:color="000000"/>
            </w:tcBorders>
            <w:shd w:val="clear" w:color="auto" w:fill="4F81BD"/>
            <w:hideMark/>
          </w:tcPr>
          <w:p w14:paraId="673DF17D" w14:textId="720B18E2" w:rsidR="001954A4" w:rsidRPr="001954A4" w:rsidRDefault="001954A4" w:rsidP="001954A4">
            <w:pPr>
              <w:spacing w:line="240" w:lineRule="auto"/>
              <w:textAlignment w:val="baseline"/>
              <w:rPr>
                <w:rFonts w:ascii="Segoe UI" w:eastAsia="Times New Roman" w:hAnsi="Segoe UI" w:cs="Segoe UI"/>
                <w:sz w:val="18"/>
                <w:szCs w:val="18"/>
                <w:lang w:eastAsia="en-GB"/>
              </w:rPr>
            </w:pPr>
            <w:r w:rsidRPr="001954A4">
              <w:rPr>
                <w:rFonts w:ascii="Calibri" w:eastAsia="Times New Roman" w:hAnsi="Calibri" w:cs="Calibri"/>
                <w:b/>
                <w:bCs/>
                <w:sz w:val="22"/>
                <w:lang w:eastAsia="en-GB"/>
              </w:rPr>
              <w:t>4:45-5:</w:t>
            </w:r>
            <w:r w:rsidR="00704C58">
              <w:rPr>
                <w:rFonts w:ascii="Calibri" w:eastAsia="Times New Roman" w:hAnsi="Calibri" w:cs="Calibri"/>
                <w:b/>
                <w:bCs/>
                <w:sz w:val="22"/>
                <w:lang w:eastAsia="en-GB"/>
              </w:rPr>
              <w:t>15</w:t>
            </w:r>
            <w:r w:rsidRPr="001954A4">
              <w:rPr>
                <w:rFonts w:ascii="Calibri" w:eastAsia="Times New Roman" w:hAnsi="Calibri" w:cs="Calibri"/>
                <w:sz w:val="22"/>
                <w:lang w:eastAsia="en-GB"/>
              </w:rPr>
              <w:t> </w:t>
            </w:r>
          </w:p>
        </w:tc>
        <w:tc>
          <w:tcPr>
            <w:tcW w:w="2715" w:type="dxa"/>
            <w:tcBorders>
              <w:top w:val="nil"/>
              <w:left w:val="nil"/>
              <w:bottom w:val="single" w:sz="6" w:space="0" w:color="000000"/>
              <w:right w:val="single" w:sz="6" w:space="0" w:color="000000"/>
            </w:tcBorders>
            <w:shd w:val="clear" w:color="auto" w:fill="FABF8F"/>
            <w:hideMark/>
          </w:tcPr>
          <w:p w14:paraId="4E6623BF" w14:textId="1B784651" w:rsidR="001954A4" w:rsidRPr="001954A4" w:rsidRDefault="001954A4" w:rsidP="001954A4">
            <w:pPr>
              <w:spacing w:line="240" w:lineRule="auto"/>
              <w:textAlignment w:val="baseline"/>
              <w:rPr>
                <w:rFonts w:ascii="Segoe UI" w:eastAsia="Times New Roman" w:hAnsi="Segoe UI" w:cs="Segoe UI"/>
                <w:sz w:val="18"/>
                <w:szCs w:val="18"/>
                <w:lang w:eastAsia="en-GB"/>
              </w:rPr>
            </w:pPr>
            <w:r w:rsidRPr="001954A4">
              <w:rPr>
                <w:rFonts w:ascii="Calibri" w:eastAsia="Times New Roman" w:hAnsi="Calibri" w:cs="Calibri"/>
                <w:sz w:val="22"/>
                <w:lang w:eastAsia="en-GB"/>
              </w:rPr>
              <w:t>1.5 Course Review </w:t>
            </w:r>
            <w:r>
              <w:rPr>
                <w:rFonts w:ascii="Calibri" w:eastAsia="Times New Roman" w:hAnsi="Calibri" w:cs="Calibri"/>
                <w:sz w:val="22"/>
                <w:lang w:eastAsia="en-GB"/>
              </w:rPr>
              <w:t>(30’)</w:t>
            </w:r>
          </w:p>
        </w:tc>
        <w:tc>
          <w:tcPr>
            <w:tcW w:w="3015" w:type="dxa"/>
            <w:tcBorders>
              <w:top w:val="nil"/>
              <w:left w:val="nil"/>
              <w:bottom w:val="single" w:sz="6" w:space="0" w:color="000000"/>
              <w:right w:val="single" w:sz="6" w:space="0" w:color="000000"/>
            </w:tcBorders>
            <w:shd w:val="clear" w:color="auto" w:fill="92CDDC"/>
            <w:hideMark/>
          </w:tcPr>
          <w:p w14:paraId="3F764056" w14:textId="4A9A196B" w:rsidR="001954A4" w:rsidRPr="001954A4" w:rsidRDefault="001954A4" w:rsidP="001954A4">
            <w:pPr>
              <w:spacing w:line="240" w:lineRule="auto"/>
              <w:textAlignment w:val="baseline"/>
              <w:rPr>
                <w:rFonts w:ascii="Segoe UI" w:eastAsia="Times New Roman" w:hAnsi="Segoe UI" w:cs="Segoe UI"/>
                <w:sz w:val="18"/>
                <w:szCs w:val="18"/>
                <w:lang w:eastAsia="en-GB"/>
              </w:rPr>
            </w:pPr>
            <w:r w:rsidRPr="001954A4">
              <w:rPr>
                <w:rFonts w:ascii="Calibri" w:eastAsia="Times New Roman" w:hAnsi="Calibri" w:cs="Calibri"/>
                <w:sz w:val="22"/>
                <w:lang w:eastAsia="en-GB"/>
              </w:rPr>
              <w:t>2.5 Course Review </w:t>
            </w:r>
            <w:r>
              <w:rPr>
                <w:rFonts w:ascii="Calibri" w:eastAsia="Times New Roman" w:hAnsi="Calibri" w:cs="Calibri"/>
                <w:sz w:val="22"/>
                <w:lang w:eastAsia="en-GB"/>
              </w:rPr>
              <w:t>(30’)</w:t>
            </w:r>
          </w:p>
        </w:tc>
        <w:tc>
          <w:tcPr>
            <w:tcW w:w="3000" w:type="dxa"/>
            <w:tcBorders>
              <w:top w:val="nil"/>
              <w:left w:val="nil"/>
              <w:bottom w:val="single" w:sz="6" w:space="0" w:color="000000"/>
              <w:right w:val="single" w:sz="6" w:space="0" w:color="000000"/>
            </w:tcBorders>
            <w:shd w:val="clear" w:color="auto" w:fill="B2A1C7"/>
            <w:hideMark/>
          </w:tcPr>
          <w:p w14:paraId="368EF6F0" w14:textId="174EAAEE" w:rsidR="001954A4" w:rsidRPr="001954A4" w:rsidRDefault="001954A4" w:rsidP="001954A4">
            <w:pPr>
              <w:spacing w:line="240" w:lineRule="auto"/>
              <w:textAlignment w:val="baseline"/>
              <w:rPr>
                <w:rFonts w:ascii="Segoe UI" w:eastAsia="Times New Roman" w:hAnsi="Segoe UI" w:cs="Segoe UI"/>
                <w:sz w:val="18"/>
                <w:szCs w:val="18"/>
                <w:lang w:eastAsia="en-GB"/>
              </w:rPr>
            </w:pPr>
            <w:r w:rsidRPr="001954A4">
              <w:rPr>
                <w:rFonts w:ascii="Calibri" w:eastAsia="Times New Roman" w:hAnsi="Calibri" w:cs="Calibri"/>
                <w:sz w:val="22"/>
                <w:lang w:eastAsia="en-GB"/>
              </w:rPr>
              <w:t xml:space="preserve">3.5 Course End and Evaluations </w:t>
            </w:r>
            <w:r>
              <w:rPr>
                <w:rFonts w:ascii="Calibri" w:eastAsia="Times New Roman" w:hAnsi="Calibri" w:cs="Calibri"/>
                <w:sz w:val="22"/>
                <w:lang w:eastAsia="en-GB"/>
              </w:rPr>
              <w:t xml:space="preserve">(45’) </w:t>
            </w:r>
            <w:r w:rsidRPr="001954A4">
              <w:rPr>
                <w:rFonts w:ascii="Calibri" w:eastAsia="Times New Roman" w:hAnsi="Calibri" w:cs="Calibri"/>
                <w:sz w:val="22"/>
                <w:lang w:eastAsia="en-GB"/>
              </w:rPr>
              <w:t>OR 3.5 Course Review </w:t>
            </w:r>
            <w:r>
              <w:rPr>
                <w:rFonts w:ascii="Calibri" w:eastAsia="Times New Roman" w:hAnsi="Calibri" w:cs="Calibri"/>
                <w:sz w:val="22"/>
                <w:lang w:eastAsia="en-GB"/>
              </w:rPr>
              <w:t>(30’)</w:t>
            </w:r>
          </w:p>
        </w:tc>
        <w:tc>
          <w:tcPr>
            <w:tcW w:w="2940" w:type="dxa"/>
            <w:tcBorders>
              <w:top w:val="nil"/>
              <w:left w:val="nil"/>
              <w:bottom w:val="single" w:sz="6" w:space="0" w:color="000000"/>
              <w:right w:val="single" w:sz="6" w:space="0" w:color="000000"/>
            </w:tcBorders>
            <w:shd w:val="clear" w:color="auto" w:fill="C2D69B"/>
            <w:hideMark/>
          </w:tcPr>
          <w:p w14:paraId="25A42AE8" w14:textId="6FED0474" w:rsidR="001954A4" w:rsidRPr="001954A4" w:rsidRDefault="001954A4" w:rsidP="001954A4">
            <w:pPr>
              <w:spacing w:line="240" w:lineRule="auto"/>
              <w:textAlignment w:val="baseline"/>
              <w:rPr>
                <w:rFonts w:ascii="Segoe UI" w:eastAsia="Times New Roman" w:hAnsi="Segoe UI" w:cs="Segoe UI"/>
                <w:sz w:val="18"/>
                <w:szCs w:val="18"/>
                <w:lang w:eastAsia="en-GB"/>
              </w:rPr>
            </w:pPr>
            <w:r w:rsidRPr="001954A4">
              <w:rPr>
                <w:rFonts w:ascii="Calibri" w:eastAsia="Times New Roman" w:hAnsi="Calibri" w:cs="Calibri"/>
                <w:sz w:val="22"/>
                <w:lang w:eastAsia="en-GB"/>
              </w:rPr>
              <w:t>4.</w:t>
            </w:r>
            <w:r w:rsidR="00455B05">
              <w:rPr>
                <w:rFonts w:ascii="Calibri" w:eastAsia="Times New Roman" w:hAnsi="Calibri" w:cs="Calibri"/>
                <w:sz w:val="22"/>
                <w:lang w:eastAsia="en-GB"/>
              </w:rPr>
              <w:t>6</w:t>
            </w:r>
            <w:r w:rsidRPr="001954A4">
              <w:rPr>
                <w:rFonts w:ascii="Calibri" w:eastAsia="Times New Roman" w:hAnsi="Calibri" w:cs="Calibri"/>
                <w:sz w:val="22"/>
                <w:lang w:eastAsia="en-GB"/>
              </w:rPr>
              <w:t xml:space="preserve"> Course End and Evaluations</w:t>
            </w:r>
            <w:r>
              <w:rPr>
                <w:rFonts w:ascii="Calibri" w:eastAsia="Times New Roman" w:hAnsi="Calibri" w:cs="Calibri"/>
                <w:sz w:val="22"/>
                <w:lang w:eastAsia="en-GB"/>
              </w:rPr>
              <w:t xml:space="preserve"> (45’)</w:t>
            </w:r>
            <w:r w:rsidRPr="001954A4">
              <w:rPr>
                <w:rFonts w:ascii="Calibri" w:eastAsia="Times New Roman" w:hAnsi="Calibri" w:cs="Calibri"/>
                <w:sz w:val="22"/>
                <w:lang w:eastAsia="en-GB"/>
              </w:rPr>
              <w:t> </w:t>
            </w:r>
          </w:p>
        </w:tc>
      </w:tr>
    </w:tbl>
    <w:p w14:paraId="6B3D18AF" w14:textId="3A523F18" w:rsidR="00293FED" w:rsidRPr="005C074B" w:rsidRDefault="00293FED">
      <w:pPr>
        <w:rPr>
          <w:rFonts w:cstheme="minorHAnsi"/>
        </w:rPr>
      </w:pPr>
    </w:p>
    <w:p w14:paraId="541D5D01" w14:textId="2463199C" w:rsidR="005C068D" w:rsidRPr="005C074B" w:rsidRDefault="08196B88" w:rsidP="08196B88">
      <w:pPr>
        <w:sectPr w:rsidR="005C068D" w:rsidRPr="005C074B" w:rsidSect="005C068D">
          <w:pgSz w:w="16838" w:h="11906" w:orient="landscape"/>
          <w:pgMar w:top="1440" w:right="1440" w:bottom="1440" w:left="1440" w:header="706" w:footer="706" w:gutter="0"/>
          <w:cols w:space="708"/>
          <w:docGrid w:linePitch="360"/>
        </w:sectPr>
      </w:pPr>
      <w:r w:rsidRPr="08196B88">
        <w:t>* Split the session and take a break where natural</w:t>
      </w:r>
    </w:p>
    <w:p w14:paraId="2F6DC23C" w14:textId="1B9BADA6" w:rsidR="00BA3269" w:rsidRPr="005C074B" w:rsidRDefault="00BA3269" w:rsidP="00BA3269">
      <w:pPr>
        <w:pStyle w:val="Heading1"/>
      </w:pPr>
      <w:bookmarkStart w:id="4" w:name="_Toc4074817"/>
      <w:r w:rsidRPr="005C074B">
        <w:lastRenderedPageBreak/>
        <w:t>Session 1.1</w:t>
      </w:r>
      <w:r w:rsidR="00B41E57" w:rsidRPr="005C074B">
        <w:t>:</w:t>
      </w:r>
      <w:r w:rsidRPr="005C074B">
        <w:t xml:space="preserve"> Introductions and Welcome</w:t>
      </w:r>
      <w:bookmarkEnd w:id="4"/>
    </w:p>
    <w:p w14:paraId="20C14EDE" w14:textId="77777777" w:rsidR="00BA3269" w:rsidRPr="005C074B" w:rsidRDefault="00BA3269" w:rsidP="00BA3269"/>
    <w:p w14:paraId="32FB50AC" w14:textId="77777777" w:rsidR="00BA3269" w:rsidRPr="005C074B" w:rsidRDefault="00BA3269" w:rsidP="00BA3269">
      <w:pPr>
        <w:pBdr>
          <w:top w:val="single" w:sz="4" w:space="1" w:color="auto"/>
          <w:left w:val="single" w:sz="4" w:space="4" w:color="auto"/>
          <w:bottom w:val="single" w:sz="4" w:space="1" w:color="auto"/>
          <w:right w:val="single" w:sz="4" w:space="4" w:color="auto"/>
        </w:pBdr>
        <w:shd w:val="clear" w:color="auto" w:fill="BFBFBF" w:themeFill="background1" w:themeFillShade="BF"/>
        <w:rPr>
          <w:b/>
        </w:rPr>
      </w:pPr>
      <w:r w:rsidRPr="005C074B">
        <w:rPr>
          <w:b/>
        </w:rPr>
        <w:t>Session Title:</w:t>
      </w:r>
      <w:r w:rsidRPr="005C074B">
        <w:t xml:space="preserve"> Introductions</w:t>
      </w:r>
    </w:p>
    <w:p w14:paraId="6E52AEE6" w14:textId="77777777" w:rsidR="00BA3269" w:rsidRPr="005C074B" w:rsidRDefault="00BA3269" w:rsidP="00BA3269">
      <w:pPr>
        <w:pBdr>
          <w:top w:val="single" w:sz="4" w:space="1" w:color="auto"/>
          <w:left w:val="single" w:sz="4" w:space="4" w:color="auto"/>
          <w:bottom w:val="single" w:sz="4" w:space="1" w:color="auto"/>
          <w:right w:val="single" w:sz="4" w:space="4" w:color="auto"/>
        </w:pBdr>
        <w:shd w:val="clear" w:color="auto" w:fill="BFBFBF" w:themeFill="background1" w:themeFillShade="BF"/>
        <w:rPr>
          <w:b/>
        </w:rPr>
      </w:pPr>
      <w:r w:rsidRPr="005C074B">
        <w:rPr>
          <w:b/>
        </w:rPr>
        <w:t>Training Title</w:t>
      </w:r>
      <w:r w:rsidRPr="005C074B">
        <w:t>: Integrated Inter-Cluster Training Package for Nutrition Outcomes</w:t>
      </w:r>
      <w:r w:rsidRPr="005C074B">
        <w:br/>
      </w:r>
      <w:r w:rsidRPr="005C074B">
        <w:rPr>
          <w:b/>
        </w:rPr>
        <w:t>Time required for session</w:t>
      </w:r>
      <w:r w:rsidRPr="005C074B">
        <w:t>:  90 minutes</w:t>
      </w:r>
    </w:p>
    <w:p w14:paraId="750C9447" w14:textId="18E07C6B" w:rsidR="00BA3269" w:rsidRPr="005C074B" w:rsidRDefault="00BA3269" w:rsidP="00BA3269">
      <w:pPr>
        <w:pBdr>
          <w:top w:val="single" w:sz="4" w:space="1" w:color="auto"/>
          <w:left w:val="single" w:sz="4" w:space="4" w:color="auto"/>
          <w:bottom w:val="single" w:sz="4" w:space="1" w:color="auto"/>
          <w:right w:val="single" w:sz="4" w:space="4" w:color="auto"/>
        </w:pBdr>
        <w:shd w:val="clear" w:color="auto" w:fill="BFBFBF" w:themeFill="background1" w:themeFillShade="BF"/>
      </w:pPr>
      <w:r w:rsidRPr="005C074B">
        <w:rPr>
          <w:b/>
          <w:bCs/>
        </w:rPr>
        <w:t xml:space="preserve">Revision Date:  </w:t>
      </w:r>
      <w:r w:rsidR="007F3833" w:rsidRPr="005C074B">
        <w:rPr>
          <w:bCs/>
        </w:rPr>
        <w:t>December</w:t>
      </w:r>
      <w:r w:rsidRPr="005C074B">
        <w:rPr>
          <w:bCs/>
        </w:rPr>
        <w:t>, 201</w:t>
      </w:r>
      <w:r w:rsidR="007F3833" w:rsidRPr="005C074B">
        <w:rPr>
          <w:bCs/>
        </w:rPr>
        <w:t>8</w:t>
      </w:r>
    </w:p>
    <w:p w14:paraId="7EA16931" w14:textId="77777777" w:rsidR="00BA3269" w:rsidRPr="005C074B" w:rsidRDefault="00BA3269" w:rsidP="00BA3269">
      <w:pPr>
        <w:pBdr>
          <w:top w:val="single" w:sz="4" w:space="1" w:color="auto"/>
          <w:left w:val="single" w:sz="4" w:space="4" w:color="auto"/>
          <w:bottom w:val="single" w:sz="4" w:space="1" w:color="auto"/>
          <w:right w:val="single" w:sz="4" w:space="4" w:color="auto"/>
        </w:pBdr>
        <w:shd w:val="clear" w:color="auto" w:fill="BFBFBF" w:themeFill="background1" w:themeFillShade="BF"/>
      </w:pPr>
      <w:r w:rsidRPr="005C074B">
        <w:rPr>
          <w:b/>
        </w:rPr>
        <w:t>Last Revised by:</w:t>
      </w:r>
      <w:r w:rsidRPr="005C074B">
        <w:t xml:space="preserve"> Tove Eriksson, RedR UK</w:t>
      </w:r>
    </w:p>
    <w:p w14:paraId="114D7151" w14:textId="77777777" w:rsidR="00BA3269" w:rsidRPr="005C074B" w:rsidRDefault="00BA3269" w:rsidP="00BA3269"/>
    <w:p w14:paraId="6300F548" w14:textId="77777777" w:rsidR="00BA3269" w:rsidRPr="005C074B" w:rsidRDefault="00BA3269" w:rsidP="00BA3269">
      <w:pPr>
        <w:pStyle w:val="Heading2"/>
      </w:pPr>
      <w:r w:rsidRPr="005C074B">
        <w:t>1. Aim</w:t>
      </w:r>
    </w:p>
    <w:p w14:paraId="36CEC896" w14:textId="77777777" w:rsidR="00BA3269" w:rsidRPr="005C074B" w:rsidRDefault="00BA3269" w:rsidP="00BA3269">
      <w:r w:rsidRPr="005C074B">
        <w:t xml:space="preserve">To give an overview of the training and set the tone for the training. To introduce the participants to each other and the facilitators. </w:t>
      </w:r>
    </w:p>
    <w:p w14:paraId="35F1FEE1" w14:textId="77777777" w:rsidR="00BA3269" w:rsidRPr="005C074B" w:rsidRDefault="00BA3269" w:rsidP="00BA3269">
      <w:pPr>
        <w:rPr>
          <w:bCs/>
        </w:rPr>
      </w:pPr>
    </w:p>
    <w:p w14:paraId="1FCBD628" w14:textId="77777777" w:rsidR="00BA3269" w:rsidRPr="005C074B" w:rsidRDefault="00BA3269" w:rsidP="00BA3269">
      <w:pPr>
        <w:pStyle w:val="Heading2"/>
      </w:pPr>
      <w:r w:rsidRPr="005C074B">
        <w:t>2. Session Objectives:</w:t>
      </w:r>
    </w:p>
    <w:p w14:paraId="69E37CE4" w14:textId="77777777" w:rsidR="00BA3269" w:rsidRPr="005C074B" w:rsidRDefault="00BA3269" w:rsidP="00BA3269">
      <w:pPr>
        <w:rPr>
          <w:bCs/>
        </w:rPr>
      </w:pPr>
      <w:r w:rsidRPr="005C074B">
        <w:rPr>
          <w:bCs/>
        </w:rPr>
        <w:t>By the end of the session, participants will be able to:</w:t>
      </w:r>
    </w:p>
    <w:p w14:paraId="44542779" w14:textId="00544A78" w:rsidR="0058433C" w:rsidRPr="005C074B" w:rsidRDefault="0058433C" w:rsidP="00852C2F">
      <w:pPr>
        <w:pStyle w:val="ListParagraph"/>
        <w:numPr>
          <w:ilvl w:val="0"/>
          <w:numId w:val="5"/>
        </w:numPr>
      </w:pPr>
      <w:r w:rsidRPr="005C074B">
        <w:t>Understand the purpose of the training</w:t>
      </w:r>
    </w:p>
    <w:p w14:paraId="573B3827" w14:textId="7922BA5B" w:rsidR="00BA3269" w:rsidRPr="005C074B" w:rsidRDefault="00BA3269" w:rsidP="00852C2F">
      <w:pPr>
        <w:pStyle w:val="ListParagraph"/>
        <w:numPr>
          <w:ilvl w:val="0"/>
          <w:numId w:val="5"/>
        </w:numPr>
      </w:pPr>
      <w:r w:rsidRPr="005C074B">
        <w:t>Name one other participant and facilitators</w:t>
      </w:r>
    </w:p>
    <w:p w14:paraId="15E61DA4" w14:textId="77777777" w:rsidR="00BA3269" w:rsidRPr="005C074B" w:rsidRDefault="00BA3269" w:rsidP="00852C2F">
      <w:pPr>
        <w:pStyle w:val="ListParagraph"/>
        <w:numPr>
          <w:ilvl w:val="0"/>
          <w:numId w:val="5"/>
        </w:numPr>
      </w:pPr>
      <w:r w:rsidRPr="005C074B">
        <w:t>List the key objectives of the training</w:t>
      </w:r>
    </w:p>
    <w:p w14:paraId="380BDE84" w14:textId="77777777" w:rsidR="00BA3269" w:rsidRPr="005C074B" w:rsidRDefault="00BA3269" w:rsidP="00852C2F">
      <w:pPr>
        <w:pStyle w:val="ListParagraph"/>
        <w:numPr>
          <w:ilvl w:val="0"/>
          <w:numId w:val="5"/>
        </w:numPr>
      </w:pPr>
      <w:r w:rsidRPr="005C074B">
        <w:t>Identify their expectations of themselves and the training</w:t>
      </w:r>
    </w:p>
    <w:p w14:paraId="3A6441CC" w14:textId="77777777" w:rsidR="00BA3269" w:rsidRPr="005C074B" w:rsidRDefault="00BA3269" w:rsidP="00BA3269"/>
    <w:p w14:paraId="333D12C4" w14:textId="77777777" w:rsidR="00BA3269" w:rsidRPr="005C074B" w:rsidRDefault="00BA3269" w:rsidP="00BA3269">
      <w:pPr>
        <w:pStyle w:val="Heading2"/>
      </w:pPr>
      <w:r w:rsidRPr="005C074B">
        <w:t>3. Key Learning Points</w:t>
      </w:r>
    </w:p>
    <w:p w14:paraId="4905B302" w14:textId="77777777" w:rsidR="00BA3269" w:rsidRPr="005C074B" w:rsidRDefault="00BA3269" w:rsidP="00BA3269">
      <w:r w:rsidRPr="005C074B">
        <w:t>The key learning points are:</w:t>
      </w:r>
    </w:p>
    <w:p w14:paraId="71342956" w14:textId="77777777" w:rsidR="0058433C" w:rsidRPr="005C074B" w:rsidRDefault="0058433C" w:rsidP="00CF0A49">
      <w:pPr>
        <w:pStyle w:val="ListParagraph"/>
        <w:keepNext/>
        <w:numPr>
          <w:ilvl w:val="0"/>
          <w:numId w:val="6"/>
        </w:numPr>
        <w:jc w:val="both"/>
        <w:outlineLvl w:val="3"/>
        <w:rPr>
          <w:b/>
          <w:u w:val="single"/>
        </w:rPr>
      </w:pPr>
      <w:r w:rsidRPr="005C074B">
        <w:t>The training is set up to strengthened nutrition outcomes through improving knowledge and collaboration between the different clusters.</w:t>
      </w:r>
    </w:p>
    <w:p w14:paraId="7AB12A57" w14:textId="5742C62C" w:rsidR="00BA3269" w:rsidRPr="005C074B" w:rsidRDefault="00BA3269" w:rsidP="00CF0A49">
      <w:pPr>
        <w:pStyle w:val="ListParagraph"/>
        <w:keepNext/>
        <w:numPr>
          <w:ilvl w:val="0"/>
          <w:numId w:val="6"/>
        </w:numPr>
        <w:jc w:val="both"/>
        <w:outlineLvl w:val="3"/>
      </w:pPr>
      <w:r w:rsidRPr="005C074B">
        <w:t>This training is designed to cover</w:t>
      </w:r>
      <w:r w:rsidR="0058433C" w:rsidRPr="005C074B">
        <w:t xml:space="preserve"> the course objectives. The main themes are</w:t>
      </w:r>
      <w:r w:rsidRPr="005C074B">
        <w:t>; Concepts and Causes of Malnutrition and Integrated Programming. The latter will look at nutrition outcomes in relation to all clusters.</w:t>
      </w:r>
    </w:p>
    <w:p w14:paraId="79B24AE8" w14:textId="77777777" w:rsidR="00BA3269" w:rsidRPr="005C074B" w:rsidRDefault="00BA3269" w:rsidP="00CF0A49">
      <w:pPr>
        <w:pStyle w:val="ListParagraph"/>
        <w:keepNext/>
        <w:numPr>
          <w:ilvl w:val="0"/>
          <w:numId w:val="6"/>
        </w:numPr>
        <w:jc w:val="both"/>
        <w:outlineLvl w:val="3"/>
        <w:rPr>
          <w:b/>
          <w:u w:val="single"/>
        </w:rPr>
      </w:pPr>
      <w:r w:rsidRPr="005C074B">
        <w:t xml:space="preserve">The training is designed to be interactive, and everyone’s active participation will be expected and highly valued. </w:t>
      </w:r>
    </w:p>
    <w:p w14:paraId="47F0977F" w14:textId="3D71386A" w:rsidR="00BA3269" w:rsidRPr="005C074B" w:rsidRDefault="0058433C" w:rsidP="00CF0A49">
      <w:pPr>
        <w:pStyle w:val="ListParagraph"/>
        <w:keepNext/>
        <w:numPr>
          <w:ilvl w:val="0"/>
          <w:numId w:val="6"/>
        </w:numPr>
        <w:jc w:val="both"/>
        <w:outlineLvl w:val="3"/>
        <w:rPr>
          <w:b/>
          <w:u w:val="single"/>
        </w:rPr>
      </w:pPr>
      <w:r w:rsidRPr="005C074B">
        <w:t>The training space is a safe space for exploring the topic together with other participants</w:t>
      </w:r>
      <w:r w:rsidR="00BA3269" w:rsidRPr="005C074B">
        <w:t>.</w:t>
      </w:r>
    </w:p>
    <w:p w14:paraId="7834F5F8" w14:textId="77777777" w:rsidR="00BA3269" w:rsidRPr="005C074B" w:rsidRDefault="00BA3269" w:rsidP="00BA3269">
      <w:pPr>
        <w:pStyle w:val="ListParagraph"/>
      </w:pPr>
    </w:p>
    <w:p w14:paraId="22CD1D83" w14:textId="77777777" w:rsidR="00BA3269" w:rsidRPr="005C074B" w:rsidRDefault="00BA3269" w:rsidP="00BA3269">
      <w:pPr>
        <w:pStyle w:val="Heading2"/>
      </w:pPr>
      <w:r w:rsidRPr="005C074B">
        <w:t>4. Session Timetable:</w:t>
      </w:r>
    </w:p>
    <w:p w14:paraId="31F1EC27" w14:textId="77777777" w:rsidR="00BA3269" w:rsidRPr="005C074B" w:rsidRDefault="00BA3269" w:rsidP="00BA3269"/>
    <w:tbl>
      <w:tblPr>
        <w:tblW w:w="10219"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710"/>
        <w:gridCol w:w="8168"/>
        <w:gridCol w:w="1341"/>
      </w:tblGrid>
      <w:tr w:rsidR="004424BD" w:rsidRPr="005C074B" w14:paraId="77E19AF2" w14:textId="1410748C" w:rsidTr="004424BD">
        <w:tc>
          <w:tcPr>
            <w:tcW w:w="710" w:type="dxa"/>
            <w:tcBorders>
              <w:bottom w:val="single" w:sz="4" w:space="0" w:color="auto"/>
            </w:tcBorders>
          </w:tcPr>
          <w:p w14:paraId="28FD6B89" w14:textId="77777777" w:rsidR="004424BD" w:rsidRPr="005C074B" w:rsidRDefault="004424BD" w:rsidP="00BA3269">
            <w:r w:rsidRPr="005C074B">
              <w:t>Time</w:t>
            </w:r>
          </w:p>
        </w:tc>
        <w:tc>
          <w:tcPr>
            <w:tcW w:w="8375" w:type="dxa"/>
            <w:tcBorders>
              <w:top w:val="single" w:sz="4" w:space="0" w:color="auto"/>
              <w:bottom w:val="single" w:sz="4" w:space="0" w:color="auto"/>
            </w:tcBorders>
          </w:tcPr>
          <w:p w14:paraId="1D1338AB" w14:textId="77777777" w:rsidR="004424BD" w:rsidRPr="005C074B" w:rsidRDefault="004424BD" w:rsidP="00BA3269">
            <w:r w:rsidRPr="005C074B">
              <w:t>Activity</w:t>
            </w:r>
          </w:p>
        </w:tc>
        <w:tc>
          <w:tcPr>
            <w:tcW w:w="1134" w:type="dxa"/>
            <w:tcBorders>
              <w:top w:val="single" w:sz="4" w:space="0" w:color="auto"/>
              <w:bottom w:val="single" w:sz="4" w:space="0" w:color="auto"/>
            </w:tcBorders>
          </w:tcPr>
          <w:p w14:paraId="5653D69B" w14:textId="2004FB73" w:rsidR="004424BD" w:rsidRPr="005C074B" w:rsidRDefault="004424BD" w:rsidP="00BA3269">
            <w:r w:rsidRPr="005C074B">
              <w:t>Materials</w:t>
            </w:r>
          </w:p>
        </w:tc>
      </w:tr>
      <w:tr w:rsidR="004424BD" w:rsidRPr="005C074B" w14:paraId="46B36EA6" w14:textId="695CD78A" w:rsidTr="004424BD">
        <w:tc>
          <w:tcPr>
            <w:tcW w:w="710" w:type="dxa"/>
            <w:tcBorders>
              <w:top w:val="single" w:sz="4" w:space="0" w:color="auto"/>
              <w:bottom w:val="single" w:sz="4" w:space="0" w:color="auto"/>
            </w:tcBorders>
          </w:tcPr>
          <w:p w14:paraId="25022928" w14:textId="77777777" w:rsidR="004424BD" w:rsidRPr="005C074B" w:rsidRDefault="004424BD" w:rsidP="00BA3269">
            <w:r w:rsidRPr="005C074B">
              <w:t>10</w:t>
            </w:r>
          </w:p>
        </w:tc>
        <w:tc>
          <w:tcPr>
            <w:tcW w:w="8375" w:type="dxa"/>
            <w:tcBorders>
              <w:top w:val="single" w:sz="4" w:space="0" w:color="auto"/>
              <w:bottom w:val="single" w:sz="4" w:space="0" w:color="auto"/>
            </w:tcBorders>
          </w:tcPr>
          <w:p w14:paraId="5EF1A518" w14:textId="77777777" w:rsidR="004424BD" w:rsidRPr="005C074B" w:rsidRDefault="004424BD" w:rsidP="00BA3269">
            <w:pPr>
              <w:rPr>
                <w:b/>
              </w:rPr>
            </w:pPr>
            <w:r w:rsidRPr="005C074B">
              <w:rPr>
                <w:b/>
              </w:rPr>
              <w:t>Welcome</w:t>
            </w:r>
          </w:p>
          <w:p w14:paraId="2E5DBF60" w14:textId="78481A8F" w:rsidR="004424BD" w:rsidRPr="005C074B" w:rsidRDefault="004424BD" w:rsidP="00BA3269">
            <w:r w:rsidRPr="005C074B">
              <w:t>Identified representative (government or UN if appropriate) and facilitators welcome participants. Set the scene for the training and give some short background of why we are all in the room together. Introduce the course objectives.</w:t>
            </w:r>
          </w:p>
          <w:p w14:paraId="77576115" w14:textId="17302DE7" w:rsidR="004424BD" w:rsidRPr="005C074B" w:rsidRDefault="004424BD" w:rsidP="00BA3269">
            <w:r w:rsidRPr="005C074B">
              <w:t xml:space="preserve"> </w:t>
            </w:r>
          </w:p>
          <w:p w14:paraId="6E345AE3" w14:textId="77777777" w:rsidR="004424BD" w:rsidRPr="005C074B" w:rsidRDefault="004424BD" w:rsidP="00BA3269">
            <w:r w:rsidRPr="005C074B">
              <w:t>Introduce facilitators and who you are briefly.</w:t>
            </w:r>
          </w:p>
        </w:tc>
        <w:tc>
          <w:tcPr>
            <w:tcW w:w="1134" w:type="dxa"/>
            <w:tcBorders>
              <w:top w:val="single" w:sz="4" w:space="0" w:color="auto"/>
              <w:bottom w:val="single" w:sz="4" w:space="0" w:color="auto"/>
            </w:tcBorders>
          </w:tcPr>
          <w:p w14:paraId="29C5C42B" w14:textId="0ED02353" w:rsidR="004424BD" w:rsidRPr="005C074B" w:rsidRDefault="004424BD" w:rsidP="00BA3269">
            <w:pPr>
              <w:rPr>
                <w:b/>
              </w:rPr>
            </w:pPr>
            <w:r w:rsidRPr="005C074B">
              <w:t>PPT</w:t>
            </w:r>
          </w:p>
        </w:tc>
      </w:tr>
      <w:tr w:rsidR="004424BD" w:rsidRPr="005C074B" w14:paraId="7555AE3E" w14:textId="230362D7" w:rsidTr="004424BD">
        <w:tc>
          <w:tcPr>
            <w:tcW w:w="710" w:type="dxa"/>
            <w:tcBorders>
              <w:top w:val="single" w:sz="4" w:space="0" w:color="auto"/>
              <w:bottom w:val="single" w:sz="4" w:space="0" w:color="auto"/>
            </w:tcBorders>
          </w:tcPr>
          <w:p w14:paraId="6CA8A607" w14:textId="77777777" w:rsidR="004424BD" w:rsidRPr="005C074B" w:rsidRDefault="004424BD" w:rsidP="00BA3269">
            <w:r w:rsidRPr="005C074B">
              <w:lastRenderedPageBreak/>
              <w:t>40</w:t>
            </w:r>
          </w:p>
        </w:tc>
        <w:tc>
          <w:tcPr>
            <w:tcW w:w="8375" w:type="dxa"/>
            <w:tcBorders>
              <w:top w:val="single" w:sz="4" w:space="0" w:color="auto"/>
              <w:bottom w:val="single" w:sz="4" w:space="0" w:color="auto"/>
            </w:tcBorders>
          </w:tcPr>
          <w:p w14:paraId="1CF63E93" w14:textId="7D53DFFF" w:rsidR="004424BD" w:rsidRPr="005C074B" w:rsidRDefault="004424BD" w:rsidP="00BA3269">
            <w:pPr>
              <w:rPr>
                <w:b/>
              </w:rPr>
            </w:pPr>
            <w:r w:rsidRPr="005C074B">
              <w:rPr>
                <w:b/>
              </w:rPr>
              <w:t>Introductions</w:t>
            </w:r>
          </w:p>
          <w:p w14:paraId="010788DE" w14:textId="77777777" w:rsidR="004424BD" w:rsidRPr="005C074B" w:rsidRDefault="004424BD" w:rsidP="00BA3269">
            <w:r w:rsidRPr="005C074B">
              <w:t>This aims to introduce all participants and facilitators in more depth.</w:t>
            </w:r>
          </w:p>
          <w:p w14:paraId="2DCB53C3" w14:textId="49D16474" w:rsidR="004424BD" w:rsidRPr="005C074B" w:rsidRDefault="004424BD" w:rsidP="00BA3269">
            <w:r w:rsidRPr="005C074B">
              <w:t xml:space="preserve"> </w:t>
            </w:r>
          </w:p>
          <w:p w14:paraId="6C5928D1" w14:textId="150A5E53" w:rsidR="004424BD" w:rsidRPr="005C074B" w:rsidRDefault="004424BD" w:rsidP="00BA3269">
            <w:r w:rsidRPr="005C074B">
              <w:t>Give all participants a piece of paper and ask them to draw three symbols that represent them. They have 5 minutes. Then go around the room and ask participants to show their drawing and share a little bit about themselves. Also ask them to add name, agency, sector and how long they have been in country. The facilitators also participate in this. You will need to be clear with time if you have a big group in order to make sure everyone gets the opportunity to introduce themselves.</w:t>
            </w:r>
          </w:p>
        </w:tc>
        <w:tc>
          <w:tcPr>
            <w:tcW w:w="1134" w:type="dxa"/>
            <w:tcBorders>
              <w:top w:val="single" w:sz="4" w:space="0" w:color="auto"/>
              <w:bottom w:val="single" w:sz="4" w:space="0" w:color="auto"/>
            </w:tcBorders>
          </w:tcPr>
          <w:p w14:paraId="53F394F1" w14:textId="50B4F69A" w:rsidR="004424BD" w:rsidRPr="005C074B" w:rsidRDefault="004424BD" w:rsidP="00BA3269">
            <w:r w:rsidRPr="005C074B">
              <w:t>Paper and pens for each participant.</w:t>
            </w:r>
          </w:p>
        </w:tc>
      </w:tr>
      <w:tr w:rsidR="004424BD" w:rsidRPr="005C074B" w14:paraId="292058AD" w14:textId="42A5BC4A" w:rsidTr="004424BD">
        <w:tc>
          <w:tcPr>
            <w:tcW w:w="710" w:type="dxa"/>
            <w:tcBorders>
              <w:top w:val="single" w:sz="4" w:space="0" w:color="auto"/>
              <w:bottom w:val="single" w:sz="4" w:space="0" w:color="auto"/>
            </w:tcBorders>
          </w:tcPr>
          <w:p w14:paraId="730A879E" w14:textId="77777777" w:rsidR="004424BD" w:rsidRPr="005C074B" w:rsidRDefault="004424BD" w:rsidP="00BA3269">
            <w:r w:rsidRPr="005C074B">
              <w:t>20</w:t>
            </w:r>
          </w:p>
        </w:tc>
        <w:tc>
          <w:tcPr>
            <w:tcW w:w="8375" w:type="dxa"/>
            <w:tcBorders>
              <w:top w:val="single" w:sz="4" w:space="0" w:color="auto"/>
              <w:bottom w:val="single" w:sz="4" w:space="0" w:color="auto"/>
            </w:tcBorders>
          </w:tcPr>
          <w:p w14:paraId="7601A56B" w14:textId="77777777" w:rsidR="004424BD" w:rsidRPr="005C074B" w:rsidRDefault="004424BD" w:rsidP="00BA3269">
            <w:pPr>
              <w:rPr>
                <w:b/>
              </w:rPr>
            </w:pPr>
            <w:r w:rsidRPr="005C074B">
              <w:rPr>
                <w:b/>
              </w:rPr>
              <w:t>Expectations</w:t>
            </w:r>
          </w:p>
          <w:p w14:paraId="3833DECD" w14:textId="77777777" w:rsidR="004424BD" w:rsidRPr="005C074B" w:rsidRDefault="004424BD" w:rsidP="00BA3269">
            <w:r w:rsidRPr="005C074B">
              <w:t>This aims to gauge and set the participants’ expectations.</w:t>
            </w:r>
          </w:p>
          <w:p w14:paraId="38F72BB9" w14:textId="77777777" w:rsidR="004424BD" w:rsidRPr="005C074B" w:rsidRDefault="004424BD" w:rsidP="00BA3269"/>
          <w:p w14:paraId="7D553C75" w14:textId="7A5E6BBD" w:rsidR="004424BD" w:rsidRPr="005C074B" w:rsidRDefault="004424BD" w:rsidP="00BA3269">
            <w:r w:rsidRPr="005C074B">
              <w:t xml:space="preserve">Put a blank flipchart at the front of the room, and make two columns: Hopes and Fears. Hand out post-its and ask participants to write down one or more hopes and one or more fears they have for the training. Give some examples if needed (e.g. hope to learn more about nutrition, fear long PowerPoints without breaks). Ask participants to add their post-it to the relevant flipchart column when done. Summarise and speak to the expectations. Make sure that you align if there are unrealistic expectations, and that you assure fears if possible. </w:t>
            </w:r>
          </w:p>
        </w:tc>
        <w:tc>
          <w:tcPr>
            <w:tcW w:w="1134" w:type="dxa"/>
            <w:tcBorders>
              <w:top w:val="single" w:sz="4" w:space="0" w:color="auto"/>
              <w:bottom w:val="single" w:sz="4" w:space="0" w:color="auto"/>
            </w:tcBorders>
          </w:tcPr>
          <w:p w14:paraId="6B353B72" w14:textId="612E06F5" w:rsidR="004424BD" w:rsidRPr="005C074B" w:rsidRDefault="007F5996" w:rsidP="00BA3269">
            <w:r w:rsidRPr="005C074B">
              <w:t>Flipchart, marker, Post-its</w:t>
            </w:r>
          </w:p>
        </w:tc>
      </w:tr>
      <w:tr w:rsidR="004424BD" w:rsidRPr="005C074B" w14:paraId="63CA1E35" w14:textId="74367913" w:rsidTr="004424BD">
        <w:tc>
          <w:tcPr>
            <w:tcW w:w="710" w:type="dxa"/>
            <w:tcBorders>
              <w:top w:val="single" w:sz="4" w:space="0" w:color="auto"/>
              <w:bottom w:val="single" w:sz="4" w:space="0" w:color="auto"/>
            </w:tcBorders>
          </w:tcPr>
          <w:p w14:paraId="58F6BE63" w14:textId="77777777" w:rsidR="004424BD" w:rsidRPr="005C074B" w:rsidRDefault="004424BD" w:rsidP="00BA3269">
            <w:r w:rsidRPr="005C074B">
              <w:t>10</w:t>
            </w:r>
          </w:p>
        </w:tc>
        <w:tc>
          <w:tcPr>
            <w:tcW w:w="8375" w:type="dxa"/>
            <w:tcBorders>
              <w:top w:val="single" w:sz="4" w:space="0" w:color="auto"/>
              <w:bottom w:val="single" w:sz="4" w:space="0" w:color="auto"/>
            </w:tcBorders>
          </w:tcPr>
          <w:p w14:paraId="0CF2B821" w14:textId="77777777" w:rsidR="004424BD" w:rsidRPr="005C074B" w:rsidRDefault="004424BD" w:rsidP="00BA3269">
            <w:pPr>
              <w:rPr>
                <w:b/>
              </w:rPr>
            </w:pPr>
            <w:r w:rsidRPr="005C074B">
              <w:rPr>
                <w:b/>
              </w:rPr>
              <w:t>Ground Rules</w:t>
            </w:r>
          </w:p>
          <w:p w14:paraId="568E8D7F" w14:textId="3A58804B" w:rsidR="004424BD" w:rsidRPr="005C074B" w:rsidRDefault="004424BD" w:rsidP="00BA3269">
            <w:r w:rsidRPr="005C074B">
              <w:t>Ask participants, based on the hopes and fears, what would help create a supportive learning environment. Answers could include time for questions, respect, being on time etc. Take notes on the flipchart and make sure that you have named the key ones if they haven’t been mentioned:</w:t>
            </w:r>
          </w:p>
          <w:p w14:paraId="35D7343A" w14:textId="77777777" w:rsidR="004424BD" w:rsidRPr="005C074B" w:rsidRDefault="004424BD" w:rsidP="00852C2F">
            <w:pPr>
              <w:pStyle w:val="ListParagraph"/>
              <w:keepNext/>
              <w:numPr>
                <w:ilvl w:val="0"/>
                <w:numId w:val="3"/>
              </w:numPr>
              <w:jc w:val="both"/>
              <w:outlineLvl w:val="3"/>
            </w:pPr>
            <w:r w:rsidRPr="005C074B">
              <w:t>Be on time</w:t>
            </w:r>
          </w:p>
          <w:p w14:paraId="1BFB6EE9" w14:textId="77777777" w:rsidR="004424BD" w:rsidRPr="005C074B" w:rsidRDefault="004424BD" w:rsidP="00852C2F">
            <w:pPr>
              <w:pStyle w:val="ListParagraph"/>
              <w:keepNext/>
              <w:numPr>
                <w:ilvl w:val="0"/>
                <w:numId w:val="3"/>
              </w:numPr>
              <w:jc w:val="both"/>
              <w:outlineLvl w:val="3"/>
            </w:pPr>
            <w:r w:rsidRPr="005C074B">
              <w:t>Participation</w:t>
            </w:r>
          </w:p>
          <w:p w14:paraId="17DAB252" w14:textId="77777777" w:rsidR="004424BD" w:rsidRPr="005C074B" w:rsidRDefault="004424BD" w:rsidP="00852C2F">
            <w:pPr>
              <w:pStyle w:val="ListParagraph"/>
              <w:keepNext/>
              <w:numPr>
                <w:ilvl w:val="0"/>
                <w:numId w:val="3"/>
              </w:numPr>
              <w:jc w:val="both"/>
              <w:outlineLvl w:val="3"/>
            </w:pPr>
            <w:r w:rsidRPr="005C074B">
              <w:t>No phones</w:t>
            </w:r>
          </w:p>
          <w:p w14:paraId="3BF7A6D1" w14:textId="77777777" w:rsidR="004424BD" w:rsidRPr="005C074B" w:rsidRDefault="004424BD" w:rsidP="00852C2F">
            <w:pPr>
              <w:pStyle w:val="ListParagraph"/>
              <w:keepNext/>
              <w:numPr>
                <w:ilvl w:val="0"/>
                <w:numId w:val="3"/>
              </w:numPr>
              <w:jc w:val="both"/>
              <w:outlineLvl w:val="3"/>
            </w:pPr>
            <w:r w:rsidRPr="005C074B">
              <w:t>Listen to each other</w:t>
            </w:r>
          </w:p>
          <w:p w14:paraId="26C76E27" w14:textId="77777777" w:rsidR="004424BD" w:rsidRPr="005C074B" w:rsidRDefault="004424BD" w:rsidP="00852C2F">
            <w:pPr>
              <w:pStyle w:val="ListParagraph"/>
              <w:keepNext/>
              <w:numPr>
                <w:ilvl w:val="0"/>
                <w:numId w:val="3"/>
              </w:numPr>
              <w:jc w:val="both"/>
              <w:outlineLvl w:val="3"/>
            </w:pPr>
            <w:r w:rsidRPr="005C074B">
              <w:t>Etc.</w:t>
            </w:r>
          </w:p>
          <w:p w14:paraId="4BD999EC" w14:textId="77777777" w:rsidR="004424BD" w:rsidRPr="005C074B" w:rsidRDefault="004424BD" w:rsidP="00BA3269">
            <w:r w:rsidRPr="005C074B">
              <w:t>Keep the agreements on the wall for the remaining training as a reminder.</w:t>
            </w:r>
          </w:p>
          <w:p w14:paraId="75F2BEB5" w14:textId="77777777" w:rsidR="004424BD" w:rsidRPr="005C074B" w:rsidRDefault="004424BD" w:rsidP="00BA3269"/>
          <w:p w14:paraId="7C8B2CFF" w14:textId="77777777" w:rsidR="004424BD" w:rsidRPr="005C074B" w:rsidRDefault="004424BD" w:rsidP="00BA3269">
            <w:r w:rsidRPr="005C074B">
              <w:t xml:space="preserve">Highlight that the participants are expected to participate and that the training is designed to be interactive. </w:t>
            </w:r>
          </w:p>
        </w:tc>
        <w:tc>
          <w:tcPr>
            <w:tcW w:w="1134" w:type="dxa"/>
            <w:tcBorders>
              <w:top w:val="single" w:sz="4" w:space="0" w:color="auto"/>
              <w:bottom w:val="single" w:sz="4" w:space="0" w:color="auto"/>
            </w:tcBorders>
          </w:tcPr>
          <w:p w14:paraId="68CFC70F" w14:textId="466FF77A" w:rsidR="004424BD" w:rsidRPr="005C074B" w:rsidRDefault="007F5996" w:rsidP="00BA3269">
            <w:r w:rsidRPr="005C074B">
              <w:t>Flipchart, marker</w:t>
            </w:r>
          </w:p>
        </w:tc>
      </w:tr>
      <w:tr w:rsidR="004424BD" w:rsidRPr="005C074B" w14:paraId="3888271A" w14:textId="06147FB7" w:rsidTr="004424BD">
        <w:tc>
          <w:tcPr>
            <w:tcW w:w="710" w:type="dxa"/>
            <w:tcBorders>
              <w:top w:val="single" w:sz="4" w:space="0" w:color="auto"/>
              <w:bottom w:val="single" w:sz="4" w:space="0" w:color="auto"/>
            </w:tcBorders>
          </w:tcPr>
          <w:p w14:paraId="5BF5C493" w14:textId="77777777" w:rsidR="004424BD" w:rsidRPr="005C074B" w:rsidRDefault="004424BD" w:rsidP="00BA3269">
            <w:r w:rsidRPr="005C074B">
              <w:t>5</w:t>
            </w:r>
          </w:p>
        </w:tc>
        <w:tc>
          <w:tcPr>
            <w:tcW w:w="8375" w:type="dxa"/>
            <w:tcBorders>
              <w:top w:val="single" w:sz="4" w:space="0" w:color="auto"/>
              <w:bottom w:val="single" w:sz="4" w:space="0" w:color="auto"/>
            </w:tcBorders>
          </w:tcPr>
          <w:p w14:paraId="7E8315C3" w14:textId="77777777" w:rsidR="004424BD" w:rsidRPr="005C074B" w:rsidRDefault="004424BD" w:rsidP="00BA3269">
            <w:pPr>
              <w:rPr>
                <w:b/>
              </w:rPr>
            </w:pPr>
            <w:r w:rsidRPr="005C074B">
              <w:rPr>
                <w:b/>
              </w:rPr>
              <w:t>Agenda</w:t>
            </w:r>
          </w:p>
          <w:p w14:paraId="05E6DC4B" w14:textId="0A31235E" w:rsidR="004424BD" w:rsidRPr="005C074B" w:rsidRDefault="004424BD" w:rsidP="00BA3269">
            <w:r w:rsidRPr="005C074B">
              <w:t xml:space="preserve">Introduce the agenda. This could be pre-written on a flipchart and put on the wall if there is space for that. Otherwise show PPT Slide 2.  </w:t>
            </w:r>
          </w:p>
        </w:tc>
        <w:tc>
          <w:tcPr>
            <w:tcW w:w="1134" w:type="dxa"/>
            <w:tcBorders>
              <w:top w:val="single" w:sz="4" w:space="0" w:color="auto"/>
              <w:bottom w:val="single" w:sz="4" w:space="0" w:color="auto"/>
            </w:tcBorders>
          </w:tcPr>
          <w:p w14:paraId="5B744D38" w14:textId="16CA9A60" w:rsidR="004424BD" w:rsidRPr="005C074B" w:rsidRDefault="007F5996" w:rsidP="00BA3269">
            <w:r w:rsidRPr="005C074B">
              <w:t>PPT or Pre-written flipchart</w:t>
            </w:r>
          </w:p>
        </w:tc>
      </w:tr>
      <w:tr w:rsidR="004424BD" w:rsidRPr="005C074B" w14:paraId="22975907" w14:textId="17C350F6" w:rsidTr="004424BD">
        <w:tc>
          <w:tcPr>
            <w:tcW w:w="710" w:type="dxa"/>
            <w:tcBorders>
              <w:top w:val="single" w:sz="4" w:space="0" w:color="auto"/>
            </w:tcBorders>
          </w:tcPr>
          <w:p w14:paraId="5A50E5CA" w14:textId="77777777" w:rsidR="004424BD" w:rsidRPr="005C074B" w:rsidRDefault="004424BD" w:rsidP="00BA3269">
            <w:r w:rsidRPr="005C074B">
              <w:t>5</w:t>
            </w:r>
          </w:p>
        </w:tc>
        <w:tc>
          <w:tcPr>
            <w:tcW w:w="8375" w:type="dxa"/>
            <w:tcBorders>
              <w:top w:val="single" w:sz="4" w:space="0" w:color="auto"/>
            </w:tcBorders>
          </w:tcPr>
          <w:p w14:paraId="6C8C4BF3" w14:textId="77777777" w:rsidR="004424BD" w:rsidRPr="005C074B" w:rsidRDefault="004424BD" w:rsidP="00BA3269">
            <w:pPr>
              <w:rPr>
                <w:b/>
              </w:rPr>
            </w:pPr>
            <w:r w:rsidRPr="005C074B">
              <w:rPr>
                <w:b/>
              </w:rPr>
              <w:t>Group Photo</w:t>
            </w:r>
          </w:p>
          <w:p w14:paraId="5D4A93C0" w14:textId="77777777" w:rsidR="004424BD" w:rsidRPr="005C074B" w:rsidRDefault="004424BD" w:rsidP="00BA3269">
            <w:r w:rsidRPr="005C074B">
              <w:t>Take a group photo</w:t>
            </w:r>
          </w:p>
        </w:tc>
        <w:tc>
          <w:tcPr>
            <w:tcW w:w="1134" w:type="dxa"/>
            <w:tcBorders>
              <w:top w:val="single" w:sz="4" w:space="0" w:color="auto"/>
            </w:tcBorders>
          </w:tcPr>
          <w:p w14:paraId="3B05AB42" w14:textId="2305B783" w:rsidR="004424BD" w:rsidRPr="005C074B" w:rsidRDefault="007F5996" w:rsidP="00BA3269">
            <w:r w:rsidRPr="005C074B">
              <w:t>Camera</w:t>
            </w:r>
          </w:p>
        </w:tc>
      </w:tr>
    </w:tbl>
    <w:p w14:paraId="233F3218" w14:textId="77777777" w:rsidR="00BA3269" w:rsidRPr="005C074B" w:rsidRDefault="00BA3269" w:rsidP="00BA3269"/>
    <w:p w14:paraId="7F543C60" w14:textId="5D729A70" w:rsidR="00BA3269" w:rsidRPr="005C074B" w:rsidRDefault="00BA3269" w:rsidP="009B3E6E">
      <w:pPr>
        <w:pStyle w:val="Heading2"/>
      </w:pPr>
      <w:r w:rsidRPr="005C074B">
        <w:t>5. Resources needed</w:t>
      </w:r>
    </w:p>
    <w:p w14:paraId="30E6444E" w14:textId="77777777" w:rsidR="00A977F9" w:rsidRPr="005C074B" w:rsidRDefault="00A977F9" w:rsidP="00CF0A49">
      <w:pPr>
        <w:pStyle w:val="ListParagraph"/>
        <w:numPr>
          <w:ilvl w:val="0"/>
          <w:numId w:val="26"/>
        </w:numPr>
      </w:pPr>
      <w:r w:rsidRPr="005C074B">
        <w:t xml:space="preserve">Computer </w:t>
      </w:r>
    </w:p>
    <w:p w14:paraId="0CD735B6" w14:textId="30583D22" w:rsidR="00A977F9" w:rsidRPr="005C074B" w:rsidRDefault="009B3E6E" w:rsidP="00CF0A49">
      <w:pPr>
        <w:pStyle w:val="ListParagraph"/>
        <w:numPr>
          <w:ilvl w:val="0"/>
          <w:numId w:val="26"/>
        </w:numPr>
      </w:pPr>
      <w:r w:rsidRPr="005C074B">
        <w:t>Projector</w:t>
      </w:r>
    </w:p>
    <w:p w14:paraId="373444A2" w14:textId="3155C33A" w:rsidR="00A977F9" w:rsidRPr="005C074B" w:rsidRDefault="009B3E6E" w:rsidP="00CF0A49">
      <w:pPr>
        <w:pStyle w:val="ListParagraph"/>
        <w:numPr>
          <w:ilvl w:val="0"/>
          <w:numId w:val="26"/>
        </w:numPr>
      </w:pPr>
      <w:r w:rsidRPr="005C074B">
        <w:t>M</w:t>
      </w:r>
      <w:r w:rsidR="00A977F9" w:rsidRPr="005C074B">
        <w:t>icrophone</w:t>
      </w:r>
      <w:r w:rsidR="006D12CB">
        <w:t xml:space="preserve"> (deleted)</w:t>
      </w:r>
    </w:p>
    <w:p w14:paraId="6B39D98F" w14:textId="3467912E" w:rsidR="00A977F9" w:rsidRPr="005C074B" w:rsidRDefault="009B3E6E" w:rsidP="00CF0A49">
      <w:pPr>
        <w:pStyle w:val="ListParagraph"/>
        <w:numPr>
          <w:ilvl w:val="0"/>
          <w:numId w:val="26"/>
        </w:numPr>
      </w:pPr>
      <w:r w:rsidRPr="005C074B">
        <w:lastRenderedPageBreak/>
        <w:t xml:space="preserve">Power </w:t>
      </w:r>
      <w:r w:rsidR="00A977F9" w:rsidRPr="005C074B">
        <w:t>point presentation</w:t>
      </w:r>
    </w:p>
    <w:p w14:paraId="255C3392" w14:textId="28D47DEC" w:rsidR="00A977F9" w:rsidRPr="005C074B" w:rsidRDefault="009B3E6E" w:rsidP="00CF0A49">
      <w:pPr>
        <w:pStyle w:val="ListParagraph"/>
        <w:numPr>
          <w:ilvl w:val="0"/>
          <w:numId w:val="26"/>
        </w:numPr>
      </w:pPr>
      <w:r w:rsidRPr="005C074B">
        <w:t xml:space="preserve">Flip </w:t>
      </w:r>
      <w:r w:rsidR="00A977F9" w:rsidRPr="005C074B">
        <w:t>chart paper and stand</w:t>
      </w:r>
    </w:p>
    <w:p w14:paraId="5D331BD0" w14:textId="55D05A7F" w:rsidR="00A977F9" w:rsidRPr="005C074B" w:rsidRDefault="009B3E6E" w:rsidP="00CF0A49">
      <w:pPr>
        <w:pStyle w:val="ListParagraph"/>
        <w:numPr>
          <w:ilvl w:val="0"/>
          <w:numId w:val="26"/>
        </w:numPr>
      </w:pPr>
      <w:r w:rsidRPr="005C074B">
        <w:t xml:space="preserve">Paper </w:t>
      </w:r>
      <w:r w:rsidR="00A977F9" w:rsidRPr="005C074B">
        <w:t>sheets</w:t>
      </w:r>
    </w:p>
    <w:p w14:paraId="0CBEE81C" w14:textId="0B32A41D" w:rsidR="00A977F9" w:rsidRPr="005C074B" w:rsidRDefault="009B3E6E" w:rsidP="00CF0A49">
      <w:pPr>
        <w:pStyle w:val="ListParagraph"/>
        <w:numPr>
          <w:ilvl w:val="0"/>
          <w:numId w:val="26"/>
        </w:numPr>
      </w:pPr>
      <w:r w:rsidRPr="005C074B">
        <w:t xml:space="preserve">Markers </w:t>
      </w:r>
      <w:r w:rsidR="00A977F9" w:rsidRPr="005C074B">
        <w:t>pens</w:t>
      </w:r>
    </w:p>
    <w:p w14:paraId="12DB4315" w14:textId="04F10155" w:rsidR="00A977F9" w:rsidRPr="005C074B" w:rsidRDefault="009B3E6E" w:rsidP="00CF0A49">
      <w:pPr>
        <w:pStyle w:val="ListParagraph"/>
        <w:numPr>
          <w:ilvl w:val="0"/>
          <w:numId w:val="26"/>
        </w:numPr>
      </w:pPr>
      <w:r w:rsidRPr="005C074B">
        <w:t xml:space="preserve">Sticky </w:t>
      </w:r>
      <w:r w:rsidR="00A977F9" w:rsidRPr="005C074B">
        <w:t>notes</w:t>
      </w:r>
    </w:p>
    <w:p w14:paraId="511C61D0" w14:textId="77777777" w:rsidR="00BA3269" w:rsidRPr="005C074B" w:rsidRDefault="00BA3269" w:rsidP="00BA3269"/>
    <w:p w14:paraId="48E147B9" w14:textId="77777777" w:rsidR="00BA3269" w:rsidRPr="005C074B" w:rsidRDefault="00BA3269" w:rsidP="00BA3269">
      <w:pPr>
        <w:pStyle w:val="Heading2"/>
      </w:pPr>
      <w:r w:rsidRPr="005C074B">
        <w:t>6. Trainer Notes</w:t>
      </w:r>
    </w:p>
    <w:p w14:paraId="058951E9" w14:textId="77777777" w:rsidR="00BA3269" w:rsidRPr="005C074B" w:rsidRDefault="00BA3269" w:rsidP="00BA3269">
      <w:r w:rsidRPr="005C074B">
        <w:t>N/A</w:t>
      </w:r>
    </w:p>
    <w:p w14:paraId="001818FC" w14:textId="77777777" w:rsidR="00BA3269" w:rsidRPr="005C074B" w:rsidRDefault="00BA3269" w:rsidP="00BA3269"/>
    <w:p w14:paraId="6EE4038B" w14:textId="77777777" w:rsidR="00334C2C" w:rsidRPr="005C074B" w:rsidRDefault="00334C2C" w:rsidP="00334C2C">
      <w:pPr>
        <w:keepNext/>
        <w:jc w:val="both"/>
        <w:outlineLvl w:val="3"/>
        <w:rPr>
          <w:rFonts w:cstheme="minorHAnsi"/>
        </w:rPr>
      </w:pPr>
    </w:p>
    <w:p w14:paraId="7E20E01E" w14:textId="2E41157E" w:rsidR="00450896" w:rsidRPr="005C074B" w:rsidRDefault="00450896">
      <w:pPr>
        <w:rPr>
          <w:rFonts w:cstheme="minorHAnsi"/>
        </w:rPr>
      </w:pPr>
      <w:r w:rsidRPr="005C074B">
        <w:rPr>
          <w:rFonts w:cstheme="minorHAnsi"/>
        </w:rPr>
        <w:br w:type="page"/>
      </w:r>
    </w:p>
    <w:p w14:paraId="78FCE2E7" w14:textId="7CC67383" w:rsidR="00450896" w:rsidRPr="005C074B" w:rsidRDefault="00450896" w:rsidP="00E64EB8">
      <w:pPr>
        <w:pStyle w:val="Heading1"/>
      </w:pPr>
      <w:bookmarkStart w:id="5" w:name="_Toc4074818"/>
      <w:r w:rsidRPr="005C074B">
        <w:lastRenderedPageBreak/>
        <w:t>Session 1.2</w:t>
      </w:r>
      <w:r w:rsidR="00E64EB8" w:rsidRPr="005C074B">
        <w:t xml:space="preserve"> - Introduction </w:t>
      </w:r>
      <w:r w:rsidR="007C4EC2" w:rsidRPr="005C074B">
        <w:t>t</w:t>
      </w:r>
      <w:r w:rsidR="005E2981" w:rsidRPr="005C074B">
        <w:t>o Basic Nutrition Concepts</w:t>
      </w:r>
      <w:bookmarkEnd w:id="5"/>
      <w:r w:rsidR="005E2981" w:rsidRPr="005C074B">
        <w:t xml:space="preserve"> </w:t>
      </w:r>
    </w:p>
    <w:p w14:paraId="47A92583" w14:textId="77777777" w:rsidR="00E051D4" w:rsidRPr="005C074B" w:rsidRDefault="00E051D4" w:rsidP="006F3B24">
      <w:pPr>
        <w:rPr>
          <w:rFonts w:cstheme="minorHAnsi"/>
          <w:b/>
        </w:rPr>
      </w:pPr>
    </w:p>
    <w:p w14:paraId="3F10E370" w14:textId="13F6B8D7" w:rsidR="00E051D4" w:rsidRPr="005C074B" w:rsidRDefault="00E051D4" w:rsidP="00CF02D4">
      <w:pPr>
        <w:pStyle w:val="Heading4"/>
        <w:pBdr>
          <w:top w:val="single" w:sz="4" w:space="1" w:color="auto"/>
          <w:left w:val="single" w:sz="4" w:space="4" w:color="auto"/>
          <w:bottom w:val="single" w:sz="4" w:space="1" w:color="auto"/>
          <w:right w:val="single" w:sz="4" w:space="4" w:color="auto"/>
        </w:pBdr>
        <w:shd w:val="clear" w:color="auto" w:fill="BFBFBF" w:themeFill="background1" w:themeFillShade="BF"/>
        <w:spacing w:before="0" w:after="0"/>
        <w:rPr>
          <w:rFonts w:asciiTheme="minorHAnsi" w:hAnsiTheme="minorHAnsi" w:cstheme="minorHAnsi"/>
          <w:b w:val="0"/>
          <w:sz w:val="24"/>
          <w:szCs w:val="24"/>
        </w:rPr>
      </w:pPr>
      <w:r w:rsidRPr="005C074B">
        <w:rPr>
          <w:rFonts w:asciiTheme="minorHAnsi" w:hAnsiTheme="minorHAnsi" w:cstheme="minorHAnsi"/>
          <w:sz w:val="24"/>
          <w:szCs w:val="24"/>
        </w:rPr>
        <w:t xml:space="preserve">Session Title: </w:t>
      </w:r>
      <w:r w:rsidRPr="005C074B">
        <w:rPr>
          <w:rFonts w:asciiTheme="minorHAnsi" w:hAnsiTheme="minorHAnsi" w:cstheme="minorHAnsi"/>
          <w:b w:val="0"/>
          <w:sz w:val="24"/>
          <w:szCs w:val="24"/>
        </w:rPr>
        <w:t xml:space="preserve">Introduction </w:t>
      </w:r>
      <w:r w:rsidR="007C4EC2" w:rsidRPr="005C074B">
        <w:rPr>
          <w:rFonts w:asciiTheme="minorHAnsi" w:hAnsiTheme="minorHAnsi" w:cstheme="minorHAnsi"/>
          <w:b w:val="0"/>
          <w:sz w:val="24"/>
          <w:szCs w:val="24"/>
        </w:rPr>
        <w:t>t</w:t>
      </w:r>
      <w:r w:rsidR="005E2981" w:rsidRPr="005C074B">
        <w:rPr>
          <w:rFonts w:asciiTheme="minorHAnsi" w:hAnsiTheme="minorHAnsi" w:cstheme="minorHAnsi"/>
          <w:b w:val="0"/>
          <w:sz w:val="24"/>
          <w:szCs w:val="24"/>
        </w:rPr>
        <w:t>o Basic Nutrition Concepts</w:t>
      </w:r>
    </w:p>
    <w:p w14:paraId="05F21928" w14:textId="5697AC23" w:rsidR="00E051D4" w:rsidRPr="005C074B" w:rsidRDefault="00E051D4" w:rsidP="00CF02D4">
      <w:pPr>
        <w:pStyle w:val="Heading4"/>
        <w:pBdr>
          <w:top w:val="single" w:sz="4" w:space="1" w:color="auto"/>
          <w:left w:val="single" w:sz="4" w:space="4" w:color="auto"/>
          <w:bottom w:val="single" w:sz="4" w:space="1" w:color="auto"/>
          <w:right w:val="single" w:sz="4" w:space="4" w:color="auto"/>
        </w:pBdr>
        <w:shd w:val="clear" w:color="auto" w:fill="BFBFBF" w:themeFill="background1" w:themeFillShade="BF"/>
        <w:spacing w:before="0" w:after="0"/>
        <w:rPr>
          <w:rFonts w:asciiTheme="minorHAnsi" w:hAnsiTheme="minorHAnsi" w:cstheme="minorHAnsi"/>
          <w:b w:val="0"/>
          <w:sz w:val="24"/>
          <w:szCs w:val="24"/>
        </w:rPr>
      </w:pPr>
      <w:r w:rsidRPr="005C074B">
        <w:rPr>
          <w:rFonts w:asciiTheme="minorHAnsi" w:hAnsiTheme="minorHAnsi" w:cstheme="minorHAnsi"/>
          <w:sz w:val="24"/>
          <w:szCs w:val="24"/>
        </w:rPr>
        <w:t xml:space="preserve">Training Title: </w:t>
      </w:r>
      <w:r w:rsidRPr="005C074B">
        <w:rPr>
          <w:rFonts w:asciiTheme="minorHAnsi" w:hAnsiTheme="minorHAnsi" w:cstheme="minorHAnsi"/>
          <w:b w:val="0"/>
          <w:sz w:val="24"/>
          <w:szCs w:val="24"/>
        </w:rPr>
        <w:t>Integrated Inter-Cluster Training Package for Nutrition Outcomes</w:t>
      </w:r>
      <w:r w:rsidRPr="005C074B">
        <w:rPr>
          <w:rFonts w:asciiTheme="minorHAnsi" w:hAnsiTheme="minorHAnsi" w:cstheme="minorHAnsi"/>
          <w:b w:val="0"/>
          <w:sz w:val="24"/>
          <w:szCs w:val="24"/>
        </w:rPr>
        <w:br/>
      </w:r>
      <w:r w:rsidRPr="005C074B">
        <w:rPr>
          <w:rFonts w:asciiTheme="minorHAnsi" w:hAnsiTheme="minorHAnsi" w:cstheme="minorHAnsi"/>
          <w:sz w:val="24"/>
          <w:szCs w:val="24"/>
        </w:rPr>
        <w:t xml:space="preserve">Time required for session: </w:t>
      </w:r>
      <w:r w:rsidRPr="005C074B">
        <w:rPr>
          <w:rFonts w:asciiTheme="minorHAnsi" w:hAnsiTheme="minorHAnsi" w:cstheme="minorHAnsi"/>
          <w:b w:val="0"/>
          <w:sz w:val="24"/>
          <w:szCs w:val="24"/>
        </w:rPr>
        <w:t>12</w:t>
      </w:r>
      <w:r w:rsidR="00F57733" w:rsidRPr="005C074B">
        <w:rPr>
          <w:rFonts w:asciiTheme="minorHAnsi" w:hAnsiTheme="minorHAnsi" w:cstheme="minorHAnsi"/>
          <w:b w:val="0"/>
          <w:sz w:val="24"/>
          <w:szCs w:val="24"/>
        </w:rPr>
        <w:t>5</w:t>
      </w:r>
      <w:r w:rsidRPr="005C074B">
        <w:rPr>
          <w:rFonts w:asciiTheme="minorHAnsi" w:hAnsiTheme="minorHAnsi" w:cstheme="minorHAnsi"/>
          <w:b w:val="0"/>
          <w:sz w:val="24"/>
          <w:szCs w:val="24"/>
        </w:rPr>
        <w:t xml:space="preserve"> minutes</w:t>
      </w:r>
    </w:p>
    <w:p w14:paraId="451C316B" w14:textId="63F21394" w:rsidR="00E051D4" w:rsidRPr="005C074B" w:rsidRDefault="00E051D4" w:rsidP="00CF02D4">
      <w:pPr>
        <w:pBdr>
          <w:top w:val="single" w:sz="4" w:space="1" w:color="auto"/>
          <w:left w:val="single" w:sz="4" w:space="4" w:color="auto"/>
          <w:bottom w:val="single" w:sz="4" w:space="1" w:color="auto"/>
          <w:right w:val="single" w:sz="4" w:space="4" w:color="auto"/>
        </w:pBdr>
        <w:shd w:val="clear" w:color="auto" w:fill="BFBFBF" w:themeFill="background1" w:themeFillShade="BF"/>
        <w:rPr>
          <w:rFonts w:cstheme="minorHAnsi"/>
        </w:rPr>
      </w:pPr>
      <w:r w:rsidRPr="005C074B">
        <w:rPr>
          <w:rFonts w:cstheme="minorHAnsi"/>
          <w:b/>
          <w:bCs/>
        </w:rPr>
        <w:t xml:space="preserve">Revision Date:  </w:t>
      </w:r>
      <w:r w:rsidR="005E2981" w:rsidRPr="005C074B">
        <w:rPr>
          <w:rFonts w:cstheme="minorHAnsi"/>
          <w:bCs/>
        </w:rPr>
        <w:t>February</w:t>
      </w:r>
      <w:r w:rsidR="00720019" w:rsidRPr="005C074B">
        <w:rPr>
          <w:rFonts w:cstheme="minorHAnsi"/>
          <w:bCs/>
        </w:rPr>
        <w:t>, 201</w:t>
      </w:r>
      <w:r w:rsidR="00F57733" w:rsidRPr="005C074B">
        <w:rPr>
          <w:rFonts w:cstheme="minorHAnsi"/>
          <w:bCs/>
        </w:rPr>
        <w:t>9</w:t>
      </w:r>
    </w:p>
    <w:p w14:paraId="65A0A239" w14:textId="13C8EEEB" w:rsidR="00E051D4" w:rsidRPr="005C074B" w:rsidRDefault="00E051D4" w:rsidP="00CF02D4">
      <w:pPr>
        <w:pStyle w:val="Heading4"/>
        <w:pBdr>
          <w:top w:val="single" w:sz="4" w:space="1" w:color="auto"/>
          <w:left w:val="single" w:sz="4" w:space="4" w:color="auto"/>
          <w:bottom w:val="single" w:sz="4" w:space="1" w:color="auto"/>
          <w:right w:val="single" w:sz="4" w:space="4" w:color="auto"/>
        </w:pBdr>
        <w:shd w:val="clear" w:color="auto" w:fill="BFBFBF" w:themeFill="background1" w:themeFillShade="BF"/>
        <w:spacing w:before="0" w:after="0"/>
        <w:rPr>
          <w:rFonts w:asciiTheme="minorHAnsi" w:hAnsiTheme="minorHAnsi" w:cstheme="minorHAnsi"/>
          <w:sz w:val="24"/>
          <w:szCs w:val="24"/>
        </w:rPr>
      </w:pPr>
      <w:r w:rsidRPr="005C074B">
        <w:rPr>
          <w:rFonts w:asciiTheme="minorHAnsi" w:hAnsiTheme="minorHAnsi" w:cstheme="minorHAnsi"/>
          <w:sz w:val="24"/>
          <w:szCs w:val="24"/>
        </w:rPr>
        <w:t xml:space="preserve">Last Revised by: </w:t>
      </w:r>
      <w:r w:rsidR="00720019" w:rsidRPr="005C074B">
        <w:rPr>
          <w:rFonts w:asciiTheme="minorHAnsi" w:hAnsiTheme="minorHAnsi" w:cstheme="minorHAnsi"/>
          <w:b w:val="0"/>
          <w:sz w:val="24"/>
          <w:szCs w:val="24"/>
        </w:rPr>
        <w:t>Tove Eriksson, RedR UK</w:t>
      </w:r>
    </w:p>
    <w:p w14:paraId="5E7C4211" w14:textId="77777777" w:rsidR="00E051D4" w:rsidRPr="005C074B" w:rsidRDefault="00E051D4" w:rsidP="00E051D4">
      <w:pPr>
        <w:jc w:val="both"/>
        <w:rPr>
          <w:rFonts w:cstheme="minorHAnsi"/>
        </w:rPr>
      </w:pPr>
    </w:p>
    <w:p w14:paraId="5FFF6C74" w14:textId="77777777" w:rsidR="00E051D4" w:rsidRPr="005C074B" w:rsidRDefault="00E051D4" w:rsidP="00E051D4">
      <w:pPr>
        <w:keepNext/>
        <w:jc w:val="both"/>
        <w:outlineLvl w:val="3"/>
        <w:rPr>
          <w:rFonts w:cstheme="minorHAnsi"/>
          <w:b/>
          <w:bCs/>
          <w:u w:val="single"/>
        </w:rPr>
      </w:pPr>
    </w:p>
    <w:p w14:paraId="64F075A8" w14:textId="46A85F41" w:rsidR="00E051D4" w:rsidRPr="005C074B" w:rsidRDefault="00307AFC" w:rsidP="00307AFC">
      <w:pPr>
        <w:pStyle w:val="Heading2"/>
      </w:pPr>
      <w:r w:rsidRPr="005C074B">
        <w:t xml:space="preserve">1. </w:t>
      </w:r>
      <w:r w:rsidR="00E051D4" w:rsidRPr="005C074B">
        <w:t>Aim:</w:t>
      </w:r>
    </w:p>
    <w:p w14:paraId="77DE8DDD" w14:textId="77777777" w:rsidR="00E051D4" w:rsidRPr="005C074B" w:rsidRDefault="00E051D4" w:rsidP="00307AFC">
      <w:r w:rsidRPr="005C074B">
        <w:t xml:space="preserve">To introduce the key concepts of nutrition and malnutrition, including the causes/determinants and consequences. </w:t>
      </w:r>
    </w:p>
    <w:p w14:paraId="2FF53D57" w14:textId="77777777" w:rsidR="00E051D4" w:rsidRPr="005C074B" w:rsidRDefault="00E051D4" w:rsidP="00E051D4">
      <w:pPr>
        <w:keepNext/>
        <w:jc w:val="both"/>
        <w:outlineLvl w:val="3"/>
        <w:rPr>
          <w:rFonts w:cstheme="minorHAnsi"/>
          <w:bCs/>
        </w:rPr>
      </w:pPr>
    </w:p>
    <w:p w14:paraId="6E3EF55D" w14:textId="01AFB151" w:rsidR="00E051D4" w:rsidRPr="005C074B" w:rsidRDefault="00307AFC" w:rsidP="00307AFC">
      <w:pPr>
        <w:pStyle w:val="Heading2"/>
      </w:pPr>
      <w:r w:rsidRPr="005C074B">
        <w:t xml:space="preserve">2. </w:t>
      </w:r>
      <w:r w:rsidR="00E051D4" w:rsidRPr="005C074B">
        <w:t>Learning objectives:</w:t>
      </w:r>
    </w:p>
    <w:p w14:paraId="0057EAEC" w14:textId="77777777" w:rsidR="00E051D4" w:rsidRPr="005C074B" w:rsidRDefault="00E051D4" w:rsidP="00307AFC">
      <w:r w:rsidRPr="005C074B">
        <w:t>By the end of this session, participants should be able to:</w:t>
      </w:r>
    </w:p>
    <w:p w14:paraId="47DC1635" w14:textId="152BC6C1" w:rsidR="00E051D4" w:rsidRPr="005C074B" w:rsidRDefault="00E051D4" w:rsidP="00CF0A49">
      <w:pPr>
        <w:pStyle w:val="ListParagraph"/>
        <w:numPr>
          <w:ilvl w:val="0"/>
          <w:numId w:val="7"/>
        </w:numPr>
      </w:pPr>
      <w:r w:rsidRPr="005C074B">
        <w:t>Define</w:t>
      </w:r>
      <w:r w:rsidR="00CF02D4" w:rsidRPr="005C074B">
        <w:t xml:space="preserve"> </w:t>
      </w:r>
      <w:r w:rsidR="002B224C" w:rsidRPr="005C074B">
        <w:t xml:space="preserve">the terms </w:t>
      </w:r>
      <w:r w:rsidRPr="005C074B">
        <w:t>nutrition, a balanced diet and nutritional status</w:t>
      </w:r>
    </w:p>
    <w:p w14:paraId="614CCB1E" w14:textId="77777777" w:rsidR="00E051D4" w:rsidRPr="005C074B" w:rsidRDefault="00E051D4" w:rsidP="00CF0A49">
      <w:pPr>
        <w:pStyle w:val="ListParagraph"/>
        <w:numPr>
          <w:ilvl w:val="0"/>
          <w:numId w:val="7"/>
        </w:numPr>
      </w:pPr>
      <w:r w:rsidRPr="005C074B">
        <w:t>Explain the different forms of malnutrition</w:t>
      </w:r>
    </w:p>
    <w:p w14:paraId="5A191A49" w14:textId="77777777" w:rsidR="00E051D4" w:rsidRPr="005C074B" w:rsidRDefault="00E051D4" w:rsidP="00CF0A49">
      <w:pPr>
        <w:pStyle w:val="ListParagraph"/>
        <w:numPr>
          <w:ilvl w:val="0"/>
          <w:numId w:val="7"/>
        </w:numPr>
      </w:pPr>
      <w:r w:rsidRPr="005C074B">
        <w:t>Analyse the consequences and the costs of malnutrition</w:t>
      </w:r>
    </w:p>
    <w:p w14:paraId="10123AF0" w14:textId="77777777" w:rsidR="00E051D4" w:rsidRPr="005C074B" w:rsidRDefault="00E051D4" w:rsidP="00CF0A49">
      <w:pPr>
        <w:pStyle w:val="ListParagraph"/>
        <w:numPr>
          <w:ilvl w:val="0"/>
          <w:numId w:val="7"/>
        </w:numPr>
      </w:pPr>
      <w:r w:rsidRPr="005C074B">
        <w:t xml:space="preserve">Describe the determinants/causes of malnutrition  </w:t>
      </w:r>
    </w:p>
    <w:p w14:paraId="266BC98E" w14:textId="182F9766" w:rsidR="00E051D4" w:rsidRPr="005C074B" w:rsidRDefault="00E051D4" w:rsidP="00CF0A49">
      <w:pPr>
        <w:pStyle w:val="ListParagraph"/>
        <w:numPr>
          <w:ilvl w:val="0"/>
          <w:numId w:val="7"/>
        </w:numPr>
      </w:pPr>
      <w:r w:rsidRPr="005C074B">
        <w:t xml:space="preserve">Describe the </w:t>
      </w:r>
      <w:r w:rsidR="005E2981" w:rsidRPr="005C074B">
        <w:t xml:space="preserve">Unicef </w:t>
      </w:r>
      <w:r w:rsidRPr="005C074B">
        <w:t>conceptual framework</w:t>
      </w:r>
      <w:r w:rsidR="005E2981" w:rsidRPr="005C074B">
        <w:t xml:space="preserve"> of malnutrition</w:t>
      </w:r>
    </w:p>
    <w:p w14:paraId="10200130" w14:textId="73E2699B" w:rsidR="00E051D4" w:rsidRPr="005C074B" w:rsidRDefault="00E051D4" w:rsidP="00CF0A49">
      <w:pPr>
        <w:pStyle w:val="ListParagraph"/>
        <w:numPr>
          <w:ilvl w:val="0"/>
          <w:numId w:val="7"/>
        </w:numPr>
      </w:pPr>
      <w:r w:rsidRPr="005C074B">
        <w:t xml:space="preserve">Summarize the role of the different sectors in </w:t>
      </w:r>
      <w:r w:rsidR="005E2981" w:rsidRPr="005C074B">
        <w:t>r</w:t>
      </w:r>
      <w:r w:rsidRPr="005C074B">
        <w:t>eaching nutrition outcomes</w:t>
      </w:r>
    </w:p>
    <w:p w14:paraId="36DA558C" w14:textId="77777777" w:rsidR="00E051D4" w:rsidRPr="005C074B" w:rsidRDefault="00E051D4" w:rsidP="00E051D4">
      <w:pPr>
        <w:jc w:val="both"/>
        <w:rPr>
          <w:rFonts w:cstheme="minorHAnsi"/>
        </w:rPr>
      </w:pPr>
    </w:p>
    <w:p w14:paraId="71109DCB" w14:textId="41702C1D" w:rsidR="00E051D4" w:rsidRPr="005C074B" w:rsidRDefault="00307AFC" w:rsidP="00307AFC">
      <w:pPr>
        <w:pStyle w:val="Heading2"/>
      </w:pPr>
      <w:r w:rsidRPr="005C074B">
        <w:t xml:space="preserve">3. </w:t>
      </w:r>
      <w:r w:rsidR="00E051D4" w:rsidRPr="005C074B">
        <w:t>Key Learning Points</w:t>
      </w:r>
    </w:p>
    <w:p w14:paraId="17E76A5F" w14:textId="77777777" w:rsidR="00E051D4" w:rsidRPr="005C074B" w:rsidRDefault="00E051D4" w:rsidP="00CF0A49">
      <w:pPr>
        <w:pStyle w:val="ListParagraph"/>
        <w:numPr>
          <w:ilvl w:val="0"/>
          <w:numId w:val="8"/>
        </w:numPr>
      </w:pPr>
      <w:r w:rsidRPr="005C074B">
        <w:t>Nutrition, food and nutrients are intertwined concepts.</w:t>
      </w:r>
    </w:p>
    <w:p w14:paraId="23E88F49" w14:textId="77777777" w:rsidR="00E051D4" w:rsidRPr="005C074B" w:rsidRDefault="00E051D4" w:rsidP="00CF0A49">
      <w:pPr>
        <w:pStyle w:val="ListParagraph"/>
        <w:numPr>
          <w:ilvl w:val="0"/>
          <w:numId w:val="8"/>
        </w:numPr>
      </w:pPr>
      <w:r w:rsidRPr="005C074B">
        <w:t>There are four types of malnutrition; acute undernutrition (or wasting), chronic undernutrition (or stunting), chronic overnutrition (overweight), micronutrient deficiency</w:t>
      </w:r>
    </w:p>
    <w:p w14:paraId="2BCDB604" w14:textId="77777777" w:rsidR="00E051D4" w:rsidRPr="005C074B" w:rsidRDefault="00E051D4" w:rsidP="00CF0A49">
      <w:pPr>
        <w:pStyle w:val="ListParagraph"/>
        <w:numPr>
          <w:ilvl w:val="0"/>
          <w:numId w:val="8"/>
        </w:numPr>
      </w:pPr>
      <w:r w:rsidRPr="005C074B">
        <w:t>Malnutrition leads to individual, societal and nation-wide consequences. These include increased mortality risk, cost to health systems, costs to families etc.</w:t>
      </w:r>
    </w:p>
    <w:p w14:paraId="0DCC90C5" w14:textId="77777777" w:rsidR="00E051D4" w:rsidRPr="005C074B" w:rsidRDefault="00E051D4" w:rsidP="00CF0A49">
      <w:pPr>
        <w:pStyle w:val="ListParagraph"/>
        <w:numPr>
          <w:ilvl w:val="0"/>
          <w:numId w:val="8"/>
        </w:numPr>
      </w:pPr>
      <w:r w:rsidRPr="005C074B">
        <w:t>Malnutrition is driven by a multitude of factors, including socio-political issues, public services, household food security, health status etc.</w:t>
      </w:r>
    </w:p>
    <w:p w14:paraId="7BDA9CD2" w14:textId="77777777" w:rsidR="00E051D4" w:rsidRPr="005C074B" w:rsidRDefault="00E051D4" w:rsidP="00CF0A49">
      <w:pPr>
        <w:pStyle w:val="ListParagraph"/>
        <w:numPr>
          <w:ilvl w:val="0"/>
          <w:numId w:val="8"/>
        </w:numPr>
      </w:pPr>
      <w:r w:rsidRPr="005C074B">
        <w:t>Malnutrition in all its forms needs to be addressed in crisis setting.​</w:t>
      </w:r>
    </w:p>
    <w:p w14:paraId="0CBF1A88" w14:textId="77777777" w:rsidR="00E051D4" w:rsidRPr="005C074B" w:rsidRDefault="00E051D4" w:rsidP="00CF0A49">
      <w:pPr>
        <w:pStyle w:val="ListParagraph"/>
        <w:numPr>
          <w:ilvl w:val="0"/>
          <w:numId w:val="8"/>
        </w:numPr>
      </w:pPr>
      <w:r w:rsidRPr="005C074B">
        <w:t>The drivers of malnutrition are complex and very contextual and need to be understood in order to design the right programs to address or prevent malnutrition​. Insert about UNICEFs framework.</w:t>
      </w:r>
    </w:p>
    <w:p w14:paraId="23D887E5" w14:textId="4BC18FA5" w:rsidR="00E051D4" w:rsidRPr="005C074B" w:rsidRDefault="00E051D4" w:rsidP="00CF0A49">
      <w:pPr>
        <w:pStyle w:val="ListParagraph"/>
        <w:numPr>
          <w:ilvl w:val="0"/>
          <w:numId w:val="8"/>
        </w:numPr>
        <w:rPr>
          <w:rFonts w:cstheme="minorHAnsi"/>
        </w:rPr>
      </w:pPr>
      <w:r w:rsidRPr="005C074B">
        <w:rPr>
          <w:rFonts w:cstheme="minorHAnsi"/>
        </w:rPr>
        <w:t>In order to improve the nutritional status of populations sectors such as FSL, WASH, Health, protection including GBV, have to play a critical role in the prevention and treatment of malnutrition in all its forms</w:t>
      </w:r>
    </w:p>
    <w:p w14:paraId="09B11C7D" w14:textId="485069B2" w:rsidR="00E64EB8" w:rsidRPr="005C074B" w:rsidRDefault="00E64EB8" w:rsidP="00E64EB8">
      <w:pPr>
        <w:jc w:val="both"/>
        <w:rPr>
          <w:rFonts w:cstheme="minorHAnsi"/>
        </w:rPr>
      </w:pPr>
    </w:p>
    <w:p w14:paraId="44E231D6" w14:textId="77777777" w:rsidR="00E051D4" w:rsidRPr="005C074B" w:rsidRDefault="00E051D4" w:rsidP="00E051D4">
      <w:pPr>
        <w:jc w:val="both"/>
        <w:rPr>
          <w:rFonts w:cstheme="minorHAnsi"/>
        </w:rPr>
      </w:pPr>
    </w:p>
    <w:p w14:paraId="349EA9D2" w14:textId="4EE15B67" w:rsidR="00E051D4" w:rsidRPr="005C074B" w:rsidRDefault="00CF02D4" w:rsidP="00CF02D4">
      <w:pPr>
        <w:pStyle w:val="Heading2"/>
      </w:pPr>
      <w:r w:rsidRPr="005C074B">
        <w:t xml:space="preserve">4. </w:t>
      </w:r>
      <w:r w:rsidR="00E051D4" w:rsidRPr="005C074B">
        <w:t>Session Timetable:</w:t>
      </w:r>
    </w:p>
    <w:p w14:paraId="367C5FAD" w14:textId="77777777" w:rsidR="00CF02D4" w:rsidRPr="005C074B" w:rsidRDefault="00CF02D4" w:rsidP="00CF02D4"/>
    <w:tbl>
      <w:tblPr>
        <w:tblW w:w="1011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
        <w:gridCol w:w="7773"/>
        <w:gridCol w:w="1615"/>
      </w:tblGrid>
      <w:tr w:rsidR="007F5996" w:rsidRPr="005C074B" w14:paraId="2D8737A7" w14:textId="24345319" w:rsidTr="007F5996">
        <w:tc>
          <w:tcPr>
            <w:tcW w:w="723" w:type="dxa"/>
          </w:tcPr>
          <w:p w14:paraId="18B4FE67" w14:textId="77777777" w:rsidR="007F5996" w:rsidRPr="005C074B" w:rsidRDefault="007F5996" w:rsidP="00CF02D4">
            <w:r w:rsidRPr="005C074B">
              <w:t>Mins</w:t>
            </w:r>
          </w:p>
        </w:tc>
        <w:tc>
          <w:tcPr>
            <w:tcW w:w="7773" w:type="dxa"/>
          </w:tcPr>
          <w:p w14:paraId="72908690" w14:textId="79DEFE40" w:rsidR="007F5996" w:rsidRPr="005C074B" w:rsidRDefault="007F5996" w:rsidP="00CF02D4">
            <w:r w:rsidRPr="005C074B">
              <w:t>Activity</w:t>
            </w:r>
          </w:p>
        </w:tc>
        <w:tc>
          <w:tcPr>
            <w:tcW w:w="1615" w:type="dxa"/>
          </w:tcPr>
          <w:p w14:paraId="0664A301" w14:textId="1352038E" w:rsidR="007F5996" w:rsidRPr="005C074B" w:rsidRDefault="007F5996" w:rsidP="00CF02D4">
            <w:r w:rsidRPr="005C074B">
              <w:t>Materials</w:t>
            </w:r>
          </w:p>
        </w:tc>
      </w:tr>
      <w:tr w:rsidR="007F5996" w:rsidRPr="005C074B" w14:paraId="6F835C5D" w14:textId="5DCE0453" w:rsidTr="007F5996">
        <w:tc>
          <w:tcPr>
            <w:tcW w:w="723" w:type="dxa"/>
          </w:tcPr>
          <w:p w14:paraId="2FC3001C" w14:textId="77777777" w:rsidR="007F5996" w:rsidRPr="005C074B" w:rsidRDefault="007F5996" w:rsidP="00CF02D4">
            <w:r w:rsidRPr="005C074B">
              <w:t>2’</w:t>
            </w:r>
          </w:p>
        </w:tc>
        <w:tc>
          <w:tcPr>
            <w:tcW w:w="7773" w:type="dxa"/>
          </w:tcPr>
          <w:p w14:paraId="331785DF" w14:textId="674E56FD" w:rsidR="007F5996" w:rsidRPr="005C074B" w:rsidRDefault="007F5996" w:rsidP="00CF02D4">
            <w:pPr>
              <w:rPr>
                <w:b/>
              </w:rPr>
            </w:pPr>
            <w:r w:rsidRPr="005C074B">
              <w:rPr>
                <w:b/>
              </w:rPr>
              <w:t>Introduction</w:t>
            </w:r>
          </w:p>
          <w:p w14:paraId="66E80E8E" w14:textId="5C6F40D8" w:rsidR="007F5996" w:rsidRPr="005C074B" w:rsidRDefault="007F5996" w:rsidP="00CF02D4">
            <w:r w:rsidRPr="005C074B">
              <w:lastRenderedPageBreak/>
              <w:t>Introduce the session and share the learning objectives</w:t>
            </w:r>
          </w:p>
        </w:tc>
        <w:tc>
          <w:tcPr>
            <w:tcW w:w="1615" w:type="dxa"/>
          </w:tcPr>
          <w:p w14:paraId="4388CF60" w14:textId="4AAC70AC" w:rsidR="007F5996" w:rsidRPr="005C074B" w:rsidRDefault="007F5996" w:rsidP="00CF02D4">
            <w:pPr>
              <w:rPr>
                <w:b/>
              </w:rPr>
            </w:pPr>
            <w:r w:rsidRPr="005C074B">
              <w:rPr>
                <w:b/>
              </w:rPr>
              <w:lastRenderedPageBreak/>
              <w:t>PPT</w:t>
            </w:r>
          </w:p>
        </w:tc>
      </w:tr>
      <w:tr w:rsidR="007F5996" w:rsidRPr="005C074B" w14:paraId="7AA0E362" w14:textId="72886CF0" w:rsidTr="007F5996">
        <w:tc>
          <w:tcPr>
            <w:tcW w:w="723" w:type="dxa"/>
            <w:tcBorders>
              <w:top w:val="single" w:sz="4" w:space="0" w:color="auto"/>
              <w:left w:val="single" w:sz="4" w:space="0" w:color="auto"/>
              <w:bottom w:val="single" w:sz="4" w:space="0" w:color="auto"/>
              <w:right w:val="single" w:sz="4" w:space="0" w:color="auto"/>
            </w:tcBorders>
          </w:tcPr>
          <w:p w14:paraId="2C03362C" w14:textId="77777777" w:rsidR="007F5996" w:rsidRPr="005C074B" w:rsidRDefault="007F5996" w:rsidP="00CF02D4">
            <w:r w:rsidRPr="005C074B">
              <w:t>20’</w:t>
            </w:r>
          </w:p>
          <w:p w14:paraId="1241FDFE" w14:textId="77777777" w:rsidR="007F5996" w:rsidRPr="005C074B" w:rsidRDefault="007F5996" w:rsidP="00CF02D4"/>
          <w:p w14:paraId="08B9C21C" w14:textId="77777777" w:rsidR="007F5996" w:rsidRPr="005C074B" w:rsidRDefault="007F5996" w:rsidP="00CF02D4"/>
          <w:p w14:paraId="59584E90" w14:textId="77777777" w:rsidR="007F5996" w:rsidRPr="005C074B" w:rsidRDefault="007F5996" w:rsidP="00CF02D4"/>
          <w:p w14:paraId="2BCAD277" w14:textId="77777777" w:rsidR="007F5996" w:rsidRPr="005C074B" w:rsidRDefault="007F5996" w:rsidP="00CF02D4"/>
          <w:p w14:paraId="1EF8E524" w14:textId="77777777" w:rsidR="007F5996" w:rsidRPr="005C074B" w:rsidRDefault="007F5996" w:rsidP="00CF02D4"/>
          <w:p w14:paraId="4D7B5B9C" w14:textId="77777777" w:rsidR="007F5996" w:rsidRPr="005C074B" w:rsidRDefault="007F5996" w:rsidP="00CF02D4"/>
          <w:p w14:paraId="10765F18" w14:textId="77777777" w:rsidR="007F5996" w:rsidRPr="005C074B" w:rsidRDefault="007F5996" w:rsidP="00CF02D4"/>
          <w:p w14:paraId="282AD305" w14:textId="77777777" w:rsidR="007F5996" w:rsidRPr="005C074B" w:rsidRDefault="007F5996" w:rsidP="00CF02D4"/>
          <w:p w14:paraId="0DEE1C3E" w14:textId="77777777" w:rsidR="007F5996" w:rsidRPr="005C074B" w:rsidRDefault="007F5996" w:rsidP="00CF02D4"/>
          <w:p w14:paraId="02BE3D8F" w14:textId="77777777" w:rsidR="007F5996" w:rsidRPr="005C074B" w:rsidRDefault="007F5996" w:rsidP="00CF02D4"/>
          <w:p w14:paraId="574C51EB" w14:textId="77777777" w:rsidR="007F5996" w:rsidRPr="005C074B" w:rsidRDefault="007F5996" w:rsidP="00CF02D4"/>
          <w:p w14:paraId="25EF7C57" w14:textId="77777777" w:rsidR="007F5996" w:rsidRPr="005C074B" w:rsidRDefault="007F5996" w:rsidP="00CF02D4"/>
          <w:p w14:paraId="6F81E986" w14:textId="77777777" w:rsidR="007F5996" w:rsidRPr="005C074B" w:rsidRDefault="007F5996" w:rsidP="00CF02D4"/>
          <w:p w14:paraId="65E8A44D" w14:textId="77777777" w:rsidR="007F5996" w:rsidRPr="005C074B" w:rsidRDefault="007F5996" w:rsidP="00CF02D4"/>
        </w:tc>
        <w:tc>
          <w:tcPr>
            <w:tcW w:w="7773" w:type="dxa"/>
            <w:tcBorders>
              <w:top w:val="single" w:sz="4" w:space="0" w:color="auto"/>
              <w:left w:val="single" w:sz="4" w:space="0" w:color="auto"/>
              <w:bottom w:val="single" w:sz="4" w:space="0" w:color="auto"/>
              <w:right w:val="single" w:sz="4" w:space="0" w:color="auto"/>
            </w:tcBorders>
          </w:tcPr>
          <w:p w14:paraId="28F40A19" w14:textId="77777777" w:rsidR="007F5996" w:rsidRPr="005C074B" w:rsidRDefault="007F5996" w:rsidP="00CF02D4">
            <w:pPr>
              <w:rPr>
                <w:b/>
              </w:rPr>
            </w:pPr>
            <w:r w:rsidRPr="005C074B">
              <w:rPr>
                <w:b/>
              </w:rPr>
              <w:t>Exercise: Definitions</w:t>
            </w:r>
          </w:p>
          <w:p w14:paraId="353418AE" w14:textId="77777777" w:rsidR="007F5996" w:rsidRPr="005C074B" w:rsidRDefault="007F5996" w:rsidP="00CF02D4"/>
          <w:p w14:paraId="2AA39C82" w14:textId="3076F8E9" w:rsidR="007F5996" w:rsidRPr="005C074B" w:rsidRDefault="007F5996" w:rsidP="00CF02D4">
            <w:r w:rsidRPr="005C074B">
              <w:t>Divide the participants into groups of five or six. Ask them to use a flipchart and divide it in two. Then ask them to brainstorm the following (they can draw images if they wish) and present one on each half:</w:t>
            </w:r>
          </w:p>
          <w:p w14:paraId="61B80423" w14:textId="5207975B" w:rsidR="007F5996" w:rsidRPr="005C074B" w:rsidRDefault="007F5996" w:rsidP="00CF0A49">
            <w:pPr>
              <w:pStyle w:val="ListParagraph"/>
              <w:numPr>
                <w:ilvl w:val="0"/>
                <w:numId w:val="10"/>
              </w:numPr>
            </w:pPr>
            <w:r w:rsidRPr="005C074B">
              <w:t xml:space="preserve">The actual diet in your context </w:t>
            </w:r>
          </w:p>
          <w:p w14:paraId="6B83958B" w14:textId="3A6502C3" w:rsidR="007F5996" w:rsidRPr="005C074B" w:rsidRDefault="007F5996" w:rsidP="00CF0A49">
            <w:pPr>
              <w:pStyle w:val="ListParagraph"/>
              <w:numPr>
                <w:ilvl w:val="0"/>
                <w:numId w:val="10"/>
              </w:numPr>
            </w:pPr>
            <w:r w:rsidRPr="005C074B">
              <w:t xml:space="preserve">A balanced diet in your context </w:t>
            </w:r>
          </w:p>
          <w:p w14:paraId="320CE5BD" w14:textId="77777777" w:rsidR="007F5996" w:rsidRPr="005C074B" w:rsidRDefault="007F5996" w:rsidP="00CF02D4"/>
          <w:p w14:paraId="33D66166" w14:textId="4CBEE845" w:rsidR="007F5996" w:rsidRPr="005C074B" w:rsidRDefault="007F5996" w:rsidP="00CF02D4">
            <w:r w:rsidRPr="005C074B">
              <w:t>Debrief in plenary through inviting participants to share their findings. Use slide 5 (A Balanced Diet) to consolidate. Encourage them to consider why there may be differences between the actual and balanced diet and use slide 6 (Nutrition) to conclude that when we discuss nutrition, we are also looking at the biological, social and economic processes which influence the growth, function and repair of the body, and not just the food eaten. (If you prefer you can write these definitions out on flipcharts instead, leaving them up for the duration of the trainings).</w:t>
            </w:r>
          </w:p>
          <w:p w14:paraId="42634272" w14:textId="77777777" w:rsidR="007F5996" w:rsidRPr="005C074B" w:rsidRDefault="007F5996" w:rsidP="00CF02D4"/>
          <w:p w14:paraId="74FA87EC" w14:textId="4A577815" w:rsidR="007F5996" w:rsidRPr="005C074B" w:rsidRDefault="007F5996" w:rsidP="0017259B">
            <w:r w:rsidRPr="005C074B">
              <w:t xml:space="preserve">Transition into slide 7 (Nutritional Status), and ascertain that we have looked mainly at the nutrient intake through our first activity. What other factors do we need to consider when we talk of nutrition? The definition of nutrition gives clues. Elicit some answers from the participants, and if no one can add, show the headings ‘Nutrient Requirements’ and ‘Body’s ability to digest, absorb and use nutrients’. Ensure that the concepts are clear and cement the definition of nutritional status: </w:t>
            </w:r>
          </w:p>
          <w:p w14:paraId="6A623A25" w14:textId="146B1FD7" w:rsidR="007F5996" w:rsidRPr="005C074B" w:rsidRDefault="007F5996" w:rsidP="0017259B">
            <w:pPr>
              <w:rPr>
                <w:i/>
              </w:rPr>
            </w:pPr>
            <w:r w:rsidRPr="005C074B">
              <w:rPr>
                <w:i/>
              </w:rPr>
              <w:t xml:space="preserve">“the physiological state of an individual that results from the relationship between </w:t>
            </w:r>
            <w:r w:rsidRPr="005C074B">
              <w:rPr>
                <w:b/>
                <w:bCs/>
                <w:i/>
              </w:rPr>
              <w:t>nutrient</w:t>
            </w:r>
            <w:r w:rsidRPr="005C074B">
              <w:rPr>
                <w:i/>
              </w:rPr>
              <w:t xml:space="preserve"> intake, </w:t>
            </w:r>
            <w:r w:rsidRPr="005C074B">
              <w:rPr>
                <w:b/>
                <w:bCs/>
                <w:i/>
              </w:rPr>
              <w:t>requirements</w:t>
            </w:r>
            <w:r w:rsidRPr="005C074B">
              <w:rPr>
                <w:i/>
              </w:rPr>
              <w:t xml:space="preserve"> and the </w:t>
            </w:r>
            <w:r w:rsidRPr="005C074B">
              <w:rPr>
                <w:b/>
                <w:bCs/>
                <w:i/>
              </w:rPr>
              <w:t>body's ability</w:t>
            </w:r>
            <w:r w:rsidRPr="005C074B">
              <w:rPr>
                <w:i/>
              </w:rPr>
              <w:t xml:space="preserve"> to digest, absorb and utilize these nutrients.”</w:t>
            </w:r>
          </w:p>
          <w:p w14:paraId="6CB136BF" w14:textId="658E2DB4" w:rsidR="007F5996" w:rsidRPr="005C074B" w:rsidRDefault="007F5996" w:rsidP="0017259B">
            <w:r w:rsidRPr="005C074B">
              <w:t>Ask if they see connections to other sectors here, such as WASH and Health?</w:t>
            </w:r>
          </w:p>
          <w:p w14:paraId="74F8F8AF" w14:textId="253BF60F" w:rsidR="007F5996" w:rsidRPr="005C074B" w:rsidRDefault="007F5996" w:rsidP="00CF02D4">
            <w:r w:rsidRPr="005C074B">
              <w:t xml:space="preserve">Only bring in slide </w:t>
            </w:r>
            <w:r w:rsidR="001D5731">
              <w:t>8</w:t>
            </w:r>
            <w:r w:rsidRPr="005C074B">
              <w:t xml:space="preserve"> and </w:t>
            </w:r>
            <w:r w:rsidR="001D5731">
              <w:t>9</w:t>
            </w:r>
            <w:r w:rsidRPr="005C074B">
              <w:t xml:space="preserve"> (Nutrient Intake and Nutrient Requirements) if necessary or there are specific questions about these areas from the group.</w:t>
            </w:r>
          </w:p>
          <w:p w14:paraId="2D7C4B8D" w14:textId="77777777" w:rsidR="007F5996" w:rsidRPr="005C074B" w:rsidRDefault="007F5996" w:rsidP="00CF02D4"/>
          <w:p w14:paraId="0E6959A6" w14:textId="77777777" w:rsidR="007F5996" w:rsidRPr="005C074B" w:rsidRDefault="007F5996" w:rsidP="00CF02D4"/>
        </w:tc>
        <w:tc>
          <w:tcPr>
            <w:tcW w:w="1615" w:type="dxa"/>
            <w:tcBorders>
              <w:top w:val="single" w:sz="4" w:space="0" w:color="auto"/>
              <w:left w:val="single" w:sz="4" w:space="0" w:color="auto"/>
              <w:bottom w:val="single" w:sz="4" w:space="0" w:color="auto"/>
              <w:right w:val="single" w:sz="4" w:space="0" w:color="auto"/>
            </w:tcBorders>
          </w:tcPr>
          <w:p w14:paraId="51AC2723" w14:textId="77777777" w:rsidR="007F5996" w:rsidRPr="005C074B" w:rsidRDefault="007F5996" w:rsidP="00CF02D4">
            <w:pPr>
              <w:rPr>
                <w:b/>
              </w:rPr>
            </w:pPr>
            <w:r w:rsidRPr="005C074B">
              <w:rPr>
                <w:b/>
              </w:rPr>
              <w:t xml:space="preserve">PPT </w:t>
            </w:r>
          </w:p>
          <w:p w14:paraId="633BC76E" w14:textId="77777777" w:rsidR="007F5996" w:rsidRPr="005C074B" w:rsidRDefault="007F5996" w:rsidP="00CF02D4">
            <w:pPr>
              <w:rPr>
                <w:b/>
              </w:rPr>
            </w:pPr>
            <w:r w:rsidRPr="005C074B">
              <w:rPr>
                <w:b/>
              </w:rPr>
              <w:t>5-6 Flipcharts (one per group)</w:t>
            </w:r>
          </w:p>
          <w:p w14:paraId="76C835EF" w14:textId="488490E0" w:rsidR="007F5996" w:rsidRPr="005C074B" w:rsidRDefault="007F5996" w:rsidP="00CF02D4">
            <w:pPr>
              <w:rPr>
                <w:b/>
              </w:rPr>
            </w:pPr>
            <w:r w:rsidRPr="005C074B">
              <w:rPr>
                <w:b/>
              </w:rPr>
              <w:t>Markers</w:t>
            </w:r>
          </w:p>
        </w:tc>
      </w:tr>
      <w:tr w:rsidR="007F5996" w:rsidRPr="005C074B" w14:paraId="3112B6EE" w14:textId="79CA10AD" w:rsidTr="007F5996">
        <w:trPr>
          <w:trHeight w:val="70"/>
        </w:trPr>
        <w:tc>
          <w:tcPr>
            <w:tcW w:w="723" w:type="dxa"/>
            <w:tcBorders>
              <w:top w:val="single" w:sz="4" w:space="0" w:color="auto"/>
              <w:left w:val="single" w:sz="4" w:space="0" w:color="auto"/>
              <w:bottom w:val="single" w:sz="4" w:space="0" w:color="auto"/>
              <w:right w:val="single" w:sz="4" w:space="0" w:color="auto"/>
            </w:tcBorders>
          </w:tcPr>
          <w:p w14:paraId="409538A6" w14:textId="77777777" w:rsidR="007F5996" w:rsidRPr="005C074B" w:rsidRDefault="007F5996" w:rsidP="00CF02D4">
            <w:r w:rsidRPr="005C074B">
              <w:t xml:space="preserve">10’ </w:t>
            </w:r>
          </w:p>
          <w:p w14:paraId="37AB1358" w14:textId="77777777" w:rsidR="007F5996" w:rsidRPr="005C074B" w:rsidRDefault="007F5996" w:rsidP="00CF02D4"/>
          <w:p w14:paraId="3911E50B" w14:textId="77777777" w:rsidR="007F5996" w:rsidRPr="005C074B" w:rsidRDefault="007F5996" w:rsidP="00CF02D4"/>
          <w:p w14:paraId="7E8CBB2C" w14:textId="77777777" w:rsidR="007F5996" w:rsidRPr="005C074B" w:rsidRDefault="007F5996" w:rsidP="00CF02D4"/>
          <w:p w14:paraId="77F58190" w14:textId="77777777" w:rsidR="007F5996" w:rsidRPr="005C074B" w:rsidRDefault="007F5996" w:rsidP="00CF02D4"/>
          <w:p w14:paraId="207877D0" w14:textId="77777777" w:rsidR="007F5996" w:rsidRPr="005C074B" w:rsidRDefault="007F5996" w:rsidP="00CF02D4"/>
          <w:p w14:paraId="48991BD6" w14:textId="77777777" w:rsidR="007F5996" w:rsidRPr="005C074B" w:rsidRDefault="007F5996" w:rsidP="00CF02D4"/>
          <w:p w14:paraId="34CDC034" w14:textId="77777777" w:rsidR="007F5996" w:rsidRPr="005C074B" w:rsidRDefault="007F5996" w:rsidP="00CF02D4"/>
          <w:p w14:paraId="54534E1A" w14:textId="77777777" w:rsidR="007F5996" w:rsidRPr="005C074B" w:rsidRDefault="007F5996" w:rsidP="00CF02D4"/>
        </w:tc>
        <w:tc>
          <w:tcPr>
            <w:tcW w:w="7773" w:type="dxa"/>
            <w:tcBorders>
              <w:top w:val="single" w:sz="4" w:space="0" w:color="auto"/>
              <w:left w:val="single" w:sz="4" w:space="0" w:color="auto"/>
              <w:bottom w:val="single" w:sz="4" w:space="0" w:color="auto"/>
              <w:right w:val="single" w:sz="4" w:space="0" w:color="auto"/>
            </w:tcBorders>
          </w:tcPr>
          <w:p w14:paraId="1AE812AA" w14:textId="77777777" w:rsidR="007F5996" w:rsidRPr="005C074B" w:rsidRDefault="007F5996" w:rsidP="00CF02D4">
            <w:pPr>
              <w:rPr>
                <w:b/>
              </w:rPr>
            </w:pPr>
            <w:r w:rsidRPr="005C074B">
              <w:rPr>
                <w:b/>
              </w:rPr>
              <w:t>Presentation: Malnutrition in Emergencies</w:t>
            </w:r>
          </w:p>
          <w:p w14:paraId="5420C7B8" w14:textId="13066CAE" w:rsidR="007F5996" w:rsidRPr="005C074B" w:rsidRDefault="007F5996" w:rsidP="00CF02D4"/>
          <w:p w14:paraId="089AAE05" w14:textId="64A323A1" w:rsidR="007F5996" w:rsidRPr="005C074B" w:rsidRDefault="007F5996" w:rsidP="00CF02D4">
            <w:r w:rsidRPr="005C074B">
              <w:t>Prior to showing slide 1</w:t>
            </w:r>
            <w:r w:rsidR="001D5731">
              <w:t>0</w:t>
            </w:r>
            <w:r w:rsidRPr="005C074B">
              <w:t xml:space="preserve"> (Types of Malnutrition), ask for ideas on what happens when dietary intake does not meet dietary needs? Bring up </w:t>
            </w:r>
            <w:r w:rsidR="001D5731">
              <w:t>the slide</w:t>
            </w:r>
            <w:r w:rsidRPr="005C074B">
              <w:t xml:space="preserve"> and remind participants that we normally consider there to be four types of malnutrition. Clarify and ensure the participants have a correct understanding as you go along. </w:t>
            </w:r>
          </w:p>
        </w:tc>
        <w:tc>
          <w:tcPr>
            <w:tcW w:w="1615" w:type="dxa"/>
            <w:tcBorders>
              <w:top w:val="single" w:sz="4" w:space="0" w:color="auto"/>
              <w:left w:val="single" w:sz="4" w:space="0" w:color="auto"/>
              <w:bottom w:val="single" w:sz="4" w:space="0" w:color="auto"/>
              <w:right w:val="single" w:sz="4" w:space="0" w:color="auto"/>
            </w:tcBorders>
          </w:tcPr>
          <w:p w14:paraId="57EEAA9E" w14:textId="3C003029" w:rsidR="007F5996" w:rsidRPr="005C074B" w:rsidRDefault="007F5996" w:rsidP="00CF02D4">
            <w:pPr>
              <w:rPr>
                <w:b/>
              </w:rPr>
            </w:pPr>
            <w:r w:rsidRPr="005C074B">
              <w:rPr>
                <w:b/>
              </w:rPr>
              <w:t>PPT</w:t>
            </w:r>
          </w:p>
        </w:tc>
      </w:tr>
      <w:tr w:rsidR="007F5996" w:rsidRPr="005C074B" w14:paraId="58E0EC80" w14:textId="7A144D48" w:rsidTr="007F5996">
        <w:tc>
          <w:tcPr>
            <w:tcW w:w="723" w:type="dxa"/>
            <w:tcBorders>
              <w:top w:val="single" w:sz="4" w:space="0" w:color="auto"/>
              <w:left w:val="single" w:sz="4" w:space="0" w:color="auto"/>
              <w:bottom w:val="single" w:sz="4" w:space="0" w:color="auto"/>
              <w:right w:val="single" w:sz="4" w:space="0" w:color="auto"/>
            </w:tcBorders>
          </w:tcPr>
          <w:p w14:paraId="507C1FDC" w14:textId="71B4B3D0" w:rsidR="007F5996" w:rsidRPr="005C074B" w:rsidRDefault="007F5996" w:rsidP="00CF02D4">
            <w:r w:rsidRPr="005C074B">
              <w:t>30’</w:t>
            </w:r>
          </w:p>
        </w:tc>
        <w:tc>
          <w:tcPr>
            <w:tcW w:w="7773" w:type="dxa"/>
            <w:tcBorders>
              <w:top w:val="single" w:sz="4" w:space="0" w:color="auto"/>
              <w:left w:val="single" w:sz="4" w:space="0" w:color="auto"/>
              <w:bottom w:val="single" w:sz="4" w:space="0" w:color="auto"/>
              <w:right w:val="single" w:sz="4" w:space="0" w:color="auto"/>
            </w:tcBorders>
          </w:tcPr>
          <w:p w14:paraId="44DF26F8" w14:textId="77777777" w:rsidR="007F5996" w:rsidRPr="005C074B" w:rsidRDefault="007F5996" w:rsidP="00CF02D4">
            <w:pPr>
              <w:rPr>
                <w:b/>
              </w:rPr>
            </w:pPr>
            <w:r w:rsidRPr="005C074B">
              <w:rPr>
                <w:b/>
              </w:rPr>
              <w:t>Exercise: Acute and Chronic Undernutrition</w:t>
            </w:r>
          </w:p>
          <w:p w14:paraId="3FE6CF16" w14:textId="2C3BD8F6" w:rsidR="007F5996" w:rsidRPr="005C074B" w:rsidRDefault="007F5996" w:rsidP="00CF02D4">
            <w:r w:rsidRPr="005C074B">
              <w:lastRenderedPageBreak/>
              <w:t xml:space="preserve">Invite the participants to discuss with the person next to them and ask half the room to brainstorm what acute undernutrition is (in pairs) and the other what chronic undernutrition is. Keep this brief and invite an open brainstorming atmosphere where the participants are free to guess based on their knowledge. After a few minutes, break and invite volunteer to present their key points. Consolidate using slide 11 (Differences between acute and chronic undernutrition). </w:t>
            </w:r>
            <w:r w:rsidRPr="005C074B">
              <w:rPr>
                <w:bCs/>
              </w:rPr>
              <w:t>Make sure that participants understand that they both exist in emergency and non-emergency setting and at times a child can be stunted and wasted at the same time.  </w:t>
            </w:r>
          </w:p>
          <w:p w14:paraId="285B2591" w14:textId="77777777" w:rsidR="007F5996" w:rsidRPr="005C074B" w:rsidRDefault="007F5996" w:rsidP="00CF02D4"/>
          <w:p w14:paraId="4BBCE3CC" w14:textId="76CA494C" w:rsidR="007F5996" w:rsidRPr="005C074B" w:rsidRDefault="007F5996" w:rsidP="00CF02D4">
            <w:r w:rsidRPr="005C074B">
              <w:t>Continue going through the different types of malnutrition that take place in emergencies using slides 13-18</w:t>
            </w:r>
          </w:p>
          <w:p w14:paraId="287BE4D3" w14:textId="70B254D0" w:rsidR="007F5996" w:rsidRPr="005C074B" w:rsidRDefault="007F5996" w:rsidP="00CF02D4">
            <w:pPr>
              <w:rPr>
                <w:u w:val="single"/>
              </w:rPr>
            </w:pPr>
            <w:r w:rsidRPr="005C074B">
              <w:rPr>
                <w:u w:val="single"/>
              </w:rPr>
              <w:t>Acute malnutrition</w:t>
            </w:r>
          </w:p>
          <w:p w14:paraId="107FE31B" w14:textId="222B81C8" w:rsidR="007F5996" w:rsidRPr="005C074B" w:rsidRDefault="007F5996" w:rsidP="00CF0A49">
            <w:pPr>
              <w:pStyle w:val="ListParagraph"/>
              <w:numPr>
                <w:ilvl w:val="0"/>
                <w:numId w:val="12"/>
              </w:numPr>
            </w:pPr>
            <w:r w:rsidRPr="005C074B">
              <w:t>Wasting</w:t>
            </w:r>
          </w:p>
          <w:p w14:paraId="7A1E9724" w14:textId="502CE312" w:rsidR="007F5996" w:rsidRPr="005C074B" w:rsidRDefault="007F5996" w:rsidP="00CF0A49">
            <w:pPr>
              <w:pStyle w:val="ListParagraph"/>
              <w:numPr>
                <w:ilvl w:val="0"/>
                <w:numId w:val="12"/>
              </w:numPr>
            </w:pPr>
            <w:r w:rsidRPr="005C074B">
              <w:t>Classification</w:t>
            </w:r>
          </w:p>
          <w:p w14:paraId="046C9C83" w14:textId="0FE648B4" w:rsidR="007F5996" w:rsidRPr="005C074B" w:rsidRDefault="007F5996" w:rsidP="00CF0A49">
            <w:pPr>
              <w:pStyle w:val="ListParagraph"/>
              <w:numPr>
                <w:ilvl w:val="0"/>
                <w:numId w:val="12"/>
              </w:numPr>
            </w:pPr>
            <w:r w:rsidRPr="005C074B">
              <w:t>Severe acute malnutrition</w:t>
            </w:r>
          </w:p>
          <w:p w14:paraId="61430770" w14:textId="2203391A" w:rsidR="007F5996" w:rsidRPr="005C074B" w:rsidRDefault="007F5996" w:rsidP="003A4FD4">
            <w:r w:rsidRPr="005C074B">
              <w:rPr>
                <w:bCs/>
                <w:iCs/>
              </w:rPr>
              <w:t>Show the pictures and ask if participants can name what type of malnutrition this child has</w:t>
            </w:r>
          </w:p>
          <w:p w14:paraId="638130E5" w14:textId="623D7B46" w:rsidR="007F5996" w:rsidRPr="005C074B" w:rsidRDefault="007F5996" w:rsidP="003A4FD4">
            <w:r w:rsidRPr="005C074B">
              <w:t>General information for the participants: The most visible consequences of acute malnutrition are weight loss (resulting in moderate or severe wasting) and/ or nutritional oedema (i.e. bilateral swelling of the lower limbs, upper limbs and, in more advanced cases, the face).  </w:t>
            </w:r>
          </w:p>
          <w:p w14:paraId="6E3DBFE5" w14:textId="77777777" w:rsidR="007F5996" w:rsidRPr="005C074B" w:rsidRDefault="007F5996" w:rsidP="003A4FD4">
            <w:r w:rsidRPr="005C074B">
              <w:rPr>
                <w:bCs/>
              </w:rPr>
              <w:t>This child has (Kwashiorkor) Malnutrition resulting from inadequate protein, over-reliance on carbohydrates</w:t>
            </w:r>
          </w:p>
          <w:p w14:paraId="51F793F3" w14:textId="77777777" w:rsidR="007F5996" w:rsidRPr="005C074B" w:rsidRDefault="007F5996" w:rsidP="003A4FD4">
            <w:r w:rsidRPr="005C074B">
              <w:t>Diet quality-functional nutrients (antioxidants)</w:t>
            </w:r>
          </w:p>
          <w:p w14:paraId="21F3B083" w14:textId="77777777" w:rsidR="007F5996" w:rsidRPr="005C074B" w:rsidRDefault="007F5996" w:rsidP="003A4FD4">
            <w:r w:rsidRPr="005C074B">
              <w:rPr>
                <w:bCs/>
              </w:rPr>
              <w:t>Visible signs: Odema-swelling (in both feet); Flaking skin; Thin, light hair</w:t>
            </w:r>
          </w:p>
          <w:p w14:paraId="740BC8C3" w14:textId="0D8E040F" w:rsidR="007F5996" w:rsidRPr="005C074B" w:rsidRDefault="007F5996" w:rsidP="00CF0A49">
            <w:pPr>
              <w:pStyle w:val="ListParagraph"/>
              <w:numPr>
                <w:ilvl w:val="0"/>
                <w:numId w:val="12"/>
              </w:numPr>
            </w:pPr>
            <w:r w:rsidRPr="005C074B">
              <w:t>Moderate acute malnutrition</w:t>
            </w:r>
          </w:p>
          <w:p w14:paraId="340632B8" w14:textId="650FF6DD" w:rsidR="007F5996" w:rsidRPr="005C074B" w:rsidRDefault="007F5996" w:rsidP="00CF02D4">
            <w:pPr>
              <w:rPr>
                <w:u w:val="single"/>
              </w:rPr>
            </w:pPr>
            <w:r w:rsidRPr="005C074B">
              <w:rPr>
                <w:u w:val="single"/>
              </w:rPr>
              <w:t>Chronic Undernutrition</w:t>
            </w:r>
          </w:p>
          <w:p w14:paraId="307E6782" w14:textId="0AE5AB2D" w:rsidR="007F5996" w:rsidRPr="005C074B" w:rsidRDefault="007F5996" w:rsidP="00CF0A49">
            <w:pPr>
              <w:pStyle w:val="ListParagraph"/>
              <w:numPr>
                <w:ilvl w:val="0"/>
                <w:numId w:val="25"/>
              </w:numPr>
              <w:rPr>
                <w:u w:val="single"/>
              </w:rPr>
            </w:pPr>
            <w:r w:rsidRPr="005C074B">
              <w:t>Stunting</w:t>
            </w:r>
          </w:p>
          <w:p w14:paraId="27E48F1A" w14:textId="6133AB43" w:rsidR="007F5996" w:rsidRPr="005C074B" w:rsidRDefault="007F5996" w:rsidP="001F5E22">
            <w:r w:rsidRPr="005C074B">
              <w:t>Causes:</w:t>
            </w:r>
          </w:p>
          <w:p w14:paraId="4417C3DC" w14:textId="77777777" w:rsidR="007F5996" w:rsidRPr="005C074B" w:rsidRDefault="007F5996" w:rsidP="00CF0A49">
            <w:pPr>
              <w:numPr>
                <w:ilvl w:val="0"/>
                <w:numId w:val="13"/>
              </w:numPr>
            </w:pPr>
            <w:r w:rsidRPr="005C074B">
              <w:t>compromised maternal health and nutrition before and during pregnancy and lactation,</w:t>
            </w:r>
          </w:p>
          <w:p w14:paraId="5EC1B81F" w14:textId="77777777" w:rsidR="007F5996" w:rsidRPr="005C074B" w:rsidRDefault="007F5996" w:rsidP="00CF0A49">
            <w:pPr>
              <w:numPr>
                <w:ilvl w:val="0"/>
                <w:numId w:val="13"/>
              </w:numPr>
            </w:pPr>
            <w:r w:rsidRPr="005C074B">
              <w:t>inadequate breastfeeding, poor feeding practices for infants and young children, and </w:t>
            </w:r>
          </w:p>
          <w:p w14:paraId="48C15800" w14:textId="77777777" w:rsidR="007F5996" w:rsidRPr="005C074B" w:rsidRDefault="007F5996" w:rsidP="00CF0A49">
            <w:pPr>
              <w:numPr>
                <w:ilvl w:val="0"/>
                <w:numId w:val="13"/>
              </w:numPr>
            </w:pPr>
            <w:r w:rsidRPr="005C074B">
              <w:t>Unhealthy environments for children, including poor hygiene and sanitation.</w:t>
            </w:r>
          </w:p>
          <w:p w14:paraId="22FD0DCC" w14:textId="77777777" w:rsidR="007F5996" w:rsidRPr="005C074B" w:rsidRDefault="007F5996" w:rsidP="00CF0A49">
            <w:pPr>
              <w:pStyle w:val="ListParagraph"/>
              <w:numPr>
                <w:ilvl w:val="0"/>
                <w:numId w:val="13"/>
              </w:numPr>
            </w:pPr>
            <w:r w:rsidRPr="005C074B">
              <w:t>Insufficient energy, protein, zinc, vitD, calcium intakes</w:t>
            </w:r>
          </w:p>
          <w:p w14:paraId="7E03ACC9" w14:textId="77777777" w:rsidR="007F5996" w:rsidRPr="005C074B" w:rsidRDefault="007F5996" w:rsidP="00CF0A49">
            <w:pPr>
              <w:pStyle w:val="ListParagraph"/>
              <w:numPr>
                <w:ilvl w:val="0"/>
                <w:numId w:val="13"/>
              </w:numPr>
            </w:pPr>
            <w:r w:rsidRPr="005C074B">
              <w:t>Repeated infections </w:t>
            </w:r>
          </w:p>
          <w:p w14:paraId="7802018A" w14:textId="253504BE" w:rsidR="007F5996" w:rsidRPr="005C074B" w:rsidRDefault="007F5996" w:rsidP="00CF0A49">
            <w:pPr>
              <w:pStyle w:val="ListParagraph"/>
              <w:numPr>
                <w:ilvl w:val="0"/>
                <w:numId w:val="13"/>
              </w:numPr>
            </w:pPr>
            <w:r w:rsidRPr="005C074B">
              <w:t>Repeated periods of weight loss with little recovery</w:t>
            </w:r>
          </w:p>
          <w:p w14:paraId="1DA17747" w14:textId="7556FDF0" w:rsidR="007F5996" w:rsidRPr="005C074B" w:rsidRDefault="007F5996" w:rsidP="00CF02D4">
            <w:pPr>
              <w:rPr>
                <w:u w:val="single"/>
              </w:rPr>
            </w:pPr>
          </w:p>
          <w:p w14:paraId="5B4FE813" w14:textId="58C7E797" w:rsidR="007F5996" w:rsidRPr="005C074B" w:rsidRDefault="007F5996" w:rsidP="009147E0">
            <w:r w:rsidRPr="005C074B">
              <w:rPr>
                <w:bCs/>
              </w:rPr>
              <w:t xml:space="preserve">Stunting is also associated with an increase in risk of death. While lower overall than for wasting, the risk is still 5.5 times that of a healthy child for severe stunting (a higher risk than moderate wasting at 3.4 times) (Olofin </w:t>
            </w:r>
            <w:r w:rsidRPr="005C074B">
              <w:rPr>
                <w:bCs/>
                <w:i/>
                <w:iCs/>
              </w:rPr>
              <w:t xml:space="preserve">et al 2013). When stunting and wasting </w:t>
            </w:r>
            <w:r w:rsidRPr="005C074B">
              <w:rPr>
                <w:bCs/>
              </w:rPr>
              <w:t xml:space="preserve">(either severe or moderate) are </w:t>
            </w:r>
            <w:r w:rsidRPr="005C074B">
              <w:rPr>
                <w:bCs/>
              </w:rPr>
              <w:lastRenderedPageBreak/>
              <w:t xml:space="preserve">combined, the mortality risk rises to 12.3 times that of a healthy child (McDonald </w:t>
            </w:r>
            <w:r w:rsidRPr="005C074B">
              <w:rPr>
                <w:bCs/>
                <w:i/>
                <w:iCs/>
              </w:rPr>
              <w:t>et al 2013).</w:t>
            </w:r>
          </w:p>
          <w:p w14:paraId="2558E4E3" w14:textId="6836639F" w:rsidR="007F5996" w:rsidRPr="005C074B" w:rsidRDefault="007F5996" w:rsidP="00CF02D4">
            <w:pPr>
              <w:rPr>
                <w:u w:val="single"/>
              </w:rPr>
            </w:pPr>
          </w:p>
          <w:p w14:paraId="0998B3AA" w14:textId="78952CA6" w:rsidR="007F5996" w:rsidRPr="005C074B" w:rsidRDefault="007F5996" w:rsidP="00CF02D4">
            <w:r w:rsidRPr="005C074B">
              <w:t>If there is time, show the video on Slide 1</w:t>
            </w:r>
            <w:r w:rsidR="001D5731">
              <w:t>7</w:t>
            </w:r>
            <w:r w:rsidRPr="005C074B">
              <w:t xml:space="preserve"> on ‘What is Stunting?’</w:t>
            </w:r>
          </w:p>
          <w:p w14:paraId="31C0598E" w14:textId="77777777" w:rsidR="007F5996" w:rsidRPr="005C074B" w:rsidRDefault="007F5996" w:rsidP="00CF02D4"/>
          <w:p w14:paraId="6CD47BEE" w14:textId="77777777" w:rsidR="007F5996" w:rsidRPr="005C074B" w:rsidRDefault="007F5996" w:rsidP="00CF02D4">
            <w:pPr>
              <w:rPr>
                <w:u w:val="single"/>
              </w:rPr>
            </w:pPr>
            <w:r w:rsidRPr="005C074B">
              <w:rPr>
                <w:u w:val="single"/>
              </w:rPr>
              <w:t>Micronutrient deficiency</w:t>
            </w:r>
          </w:p>
          <w:p w14:paraId="77F5C0DD" w14:textId="16EEC205" w:rsidR="007F5996" w:rsidRPr="005C074B" w:rsidRDefault="007F5996" w:rsidP="009147E0">
            <w:r w:rsidRPr="005C074B">
              <w:t xml:space="preserve">Ascertain if the group knows what micronutrient deficiencies are and if they can name any examples. Bring three examples using the pictures on slide 18 (Micronutrient Deficiencies) and ask if any participants are familiar with these and can came the micronutrient deficiencies shown? 1. Vitamin A deficiency, 2. Goiter - Iodine deficiency and 3. Iron deficiency.  The lack of access to vitamin A, iodine and iron are the three micronutrient deficiencies of greatest public health significance. Depending on the population vitamin D may be an issue also. </w:t>
            </w:r>
          </w:p>
          <w:p w14:paraId="29F4CCCE" w14:textId="64F307BB" w:rsidR="007F5996" w:rsidRPr="005C074B" w:rsidRDefault="007F5996" w:rsidP="009147E0">
            <w:r w:rsidRPr="005C074B">
              <w:t>These three deficiencies affect the population’s ability to work, decreases productivity, increases illness, and decrease the quality of life.</w:t>
            </w:r>
          </w:p>
          <w:p w14:paraId="5A7C7F74" w14:textId="75325BE8" w:rsidR="007F5996" w:rsidRPr="005C074B" w:rsidRDefault="007F5996" w:rsidP="009147E0">
            <w:r w:rsidRPr="005C074B">
              <w:t>Ask for or bring other deficiencies that are relevant in country.</w:t>
            </w:r>
          </w:p>
          <w:p w14:paraId="7FC249AA" w14:textId="3B516F39" w:rsidR="007F5996" w:rsidRPr="005C074B" w:rsidRDefault="007F5996" w:rsidP="00CF02D4"/>
          <w:p w14:paraId="2EA3576B" w14:textId="3B3873E1" w:rsidR="007F5996" w:rsidRPr="005C074B" w:rsidRDefault="007F5996" w:rsidP="00CF02D4">
            <w:r w:rsidRPr="005C074B">
              <w:t xml:space="preserve">Take questions as you go.  </w:t>
            </w:r>
          </w:p>
          <w:p w14:paraId="7FCA4589" w14:textId="77777777" w:rsidR="007F5996" w:rsidRPr="005C074B" w:rsidRDefault="007F5996" w:rsidP="00CF02D4"/>
          <w:p w14:paraId="4B5D6462" w14:textId="7D1668E8" w:rsidR="007F5996" w:rsidRPr="005C074B" w:rsidRDefault="007F5996" w:rsidP="00CF02D4"/>
        </w:tc>
        <w:tc>
          <w:tcPr>
            <w:tcW w:w="1615" w:type="dxa"/>
            <w:tcBorders>
              <w:top w:val="single" w:sz="4" w:space="0" w:color="auto"/>
              <w:left w:val="single" w:sz="4" w:space="0" w:color="auto"/>
              <w:bottom w:val="single" w:sz="4" w:space="0" w:color="auto"/>
              <w:right w:val="single" w:sz="4" w:space="0" w:color="auto"/>
            </w:tcBorders>
          </w:tcPr>
          <w:p w14:paraId="77E5B3D8" w14:textId="35E59F8A" w:rsidR="007F5996" w:rsidRPr="005C074B" w:rsidRDefault="007F5996" w:rsidP="00CF02D4">
            <w:pPr>
              <w:rPr>
                <w:b/>
              </w:rPr>
            </w:pPr>
            <w:r w:rsidRPr="005C074B">
              <w:rPr>
                <w:b/>
              </w:rPr>
              <w:lastRenderedPageBreak/>
              <w:t>PPT</w:t>
            </w:r>
          </w:p>
        </w:tc>
      </w:tr>
      <w:tr w:rsidR="007F5996" w:rsidRPr="005C074B" w14:paraId="0AD9E035" w14:textId="42316CDD" w:rsidTr="007F5996">
        <w:tc>
          <w:tcPr>
            <w:tcW w:w="723" w:type="dxa"/>
            <w:tcBorders>
              <w:top w:val="single" w:sz="4" w:space="0" w:color="auto"/>
              <w:left w:val="single" w:sz="4" w:space="0" w:color="auto"/>
              <w:bottom w:val="single" w:sz="4" w:space="0" w:color="auto"/>
              <w:right w:val="single" w:sz="4" w:space="0" w:color="auto"/>
            </w:tcBorders>
          </w:tcPr>
          <w:p w14:paraId="61B24F55" w14:textId="3137DD6A" w:rsidR="007F5996" w:rsidRPr="005C074B" w:rsidRDefault="007F5996" w:rsidP="00CF02D4">
            <w:r w:rsidRPr="005C074B">
              <w:lastRenderedPageBreak/>
              <w:t>10’</w:t>
            </w:r>
          </w:p>
        </w:tc>
        <w:tc>
          <w:tcPr>
            <w:tcW w:w="7773" w:type="dxa"/>
            <w:tcBorders>
              <w:top w:val="single" w:sz="4" w:space="0" w:color="auto"/>
              <w:left w:val="single" w:sz="4" w:space="0" w:color="auto"/>
              <w:bottom w:val="single" w:sz="4" w:space="0" w:color="auto"/>
              <w:right w:val="single" w:sz="4" w:space="0" w:color="auto"/>
            </w:tcBorders>
          </w:tcPr>
          <w:p w14:paraId="7FF3C0B6" w14:textId="7274D3AA" w:rsidR="007F5996" w:rsidRPr="005C074B" w:rsidRDefault="007F5996" w:rsidP="00CF02D4">
            <w:pPr>
              <w:rPr>
                <w:b/>
              </w:rPr>
            </w:pPr>
            <w:r w:rsidRPr="005C074B">
              <w:rPr>
                <w:b/>
              </w:rPr>
              <w:t>Country Information</w:t>
            </w:r>
          </w:p>
          <w:p w14:paraId="109A4F1E" w14:textId="7336039E" w:rsidR="007F5996" w:rsidRPr="005C074B" w:rsidRDefault="007F5996" w:rsidP="00CF02D4">
            <w:pPr>
              <w:rPr>
                <w:b/>
              </w:rPr>
            </w:pPr>
            <w:r w:rsidRPr="005C074B">
              <w:t xml:space="preserve">Ensure you have completed slide </w:t>
            </w:r>
            <w:r w:rsidR="001D5731">
              <w:t>19</w:t>
            </w:r>
            <w:r w:rsidRPr="005C074B">
              <w:t xml:space="preserve"> (Malnutrition in X country), PPT 2</w:t>
            </w:r>
            <w:r w:rsidR="001D5731">
              <w:t>0</w:t>
            </w:r>
            <w:r w:rsidRPr="005C074B">
              <w:t xml:space="preserve"> (Nutrition Response in X Country), 2</w:t>
            </w:r>
            <w:r w:rsidR="001D5731">
              <w:t>1</w:t>
            </w:r>
            <w:r w:rsidRPr="005C074B">
              <w:t xml:space="preserve"> (Inadequate care for children and women in X country) to show the situation in the present country. Allow for any questions.</w:t>
            </w:r>
          </w:p>
        </w:tc>
        <w:tc>
          <w:tcPr>
            <w:tcW w:w="1615" w:type="dxa"/>
            <w:tcBorders>
              <w:top w:val="single" w:sz="4" w:space="0" w:color="auto"/>
              <w:left w:val="single" w:sz="4" w:space="0" w:color="auto"/>
              <w:bottom w:val="single" w:sz="4" w:space="0" w:color="auto"/>
              <w:right w:val="single" w:sz="4" w:space="0" w:color="auto"/>
            </w:tcBorders>
          </w:tcPr>
          <w:p w14:paraId="7D2A3CD0" w14:textId="78630B12" w:rsidR="007F5996" w:rsidRPr="005C074B" w:rsidRDefault="007F5996" w:rsidP="00CF02D4">
            <w:pPr>
              <w:rPr>
                <w:b/>
              </w:rPr>
            </w:pPr>
            <w:r w:rsidRPr="005C074B">
              <w:rPr>
                <w:b/>
              </w:rPr>
              <w:t>PPT</w:t>
            </w:r>
          </w:p>
        </w:tc>
      </w:tr>
      <w:tr w:rsidR="007F5996" w:rsidRPr="005C074B" w14:paraId="4BA3F549" w14:textId="586BF24B" w:rsidTr="007F5996">
        <w:trPr>
          <w:trHeight w:val="2510"/>
        </w:trPr>
        <w:tc>
          <w:tcPr>
            <w:tcW w:w="723" w:type="dxa"/>
            <w:tcBorders>
              <w:top w:val="single" w:sz="4" w:space="0" w:color="auto"/>
              <w:left w:val="single" w:sz="4" w:space="0" w:color="auto"/>
              <w:bottom w:val="single" w:sz="4" w:space="0" w:color="auto"/>
              <w:right w:val="single" w:sz="4" w:space="0" w:color="auto"/>
            </w:tcBorders>
          </w:tcPr>
          <w:p w14:paraId="2B8326D4" w14:textId="6A5449B4" w:rsidR="007F5996" w:rsidRPr="005C074B" w:rsidRDefault="007F5996" w:rsidP="00CF02D4">
            <w:r w:rsidRPr="005C074B">
              <w:t>35’</w:t>
            </w:r>
          </w:p>
          <w:p w14:paraId="617556E6" w14:textId="77777777" w:rsidR="007F5996" w:rsidRPr="005C074B" w:rsidRDefault="007F5996" w:rsidP="00CF02D4"/>
          <w:p w14:paraId="6D93A51F" w14:textId="77777777" w:rsidR="007F5996" w:rsidRPr="005C074B" w:rsidRDefault="007F5996" w:rsidP="00CF02D4"/>
          <w:p w14:paraId="543281DC" w14:textId="77777777" w:rsidR="007F5996" w:rsidRPr="005C074B" w:rsidRDefault="007F5996" w:rsidP="00CF02D4"/>
          <w:p w14:paraId="30ACA878" w14:textId="77777777" w:rsidR="007F5996" w:rsidRPr="005C074B" w:rsidRDefault="007F5996" w:rsidP="00CF02D4"/>
          <w:p w14:paraId="6AC7CB5F" w14:textId="77777777" w:rsidR="007F5996" w:rsidRPr="005C074B" w:rsidRDefault="007F5996" w:rsidP="00CF02D4"/>
          <w:p w14:paraId="66CF10F3" w14:textId="77DDAA05" w:rsidR="007F5996" w:rsidRPr="005C074B" w:rsidRDefault="007F5996" w:rsidP="00CF02D4"/>
          <w:p w14:paraId="0DD07A9B" w14:textId="77777777" w:rsidR="007F5996" w:rsidRPr="005C074B" w:rsidRDefault="007F5996" w:rsidP="00CF02D4"/>
          <w:p w14:paraId="30CA1A1D" w14:textId="77777777" w:rsidR="007F5996" w:rsidRPr="005C074B" w:rsidRDefault="007F5996" w:rsidP="00CF02D4"/>
          <w:p w14:paraId="32F95775" w14:textId="77777777" w:rsidR="007F5996" w:rsidRPr="005C074B" w:rsidRDefault="007F5996" w:rsidP="00CF02D4"/>
          <w:p w14:paraId="77D03741" w14:textId="77777777" w:rsidR="007F5996" w:rsidRPr="005C074B" w:rsidRDefault="007F5996" w:rsidP="00CF02D4"/>
          <w:p w14:paraId="26DAD85E" w14:textId="77777777" w:rsidR="007F5996" w:rsidRPr="005C074B" w:rsidRDefault="007F5996" w:rsidP="00CF02D4"/>
          <w:p w14:paraId="6F0A67F4" w14:textId="77777777" w:rsidR="007F5996" w:rsidRPr="005C074B" w:rsidRDefault="007F5996" w:rsidP="00CF02D4"/>
          <w:p w14:paraId="0BC1D64B" w14:textId="77777777" w:rsidR="007F5996" w:rsidRPr="005C074B" w:rsidRDefault="007F5996" w:rsidP="00CF02D4"/>
          <w:p w14:paraId="01EBB266" w14:textId="77777777" w:rsidR="007F5996" w:rsidRPr="005C074B" w:rsidRDefault="007F5996" w:rsidP="00CF02D4"/>
          <w:p w14:paraId="4263F9B9" w14:textId="598BCAA5" w:rsidR="007F5996" w:rsidRPr="005C074B" w:rsidRDefault="007F5996" w:rsidP="00CF02D4"/>
          <w:p w14:paraId="02524C04" w14:textId="77777777" w:rsidR="007F5996" w:rsidRPr="005C074B" w:rsidRDefault="007F5996" w:rsidP="00CF02D4"/>
          <w:p w14:paraId="54588A39" w14:textId="6A9DCA3A" w:rsidR="007F5996" w:rsidRPr="005C074B" w:rsidRDefault="007F5996" w:rsidP="00CF02D4">
            <w:r w:rsidRPr="005C074B">
              <w:t>10’</w:t>
            </w:r>
          </w:p>
          <w:p w14:paraId="386A1AB6" w14:textId="77777777" w:rsidR="007F5996" w:rsidRPr="005C074B" w:rsidRDefault="007F5996" w:rsidP="00CF02D4"/>
          <w:p w14:paraId="598F854B" w14:textId="77777777" w:rsidR="007F5996" w:rsidRPr="005C074B" w:rsidRDefault="007F5996" w:rsidP="00CF02D4"/>
        </w:tc>
        <w:tc>
          <w:tcPr>
            <w:tcW w:w="7773" w:type="dxa"/>
            <w:tcBorders>
              <w:top w:val="single" w:sz="4" w:space="0" w:color="auto"/>
              <w:left w:val="single" w:sz="4" w:space="0" w:color="auto"/>
              <w:bottom w:val="single" w:sz="4" w:space="0" w:color="auto"/>
              <w:right w:val="single" w:sz="4" w:space="0" w:color="auto"/>
            </w:tcBorders>
          </w:tcPr>
          <w:p w14:paraId="71F96B87" w14:textId="77777777" w:rsidR="007F5996" w:rsidRPr="005C074B" w:rsidRDefault="007F5996" w:rsidP="00CF02D4">
            <w:pPr>
              <w:rPr>
                <w:b/>
              </w:rPr>
            </w:pPr>
            <w:r w:rsidRPr="005C074B">
              <w:rPr>
                <w:b/>
              </w:rPr>
              <w:lastRenderedPageBreak/>
              <w:t>Exercise: Case Study</w:t>
            </w:r>
          </w:p>
          <w:p w14:paraId="089F1FB8" w14:textId="7C5D3F1B" w:rsidR="007F5996" w:rsidRPr="005C074B" w:rsidRDefault="007F5996" w:rsidP="00CF02D4">
            <w:r w:rsidRPr="005C074B">
              <w:t>Explain that we will now be looking at Determinants/Causes, Consequences and Costs of Malnutrition. If they have not heard these terms before, that is fine, we are working on learning about these concepts. To start the participants will get to work with a case study.</w:t>
            </w:r>
          </w:p>
          <w:p w14:paraId="1C597B46" w14:textId="77777777" w:rsidR="007F5996" w:rsidRPr="005C074B" w:rsidRDefault="007F5996" w:rsidP="00CF02D4"/>
          <w:p w14:paraId="5B908B1E" w14:textId="205835CA" w:rsidR="007F5996" w:rsidRPr="005C074B" w:rsidRDefault="007F5996" w:rsidP="00CF02D4">
            <w:r w:rsidRPr="005C074B">
              <w:t>Put the participants into four case study groups. These should be pre-formed by you as a trainer and have an as equal cluster representation as possible. Ask the participants to read the case study in their workbooks and discuss two questions (on PPT slide and in the case study document):</w:t>
            </w:r>
          </w:p>
          <w:p w14:paraId="5335DD5B" w14:textId="0606FE37" w:rsidR="007F5996" w:rsidRPr="005C074B" w:rsidRDefault="007F5996" w:rsidP="005A1E5C">
            <w:pPr>
              <w:pStyle w:val="ListParagraph"/>
              <w:numPr>
                <w:ilvl w:val="0"/>
                <w:numId w:val="45"/>
              </w:numPr>
            </w:pPr>
            <w:r w:rsidRPr="005C074B">
              <w:t>What you think the causes of Amina’s malnutrition are? Can you see any different levels in these causes, from more to less direct?</w:t>
            </w:r>
          </w:p>
          <w:p w14:paraId="5479D5A2" w14:textId="2662914F" w:rsidR="007F5996" w:rsidRPr="005C074B" w:rsidRDefault="007F5996" w:rsidP="005A1E5C">
            <w:pPr>
              <w:pStyle w:val="ListParagraph"/>
              <w:numPr>
                <w:ilvl w:val="0"/>
                <w:numId w:val="45"/>
              </w:numPr>
            </w:pPr>
            <w:r w:rsidRPr="005C074B">
              <w:t>How do they compare to the causes of malnutrition in the country you are working in?</w:t>
            </w:r>
          </w:p>
          <w:p w14:paraId="5A38A5D7" w14:textId="77777777" w:rsidR="007F5996" w:rsidRPr="005C074B" w:rsidRDefault="007F5996" w:rsidP="00CF02D4"/>
          <w:p w14:paraId="61057F11" w14:textId="4050F488" w:rsidR="007F5996" w:rsidRPr="005C074B" w:rsidRDefault="007F5996" w:rsidP="00CF02D4">
            <w:r w:rsidRPr="005C074B">
              <w:t>The participants have 15 minutes and should take notes on a flipchart to present back to the group. Allow 15 minute facilitated debrief, emphasising the questions posed.</w:t>
            </w:r>
          </w:p>
          <w:p w14:paraId="2AE89980" w14:textId="77777777" w:rsidR="007F5996" w:rsidRPr="005C074B" w:rsidRDefault="007F5996" w:rsidP="00CF02D4"/>
          <w:p w14:paraId="460F14F6" w14:textId="04BBA9DA" w:rsidR="007F5996" w:rsidRPr="005C074B" w:rsidRDefault="007F5996" w:rsidP="00CF02D4">
            <w:r w:rsidRPr="005C074B">
              <w:t xml:space="preserve">Introduce Unicef’s conceptual framework and put it in relation to the case study. Draw on what the participants have defined to clarify and explain the framework, using their identified causes to connect to immediate, underlying and basic causes.  Only use slide 26-28 if necessary. </w:t>
            </w:r>
          </w:p>
        </w:tc>
        <w:tc>
          <w:tcPr>
            <w:tcW w:w="1615" w:type="dxa"/>
            <w:tcBorders>
              <w:top w:val="single" w:sz="4" w:space="0" w:color="auto"/>
              <w:left w:val="single" w:sz="4" w:space="0" w:color="auto"/>
              <w:bottom w:val="single" w:sz="4" w:space="0" w:color="auto"/>
              <w:right w:val="single" w:sz="4" w:space="0" w:color="auto"/>
            </w:tcBorders>
          </w:tcPr>
          <w:p w14:paraId="403B1577" w14:textId="5C1879D2" w:rsidR="007F5996" w:rsidRPr="005C074B" w:rsidRDefault="007F5996" w:rsidP="00CF02D4">
            <w:pPr>
              <w:rPr>
                <w:b/>
              </w:rPr>
            </w:pPr>
            <w:r w:rsidRPr="005C074B">
              <w:rPr>
                <w:b/>
              </w:rPr>
              <w:lastRenderedPageBreak/>
              <w:t>HO 1.2.1 Case Study</w:t>
            </w:r>
          </w:p>
        </w:tc>
      </w:tr>
      <w:tr w:rsidR="007F5996" w:rsidRPr="005C074B" w14:paraId="2F47B4F3" w14:textId="35B3577D" w:rsidTr="007F5996">
        <w:tc>
          <w:tcPr>
            <w:tcW w:w="723" w:type="dxa"/>
            <w:tcBorders>
              <w:top w:val="single" w:sz="4" w:space="0" w:color="auto"/>
              <w:left w:val="single" w:sz="4" w:space="0" w:color="auto"/>
              <w:bottom w:val="single" w:sz="4" w:space="0" w:color="auto"/>
              <w:right w:val="single" w:sz="4" w:space="0" w:color="auto"/>
            </w:tcBorders>
          </w:tcPr>
          <w:p w14:paraId="37DB3D20" w14:textId="726D15CE" w:rsidR="007F5996" w:rsidRPr="005C074B" w:rsidRDefault="007F5996" w:rsidP="00CF02D4">
            <w:r w:rsidRPr="005C074B">
              <w:t>20’</w:t>
            </w:r>
          </w:p>
        </w:tc>
        <w:tc>
          <w:tcPr>
            <w:tcW w:w="7773" w:type="dxa"/>
            <w:tcBorders>
              <w:top w:val="single" w:sz="4" w:space="0" w:color="auto"/>
              <w:left w:val="single" w:sz="4" w:space="0" w:color="auto"/>
              <w:bottom w:val="single" w:sz="4" w:space="0" w:color="auto"/>
              <w:right w:val="single" w:sz="4" w:space="0" w:color="auto"/>
            </w:tcBorders>
          </w:tcPr>
          <w:p w14:paraId="70C4CBC4" w14:textId="77777777" w:rsidR="007F5996" w:rsidRPr="005C074B" w:rsidRDefault="007F5996" w:rsidP="00CF02D4">
            <w:pPr>
              <w:rPr>
                <w:b/>
              </w:rPr>
            </w:pPr>
            <w:r w:rsidRPr="005C074B">
              <w:rPr>
                <w:b/>
              </w:rPr>
              <w:t>Exercise: Consequences of Malnutrition throughout lifecycle</w:t>
            </w:r>
          </w:p>
          <w:p w14:paraId="6F10D856" w14:textId="5C667F0A" w:rsidR="007F5996" w:rsidRPr="005C074B" w:rsidRDefault="007F5996" w:rsidP="00CF02D4">
            <w:r w:rsidRPr="005C074B">
              <w:t xml:space="preserve">Explain that the lifecycle impacts on the consequences and causes of malnutrition. Show the lifecycle without the other factors and share that the group will get a n opportunity to work with this. </w:t>
            </w:r>
          </w:p>
          <w:p w14:paraId="63249220" w14:textId="77777777" w:rsidR="007F5996" w:rsidRPr="005C074B" w:rsidRDefault="007F5996" w:rsidP="00CF02D4"/>
          <w:p w14:paraId="357B9C7E" w14:textId="5E65BE1F" w:rsidR="007F5996" w:rsidRPr="005C074B" w:rsidRDefault="007F5996" w:rsidP="00CF02D4">
            <w:r w:rsidRPr="005C074B">
              <w:t>Use game or other way to divide the group into six smaller groups and assign each one an age group:</w:t>
            </w:r>
          </w:p>
          <w:p w14:paraId="1ECF33AD" w14:textId="77777777" w:rsidR="007F5996" w:rsidRPr="005C074B" w:rsidRDefault="007F5996" w:rsidP="00CF0A49">
            <w:pPr>
              <w:pStyle w:val="ListParagraph"/>
              <w:numPr>
                <w:ilvl w:val="0"/>
                <w:numId w:val="14"/>
              </w:numPr>
            </w:pPr>
            <w:r w:rsidRPr="005C074B">
              <w:t>0-6 months</w:t>
            </w:r>
          </w:p>
          <w:p w14:paraId="405DE34F" w14:textId="77777777" w:rsidR="007F5996" w:rsidRPr="005C074B" w:rsidRDefault="007F5996" w:rsidP="00CF0A49">
            <w:pPr>
              <w:pStyle w:val="ListParagraph"/>
              <w:numPr>
                <w:ilvl w:val="0"/>
                <w:numId w:val="14"/>
              </w:numPr>
            </w:pPr>
            <w:r w:rsidRPr="005C074B">
              <w:t>6-24 months</w:t>
            </w:r>
          </w:p>
          <w:p w14:paraId="2E231817" w14:textId="77777777" w:rsidR="007F5996" w:rsidRPr="005C074B" w:rsidRDefault="007F5996" w:rsidP="00CF0A49">
            <w:pPr>
              <w:pStyle w:val="ListParagraph"/>
              <w:numPr>
                <w:ilvl w:val="0"/>
                <w:numId w:val="14"/>
              </w:numPr>
            </w:pPr>
            <w:r w:rsidRPr="005C074B">
              <w:t>Adolescent girls</w:t>
            </w:r>
          </w:p>
          <w:p w14:paraId="2A4F993E" w14:textId="77777777" w:rsidR="007F5996" w:rsidRPr="005C074B" w:rsidRDefault="007F5996" w:rsidP="00CF0A49">
            <w:pPr>
              <w:pStyle w:val="ListParagraph"/>
              <w:numPr>
                <w:ilvl w:val="0"/>
                <w:numId w:val="14"/>
              </w:numPr>
            </w:pPr>
            <w:r w:rsidRPr="005C074B">
              <w:t>Pregnant and Lactating Women</w:t>
            </w:r>
          </w:p>
          <w:p w14:paraId="1CCAC251" w14:textId="77777777" w:rsidR="007F5996" w:rsidRPr="005C074B" w:rsidRDefault="007F5996" w:rsidP="00CF0A49">
            <w:pPr>
              <w:pStyle w:val="ListParagraph"/>
              <w:numPr>
                <w:ilvl w:val="0"/>
                <w:numId w:val="14"/>
              </w:numPr>
            </w:pPr>
            <w:r w:rsidRPr="005C074B">
              <w:t>People with chronic illnesses (HIV/AIDS, tuberculosis)</w:t>
            </w:r>
          </w:p>
          <w:p w14:paraId="4734BEDF" w14:textId="77777777" w:rsidR="007F5996" w:rsidRPr="005C074B" w:rsidRDefault="007F5996" w:rsidP="00CF0A49">
            <w:pPr>
              <w:pStyle w:val="ListParagraph"/>
              <w:numPr>
                <w:ilvl w:val="0"/>
                <w:numId w:val="14"/>
              </w:numPr>
            </w:pPr>
            <w:r w:rsidRPr="005C074B">
              <w:t>Older people and People living with disabilities.</w:t>
            </w:r>
          </w:p>
          <w:p w14:paraId="0322C3D6" w14:textId="77777777" w:rsidR="007F5996" w:rsidRPr="005C074B" w:rsidRDefault="007F5996" w:rsidP="00CF02D4"/>
          <w:p w14:paraId="14B1B45E" w14:textId="67BFAD86" w:rsidR="007F5996" w:rsidRPr="005C074B" w:rsidRDefault="007F5996" w:rsidP="00CF02D4">
            <w:r w:rsidRPr="005C074B">
              <w:t>Ask the group to brainstorm what they think the consequences are of malnutrition (inadequate food, health, care) for the age group they have and what the impacts are for different sectors?</w:t>
            </w:r>
          </w:p>
          <w:p w14:paraId="3F70E425" w14:textId="68ED3096" w:rsidR="007F5996" w:rsidRPr="005C074B" w:rsidRDefault="007F5996" w:rsidP="00CF02D4"/>
          <w:p w14:paraId="6E6DDFD4" w14:textId="265923E4" w:rsidR="007F5996" w:rsidRPr="005C074B" w:rsidRDefault="007F5996" w:rsidP="00CF02D4">
            <w:r w:rsidRPr="005C074B">
              <w:t>Use slides 2</w:t>
            </w:r>
            <w:r w:rsidR="001D5731">
              <w:t>8</w:t>
            </w:r>
            <w:r w:rsidRPr="005C074B">
              <w:t xml:space="preserve"> (Poor Nutrition throughout the lifecycle) and </w:t>
            </w:r>
            <w:r w:rsidR="001D5731">
              <w:t>29</w:t>
            </w:r>
            <w:r w:rsidRPr="005C074B">
              <w:t xml:space="preserve"> to debrief. </w:t>
            </w:r>
          </w:p>
          <w:p w14:paraId="7DFFED5C" w14:textId="77777777" w:rsidR="007F5996" w:rsidRPr="005C074B" w:rsidRDefault="007F5996" w:rsidP="00CF02D4"/>
          <w:p w14:paraId="0061495A" w14:textId="49ACB2DB" w:rsidR="007F5996" w:rsidRPr="005C074B" w:rsidRDefault="007F5996" w:rsidP="00CF02D4">
            <w:r w:rsidRPr="005C074B">
              <w:t>Close the session and put any outstanding queries on the Car Park</w:t>
            </w:r>
          </w:p>
        </w:tc>
        <w:tc>
          <w:tcPr>
            <w:tcW w:w="1615" w:type="dxa"/>
            <w:tcBorders>
              <w:top w:val="single" w:sz="4" w:space="0" w:color="auto"/>
              <w:left w:val="single" w:sz="4" w:space="0" w:color="auto"/>
              <w:bottom w:val="single" w:sz="4" w:space="0" w:color="auto"/>
              <w:right w:val="single" w:sz="4" w:space="0" w:color="auto"/>
            </w:tcBorders>
          </w:tcPr>
          <w:p w14:paraId="68132F39" w14:textId="45907BEB" w:rsidR="007F5996" w:rsidRPr="005C074B" w:rsidRDefault="007F5996" w:rsidP="00CF02D4">
            <w:pPr>
              <w:rPr>
                <w:b/>
              </w:rPr>
            </w:pPr>
            <w:r w:rsidRPr="005C074B">
              <w:rPr>
                <w:b/>
              </w:rPr>
              <w:t>PPT</w:t>
            </w:r>
          </w:p>
          <w:p w14:paraId="52EEC022" w14:textId="2C4DC96B" w:rsidR="005F4B53" w:rsidRPr="005C074B" w:rsidRDefault="005F4B53" w:rsidP="00CF02D4">
            <w:pPr>
              <w:rPr>
                <w:b/>
              </w:rPr>
            </w:pPr>
          </w:p>
          <w:p w14:paraId="3F34EB62" w14:textId="3A25E04C" w:rsidR="005F4B53" w:rsidRPr="005C074B" w:rsidRDefault="005F4B53" w:rsidP="00CF02D4">
            <w:pPr>
              <w:rPr>
                <w:b/>
              </w:rPr>
            </w:pPr>
            <w:r w:rsidRPr="005C074B">
              <w:rPr>
                <w:b/>
              </w:rPr>
              <w:t>HO 1.2.2 Nutritional Re</w:t>
            </w:r>
            <w:r w:rsidR="0030797B" w:rsidRPr="005C074B">
              <w:rPr>
                <w:b/>
              </w:rPr>
              <w:t>q</w:t>
            </w:r>
            <w:r w:rsidRPr="005C074B">
              <w:rPr>
                <w:b/>
              </w:rPr>
              <w:t>uirements (optional)</w:t>
            </w:r>
          </w:p>
          <w:p w14:paraId="4FBAB6D5" w14:textId="77777777" w:rsidR="005F4B53" w:rsidRPr="005C074B" w:rsidRDefault="005F4B53" w:rsidP="00CF02D4">
            <w:pPr>
              <w:rPr>
                <w:b/>
              </w:rPr>
            </w:pPr>
          </w:p>
          <w:p w14:paraId="3C302768" w14:textId="06009020" w:rsidR="007F5996" w:rsidRPr="005C074B" w:rsidRDefault="007F5996" w:rsidP="00CF02D4">
            <w:pPr>
              <w:rPr>
                <w:b/>
              </w:rPr>
            </w:pPr>
            <w:r w:rsidRPr="005C074B">
              <w:rPr>
                <w:b/>
              </w:rPr>
              <w:t>Optional flipcharts for group work</w:t>
            </w:r>
          </w:p>
        </w:tc>
      </w:tr>
    </w:tbl>
    <w:p w14:paraId="184930BC" w14:textId="77777777" w:rsidR="00E051D4" w:rsidRPr="005C074B" w:rsidRDefault="00E051D4" w:rsidP="00E051D4">
      <w:pPr>
        <w:rPr>
          <w:rFonts w:cstheme="minorHAnsi"/>
        </w:rPr>
      </w:pPr>
    </w:p>
    <w:p w14:paraId="4407879C" w14:textId="3A847874" w:rsidR="00527E09" w:rsidRPr="005C074B" w:rsidRDefault="00307AFC" w:rsidP="00527E09">
      <w:pPr>
        <w:pStyle w:val="Heading2"/>
      </w:pPr>
      <w:r w:rsidRPr="005C074B">
        <w:t>5. R</w:t>
      </w:r>
      <w:r w:rsidR="00CF02D4" w:rsidRPr="005C074B">
        <w:t>e</w:t>
      </w:r>
      <w:r w:rsidRPr="005C074B">
        <w:t>sources Needed</w:t>
      </w:r>
    </w:p>
    <w:p w14:paraId="09F823ED" w14:textId="34B1D6A0" w:rsidR="00527E09" w:rsidRPr="005C074B" w:rsidRDefault="00307AFC" w:rsidP="00CF0A49">
      <w:pPr>
        <w:pStyle w:val="ListParagraph"/>
        <w:numPr>
          <w:ilvl w:val="0"/>
          <w:numId w:val="26"/>
        </w:numPr>
      </w:pPr>
      <w:r w:rsidRPr="005C074B">
        <w:t xml:space="preserve">Computer </w:t>
      </w:r>
    </w:p>
    <w:p w14:paraId="44FD0046" w14:textId="66F34CF8" w:rsidR="00527E09" w:rsidRPr="005C074B" w:rsidRDefault="00B2433B" w:rsidP="00CF0A49">
      <w:pPr>
        <w:pStyle w:val="ListParagraph"/>
        <w:numPr>
          <w:ilvl w:val="0"/>
          <w:numId w:val="26"/>
        </w:numPr>
      </w:pPr>
      <w:r w:rsidRPr="005C074B">
        <w:t>Projector</w:t>
      </w:r>
    </w:p>
    <w:p w14:paraId="5EB61180" w14:textId="16A1C3EE" w:rsidR="00527E09" w:rsidRPr="005C074B" w:rsidRDefault="00B2433B" w:rsidP="00CF0A49">
      <w:pPr>
        <w:pStyle w:val="ListParagraph"/>
        <w:numPr>
          <w:ilvl w:val="0"/>
          <w:numId w:val="26"/>
        </w:numPr>
      </w:pPr>
      <w:r w:rsidRPr="005C074B">
        <w:t>Microphone</w:t>
      </w:r>
    </w:p>
    <w:p w14:paraId="3244048A" w14:textId="5DEF8506" w:rsidR="00527E09" w:rsidRPr="005C074B" w:rsidRDefault="00B2433B" w:rsidP="00CF0A49">
      <w:pPr>
        <w:pStyle w:val="ListParagraph"/>
        <w:numPr>
          <w:ilvl w:val="0"/>
          <w:numId w:val="26"/>
        </w:numPr>
      </w:pPr>
      <w:r w:rsidRPr="005C074B">
        <w:t>Power Point Presentation</w:t>
      </w:r>
    </w:p>
    <w:p w14:paraId="18FC45B2" w14:textId="3C0D7339" w:rsidR="00527E09" w:rsidRPr="005C074B" w:rsidRDefault="00B2433B" w:rsidP="00CF0A49">
      <w:pPr>
        <w:pStyle w:val="ListParagraph"/>
        <w:numPr>
          <w:ilvl w:val="0"/>
          <w:numId w:val="26"/>
        </w:numPr>
      </w:pPr>
      <w:r w:rsidRPr="005C074B">
        <w:t>Flip</w:t>
      </w:r>
      <w:r w:rsidR="007F5996" w:rsidRPr="005C074B">
        <w:t>c</w:t>
      </w:r>
      <w:r w:rsidRPr="005C074B">
        <w:t xml:space="preserve">hart Paper </w:t>
      </w:r>
      <w:r w:rsidR="007F5996" w:rsidRPr="005C074B">
        <w:t>a</w:t>
      </w:r>
      <w:r w:rsidRPr="005C074B">
        <w:t>nd Stand</w:t>
      </w:r>
    </w:p>
    <w:p w14:paraId="290ABF19" w14:textId="2F2F6E44" w:rsidR="00527E09" w:rsidRPr="005C074B" w:rsidRDefault="00B2433B" w:rsidP="00CF0A49">
      <w:pPr>
        <w:pStyle w:val="ListParagraph"/>
        <w:numPr>
          <w:ilvl w:val="0"/>
          <w:numId w:val="26"/>
        </w:numPr>
      </w:pPr>
      <w:r w:rsidRPr="005C074B">
        <w:t>Paper Sheets</w:t>
      </w:r>
    </w:p>
    <w:p w14:paraId="0B2CD89B" w14:textId="4DD95CD7" w:rsidR="00527E09" w:rsidRPr="005C074B" w:rsidRDefault="00B2433B" w:rsidP="00CF0A49">
      <w:pPr>
        <w:pStyle w:val="ListParagraph"/>
        <w:numPr>
          <w:ilvl w:val="0"/>
          <w:numId w:val="26"/>
        </w:numPr>
      </w:pPr>
      <w:r w:rsidRPr="005C074B">
        <w:t>Markers Pens</w:t>
      </w:r>
    </w:p>
    <w:p w14:paraId="19E68D96" w14:textId="3C22D8DE" w:rsidR="00307AFC" w:rsidRPr="005C074B" w:rsidRDefault="00B2433B" w:rsidP="00CF0A49">
      <w:pPr>
        <w:pStyle w:val="ListParagraph"/>
        <w:numPr>
          <w:ilvl w:val="0"/>
          <w:numId w:val="26"/>
        </w:numPr>
      </w:pPr>
      <w:r w:rsidRPr="005C074B">
        <w:t>Sticky Notes</w:t>
      </w:r>
    </w:p>
    <w:p w14:paraId="6BEFBCF7" w14:textId="4904DE6C" w:rsidR="00527E09" w:rsidRPr="005C074B" w:rsidRDefault="00601516" w:rsidP="00CF0A49">
      <w:pPr>
        <w:pStyle w:val="ListParagraph"/>
        <w:numPr>
          <w:ilvl w:val="0"/>
          <w:numId w:val="26"/>
        </w:numPr>
      </w:pPr>
      <w:r w:rsidRPr="005C074B">
        <w:t xml:space="preserve">HO </w:t>
      </w:r>
      <w:r w:rsidR="00B2433B" w:rsidRPr="005C074B">
        <w:t>1.2.</w:t>
      </w:r>
      <w:r w:rsidR="007F5996" w:rsidRPr="005C074B">
        <w:t>1</w:t>
      </w:r>
      <w:r w:rsidR="00B2433B" w:rsidRPr="005C074B">
        <w:t xml:space="preserve"> </w:t>
      </w:r>
      <w:r w:rsidR="00527E09" w:rsidRPr="005C074B">
        <w:t xml:space="preserve">Case Study </w:t>
      </w:r>
    </w:p>
    <w:p w14:paraId="5AD5B54B" w14:textId="0EC16BA3" w:rsidR="005F4B53" w:rsidRPr="005C074B" w:rsidRDefault="005F4B53" w:rsidP="00CF0A49">
      <w:pPr>
        <w:pStyle w:val="ListParagraph"/>
        <w:numPr>
          <w:ilvl w:val="0"/>
          <w:numId w:val="26"/>
        </w:numPr>
      </w:pPr>
      <w:r w:rsidRPr="005C074B">
        <w:t>HO 1.2.2 Nutritional Requirements</w:t>
      </w:r>
    </w:p>
    <w:p w14:paraId="6854A7DE" w14:textId="77777777" w:rsidR="006C223D" w:rsidRPr="005C074B" w:rsidRDefault="006C223D" w:rsidP="00CF02D4">
      <w:pPr>
        <w:rPr>
          <w:szCs w:val="24"/>
        </w:rPr>
      </w:pPr>
    </w:p>
    <w:p w14:paraId="051536DE" w14:textId="2DA16B9C" w:rsidR="00307AFC" w:rsidRPr="005C074B" w:rsidRDefault="00307AFC" w:rsidP="00E051D4">
      <w:pPr>
        <w:keepNext/>
        <w:outlineLvl w:val="3"/>
        <w:rPr>
          <w:rFonts w:cstheme="minorHAnsi"/>
          <w:bCs/>
        </w:rPr>
      </w:pPr>
    </w:p>
    <w:p w14:paraId="24AA1A57" w14:textId="107E61D1" w:rsidR="00CF02D4" w:rsidRDefault="00CF02D4" w:rsidP="006D12CB">
      <w:pPr>
        <w:pStyle w:val="Heading2"/>
        <w:numPr>
          <w:ilvl w:val="0"/>
          <w:numId w:val="14"/>
        </w:numPr>
      </w:pPr>
      <w:r w:rsidRPr="005C074B">
        <w:t>Trainer Notes</w:t>
      </w:r>
      <w:r w:rsidR="00D623B9" w:rsidRPr="005C074B">
        <w:t xml:space="preserve"> and Key References</w:t>
      </w:r>
    </w:p>
    <w:p w14:paraId="4A7BF54D" w14:textId="70EED497" w:rsidR="006D12CB" w:rsidRPr="006D12CB" w:rsidRDefault="006D12CB" w:rsidP="006D12CB">
      <w:pPr>
        <w:rPr>
          <w:b/>
          <w:u w:val="single"/>
        </w:rPr>
      </w:pPr>
      <w:r w:rsidRPr="006D12CB">
        <w:rPr>
          <w:b/>
          <w:u w:val="single"/>
        </w:rPr>
        <w:t>A Balanced Diet</w:t>
      </w:r>
    </w:p>
    <w:p w14:paraId="25989B52" w14:textId="77777777" w:rsidR="006D12CB" w:rsidRPr="006D12CB" w:rsidRDefault="006D12CB" w:rsidP="006D12CB">
      <w:r w:rsidRPr="006D12CB">
        <w:rPr>
          <w:lang w:val="en-ZA"/>
        </w:rPr>
        <w:t xml:space="preserve">Picture from http://www.g-fras.org/en/866-new-nelk-plus-module-on-nutrition-sensitive-extension.html  from the </w:t>
      </w:r>
      <w:r w:rsidRPr="006D12CB">
        <w:rPr>
          <w:lang w:val="en-US"/>
        </w:rPr>
        <w:t xml:space="preserve">Global Forum for Rural Advisory Services, “Nutrition-Sensitive Extension” training module. </w:t>
      </w:r>
      <w:hyperlink r:id="rId11" w:history="1">
        <w:r w:rsidRPr="006D12CB">
          <w:rPr>
            <w:rStyle w:val="Hyperlink"/>
            <w:lang w:val="en-US"/>
          </w:rPr>
          <w:t>http://www.g-fras.org/en/866-new-nelk-plus-module-on-nutrition-sensitive-extension.html</w:t>
        </w:r>
      </w:hyperlink>
    </w:p>
    <w:p w14:paraId="6A8B6956" w14:textId="77777777" w:rsidR="006D12CB" w:rsidRPr="006D12CB" w:rsidRDefault="006D12CB" w:rsidP="006D12CB">
      <w:r w:rsidRPr="006D12CB">
        <w:rPr>
          <w:lang w:val="en-ZA"/>
        </w:rPr>
        <w:t>Benin’s Food Guide displays five food groups in the image of a traditional round house with a thatched roof. Food groups that should be consumed in greater quantities make up the foundation of the house, while those foods that are needed in smaller quantities are shown in the smaller, higher tiers of the picture, like the roof.</w:t>
      </w:r>
    </w:p>
    <w:p w14:paraId="0154EC33" w14:textId="77777777" w:rsidR="006D12CB" w:rsidRPr="006D12CB" w:rsidRDefault="006D12CB" w:rsidP="006D12CB">
      <w:r w:rsidRPr="006D12CB">
        <w:rPr>
          <w:lang w:val="en-US"/>
        </w:rPr>
        <w:t>It must be composed of</w:t>
      </w:r>
      <w:r w:rsidRPr="006D12CB">
        <w:rPr>
          <w:b/>
          <w:bCs/>
          <w:lang w:val="en-US"/>
        </w:rPr>
        <w:t xml:space="preserve"> a variety of foods from different food groups</w:t>
      </w:r>
      <w:r w:rsidRPr="006D12CB">
        <w:rPr>
          <w:lang w:val="en-US"/>
        </w:rPr>
        <w:t xml:space="preserve"> so that it contains all of the macronutrients and micronutrients women, men, girls, and boys need. The World Health Organization (WHO) describes a healthy diet as one that “helps protect against malnutrition in all its forms, as well as NCDs.” WHO, Healthy Diets. Online fact sheet 2015. http://www.who.int/nutrition/publications/nutrientrequirements/healthydiet_factsheet394.pdf?ua=1</w:t>
      </w:r>
    </w:p>
    <w:p w14:paraId="31F61FD8" w14:textId="08815E47" w:rsidR="006D12CB" w:rsidRDefault="006D12CB" w:rsidP="006D12CB">
      <w:pPr>
        <w:rPr>
          <w:lang w:val="en-US"/>
        </w:rPr>
      </w:pPr>
      <w:r w:rsidRPr="006D12CB">
        <w:rPr>
          <w:lang w:val="en-US"/>
        </w:rPr>
        <w:t>Note: water must be fit for human consumption and the food must be safe for human consumption (definition of safe food and safe water for human consumption will be detailed in the FSL and WASH modules)</w:t>
      </w:r>
    </w:p>
    <w:p w14:paraId="660A740D" w14:textId="3A1301A5" w:rsidR="006D12CB" w:rsidRDefault="006D12CB" w:rsidP="006D12CB">
      <w:pPr>
        <w:rPr>
          <w:lang w:val="en-US"/>
        </w:rPr>
      </w:pPr>
    </w:p>
    <w:p w14:paraId="4929CCB2" w14:textId="5A44B606" w:rsidR="006D12CB" w:rsidRPr="006D12CB" w:rsidRDefault="006D12CB" w:rsidP="006D12CB">
      <w:pPr>
        <w:rPr>
          <w:b/>
          <w:lang w:val="en-US"/>
        </w:rPr>
      </w:pPr>
      <w:r>
        <w:rPr>
          <w:b/>
          <w:lang w:val="en-US"/>
        </w:rPr>
        <w:t>Nutrition</w:t>
      </w:r>
    </w:p>
    <w:p w14:paraId="639EB216" w14:textId="77777777" w:rsidR="006D12CB" w:rsidRPr="006D12CB" w:rsidRDefault="006D12CB" w:rsidP="006D12CB">
      <w:r w:rsidRPr="006D12CB">
        <w:rPr>
          <w:b/>
          <w:bCs/>
          <w:lang w:val="en-US"/>
        </w:rPr>
        <w:t>FAO elearning module on Basic concepts of nutrition, food security and livelihoods (</w:t>
      </w:r>
      <w:hyperlink r:id="rId12" w:history="1">
        <w:r w:rsidRPr="006D12CB">
          <w:rPr>
            <w:rStyle w:val="Hyperlink"/>
            <w:b/>
            <w:bCs/>
            <w:lang w:val="en-US"/>
          </w:rPr>
          <w:t>http://www.fao.org/nutrition/policies-programmes/elearning</w:t>
        </w:r>
      </w:hyperlink>
      <w:r w:rsidRPr="006D12CB">
        <w:rPr>
          <w:b/>
          <w:bCs/>
          <w:lang w:val="en-US"/>
        </w:rPr>
        <w:t>)</w:t>
      </w:r>
    </w:p>
    <w:p w14:paraId="5A22E5A2" w14:textId="77777777" w:rsidR="006D12CB" w:rsidRPr="006D12CB" w:rsidRDefault="006D12CB" w:rsidP="006D12CB">
      <w:r w:rsidRPr="006D12CB">
        <w:rPr>
          <w:b/>
          <w:bCs/>
          <w:lang w:val="en-US"/>
        </w:rPr>
        <w:t>Nutrition</w:t>
      </w:r>
      <w:r w:rsidRPr="006D12CB">
        <w:rPr>
          <w:lang w:val="en-US"/>
        </w:rPr>
        <w:t xml:space="preserve"> is the science that interprets the interaction of nutrients and other substances in food in relation to maintenance, growth, reproduction, health and disease of an organism. It includes food intake, absorption, assimilation, biosynthesis, catabolism and excretion.</w:t>
      </w:r>
    </w:p>
    <w:p w14:paraId="07D06A6C" w14:textId="77777777" w:rsidR="006D12CB" w:rsidRPr="006D12CB" w:rsidRDefault="006D12CB" w:rsidP="006D12CB">
      <w:r w:rsidRPr="006D12CB">
        <w:rPr>
          <w:lang w:val="en-US"/>
        </w:rPr>
        <w:t xml:space="preserve">Why </w:t>
      </w:r>
      <w:r w:rsidRPr="006D12CB">
        <w:rPr>
          <w:b/>
          <w:bCs/>
          <w:lang w:val="en-US"/>
        </w:rPr>
        <w:t>nutrition</w:t>
      </w:r>
      <w:r w:rsidRPr="006D12CB">
        <w:rPr>
          <w:lang w:val="en-US"/>
        </w:rPr>
        <w:t xml:space="preserve"> is </w:t>
      </w:r>
      <w:r w:rsidRPr="006D12CB">
        <w:rPr>
          <w:b/>
          <w:bCs/>
          <w:lang w:val="en-US"/>
        </w:rPr>
        <w:t>important</w:t>
      </w:r>
      <w:r w:rsidRPr="006D12CB">
        <w:rPr>
          <w:lang w:val="en-US"/>
        </w:rPr>
        <w:t xml:space="preserve">. Eating a </w:t>
      </w:r>
      <w:r w:rsidRPr="006D12CB">
        <w:rPr>
          <w:i/>
          <w:iCs/>
          <w:u w:val="single"/>
          <w:lang w:val="en-US"/>
        </w:rPr>
        <w:t xml:space="preserve">balanced diet  (defined in next slide) </w:t>
      </w:r>
      <w:r w:rsidRPr="006D12CB">
        <w:rPr>
          <w:lang w:val="en-US"/>
        </w:rPr>
        <w:t>is vital for good health and wellbeing. Food provides our bodies with the energy, protein, essential fats, vitamins and minerals to live, grow and function properly. We need a wide variety of different foods to provide the right amounts of nutrients for good health</w:t>
      </w:r>
    </w:p>
    <w:p w14:paraId="75DF6FEF" w14:textId="1907E4FD" w:rsidR="006D12CB" w:rsidRDefault="006D12CB" w:rsidP="006D12CB"/>
    <w:p w14:paraId="5EE88B76" w14:textId="3431C43F" w:rsidR="006D12CB" w:rsidRDefault="006D12CB" w:rsidP="006D12CB">
      <w:pPr>
        <w:rPr>
          <w:b/>
        </w:rPr>
      </w:pPr>
      <w:r>
        <w:rPr>
          <w:b/>
        </w:rPr>
        <w:t>Nutritional Status</w:t>
      </w:r>
    </w:p>
    <w:p w14:paraId="492D1582" w14:textId="77777777" w:rsidR="006D12CB" w:rsidRPr="006D12CB" w:rsidRDefault="006D12CB" w:rsidP="006D12CB">
      <w:r w:rsidRPr="006D12CB">
        <w:rPr>
          <w:bCs/>
          <w:lang w:val="en-US"/>
        </w:rPr>
        <w:t>Nutritional status</w:t>
      </w:r>
      <w:r w:rsidRPr="006D12CB">
        <w:rPr>
          <w:lang w:val="en-US"/>
        </w:rPr>
        <w:t xml:space="preserve"> refers to “the physiological state of an individual that results from the relationship between </w:t>
      </w:r>
      <w:r w:rsidRPr="006D12CB">
        <w:rPr>
          <w:bCs/>
          <w:lang w:val="en-US"/>
        </w:rPr>
        <w:t>nutrient</w:t>
      </w:r>
      <w:r w:rsidRPr="006D12CB">
        <w:rPr>
          <w:lang w:val="en-US"/>
        </w:rPr>
        <w:t xml:space="preserve"> intake, </w:t>
      </w:r>
      <w:r w:rsidRPr="006D12CB">
        <w:rPr>
          <w:bCs/>
          <w:lang w:val="en-US"/>
        </w:rPr>
        <w:t>requirements</w:t>
      </w:r>
      <w:r w:rsidRPr="006D12CB">
        <w:rPr>
          <w:lang w:val="en-US"/>
        </w:rPr>
        <w:t xml:space="preserve"> and the </w:t>
      </w:r>
      <w:r w:rsidRPr="006D12CB">
        <w:rPr>
          <w:bCs/>
          <w:lang w:val="en-US"/>
        </w:rPr>
        <w:t>body's ability</w:t>
      </w:r>
      <w:r w:rsidRPr="006D12CB">
        <w:rPr>
          <w:lang w:val="en-US"/>
        </w:rPr>
        <w:t xml:space="preserve"> to digest, absorb and utilize these nutrients.”</w:t>
      </w:r>
    </w:p>
    <w:p w14:paraId="619F0905" w14:textId="77777777" w:rsidR="006D12CB" w:rsidRPr="006D12CB" w:rsidRDefault="006D12CB" w:rsidP="006D12CB">
      <w:r w:rsidRPr="006D12CB">
        <w:rPr>
          <w:lang w:val="en-US"/>
        </w:rPr>
        <w:t xml:space="preserve">This slide already shows the critical role of FSL, WASH and Health. The ability of the body to absorb and use nutrients is a function of their health and the environment that they live in if they have access to clean water, sanitation, etc. Diarrhea for example will impede absorption and use of nutrients by the body. </w:t>
      </w:r>
    </w:p>
    <w:p w14:paraId="2D29FB21" w14:textId="0FF54590" w:rsidR="006D12CB" w:rsidRDefault="006D12CB" w:rsidP="006D12CB">
      <w:pPr>
        <w:rPr>
          <w:lang w:val="en-US"/>
        </w:rPr>
      </w:pPr>
      <w:r w:rsidRPr="006D12CB">
        <w:rPr>
          <w:lang w:val="en-US"/>
        </w:rPr>
        <w:t>Nutrient intake is linked to availability of good quality diverse foods and the ability of the person to purchase it and eat it. It is also linked to appetite and stimulation through adequate care practices.</w:t>
      </w:r>
    </w:p>
    <w:p w14:paraId="4F7A6587" w14:textId="77777777" w:rsidR="006D12CB" w:rsidRDefault="006D12CB" w:rsidP="006D12CB">
      <w:pPr>
        <w:rPr>
          <w:lang w:val="en-US"/>
        </w:rPr>
      </w:pPr>
    </w:p>
    <w:p w14:paraId="5C69E420" w14:textId="1C215AA5" w:rsidR="006D12CB" w:rsidRPr="006D12CB" w:rsidRDefault="006D12CB" w:rsidP="006D12CB">
      <w:r>
        <w:rPr>
          <w:lang w:val="en-US"/>
        </w:rPr>
        <w:lastRenderedPageBreak/>
        <w:t xml:space="preserve">Examples of </w:t>
      </w:r>
      <w:r w:rsidRPr="006D12CB">
        <w:rPr>
          <w:lang w:val="en-US"/>
        </w:rPr>
        <w:t>Macrominerals: calcium, phosphorus, magnesium, sodium, potassium, chloride, and sulfur.</w:t>
      </w:r>
    </w:p>
    <w:p w14:paraId="65618C45" w14:textId="77777777" w:rsidR="006D12CB" w:rsidRPr="006D12CB" w:rsidRDefault="006D12CB" w:rsidP="006D12CB">
      <w:r w:rsidRPr="006D12CB">
        <w:rPr>
          <w:lang w:val="en-US"/>
        </w:rPr>
        <w:t>Microminerals: Iron, Iodine, Zinc, etc</w:t>
      </w:r>
    </w:p>
    <w:p w14:paraId="138AA742" w14:textId="77777777" w:rsidR="006D12CB" w:rsidRPr="006D12CB" w:rsidRDefault="006D12CB" w:rsidP="006D12CB"/>
    <w:p w14:paraId="74426147" w14:textId="3539A827" w:rsidR="006D12CB" w:rsidRDefault="006D12CB" w:rsidP="006D12CB">
      <w:pPr>
        <w:rPr>
          <w:b/>
        </w:rPr>
      </w:pPr>
      <w:r>
        <w:rPr>
          <w:b/>
        </w:rPr>
        <w:t>Nutrient Requirements</w:t>
      </w:r>
    </w:p>
    <w:p w14:paraId="483CA935" w14:textId="77777777" w:rsidR="006D12CB" w:rsidRPr="006D12CB" w:rsidRDefault="006D12CB" w:rsidP="006D12CB">
      <w:r w:rsidRPr="006D12CB">
        <w:rPr>
          <w:lang w:val="en-US"/>
        </w:rPr>
        <w:t>In emergencies the food basket provided aims to provide 2,100 Kcal/p/d. we do not take into consideration each age group separately. However nutrient requirements differ according to age, disease, etc:</w:t>
      </w:r>
    </w:p>
    <w:p w14:paraId="5A342B39" w14:textId="77777777" w:rsidR="006D12CB" w:rsidRPr="006D12CB" w:rsidRDefault="006D12CB" w:rsidP="006D12CB">
      <w:r w:rsidRPr="006D12CB">
        <w:rPr>
          <w:b/>
          <w:bCs/>
          <w:lang w:val="en-US"/>
        </w:rPr>
        <w:t xml:space="preserve">0-6 months </w:t>
      </w:r>
    </w:p>
    <w:p w14:paraId="1E6B02CD" w14:textId="77777777" w:rsidR="006D12CB" w:rsidRPr="006D12CB" w:rsidRDefault="006D12CB" w:rsidP="006D12CB">
      <w:r w:rsidRPr="006D12CB">
        <w:rPr>
          <w:lang w:val="en-US"/>
        </w:rPr>
        <w:t xml:space="preserve">Infants under six months are a very vulnerable group due to their feeding needs, physiological and development needs, which makes them at a much higher risk of morbidity and mortality. </w:t>
      </w:r>
      <w:r w:rsidRPr="006D12CB">
        <w:rPr>
          <w:b/>
          <w:bCs/>
          <w:lang w:val="en-US"/>
        </w:rPr>
        <w:t xml:space="preserve">Exclusive breastfeeding is recommended from birth to 6 months followed by the introduction of appropriate complementary food at 6 months along with continued breastfeeding up to 24 months of age. </w:t>
      </w:r>
    </w:p>
    <w:p w14:paraId="0A5724D4" w14:textId="77777777" w:rsidR="006D12CB" w:rsidRPr="006D12CB" w:rsidRDefault="006D12CB" w:rsidP="006D12CB">
      <w:r w:rsidRPr="006D12CB">
        <w:rPr>
          <w:b/>
          <w:bCs/>
          <w:i/>
          <w:iCs/>
          <w:lang w:val="en-US"/>
        </w:rPr>
        <w:t> </w:t>
      </w:r>
    </w:p>
    <w:p w14:paraId="4C2C8EE3" w14:textId="77777777" w:rsidR="006D12CB" w:rsidRPr="006D12CB" w:rsidRDefault="006D12CB" w:rsidP="006D12CB">
      <w:r w:rsidRPr="006D12CB">
        <w:rPr>
          <w:b/>
          <w:bCs/>
          <w:lang w:val="en-US"/>
        </w:rPr>
        <w:t>6-24 Months</w:t>
      </w:r>
    </w:p>
    <w:p w14:paraId="64728B4E" w14:textId="77777777" w:rsidR="006D12CB" w:rsidRPr="006D12CB" w:rsidRDefault="006D12CB" w:rsidP="006D12CB">
      <w:r w:rsidRPr="006D12CB">
        <w:rPr>
          <w:b/>
          <w:bCs/>
          <w:lang w:val="en-US"/>
        </w:rPr>
        <w:t>Most growth failure occurs between the ages of 6 and 24 months</w:t>
      </w:r>
      <w:r w:rsidRPr="006D12CB">
        <w:rPr>
          <w:lang w:val="en-US"/>
        </w:rPr>
        <w:t xml:space="preserve">, when the child is no longer protected by exclusive breastfeeding, has more exposure to infection through contaminated food or water, and the environment (crawling) and is dependent on the mother or caregiver for frequent complementary feeding. Even if the child is adequately nourished after 24 months onward it is </w:t>
      </w:r>
      <w:r w:rsidRPr="006D12CB">
        <w:rPr>
          <w:b/>
          <w:bCs/>
          <w:lang w:val="en-US"/>
        </w:rPr>
        <w:t>unlikely that s/he will recover the growth lost in the first 2 years of life</w:t>
      </w:r>
      <w:r w:rsidRPr="006D12CB">
        <w:rPr>
          <w:lang w:val="en-US"/>
        </w:rPr>
        <w:t xml:space="preserve">. </w:t>
      </w:r>
    </w:p>
    <w:p w14:paraId="19571E4F" w14:textId="77777777" w:rsidR="006D12CB" w:rsidRPr="006D12CB" w:rsidRDefault="006D12CB" w:rsidP="006D12CB">
      <w:r w:rsidRPr="006D12CB">
        <w:rPr>
          <w:b/>
          <w:bCs/>
          <w:lang w:val="en-US"/>
        </w:rPr>
        <w:t> </w:t>
      </w:r>
    </w:p>
    <w:p w14:paraId="3E32708D" w14:textId="77777777" w:rsidR="006D12CB" w:rsidRPr="006D12CB" w:rsidRDefault="006D12CB" w:rsidP="006D12CB">
      <w:r w:rsidRPr="006D12CB">
        <w:rPr>
          <w:b/>
          <w:bCs/>
          <w:lang w:val="en-US"/>
        </w:rPr>
        <w:t>Adolescent Girls</w:t>
      </w:r>
    </w:p>
    <w:p w14:paraId="30149F60" w14:textId="77777777" w:rsidR="006D12CB" w:rsidRPr="006D12CB" w:rsidRDefault="006D12CB" w:rsidP="006D12CB">
      <w:r w:rsidRPr="006D12CB">
        <w:rPr>
          <w:lang w:val="en-US"/>
        </w:rPr>
        <w:t>WFP Nutrition-sensitive programme guidance says the following: Adolescent girls are especially vulnerable as they are still growing. Early pregnancy means their own nutrient needs for optimal height and pelvic growth interfere with those of their babies ’development. For example, iron deficiency can increase risk of anaemia, which can lead to preterm birth as well as bleeding during childbirth. The first 1,000 days in a child’s life are particularly crucial, as the nutritional status during this time will determine, to a large extent, whether they fully develop their maximum potential for good health, education and adult life. Early, forced and child marriage deprives girls of education. This not only undermines their position  within the household and society, but also (in combination with their youth) their capacity to care for themselves and their future children, which has consequences on the nutritional status of both. For all  these reasons, adolescent girls are a critical population to reach for the prevention of stunting and improvement of their own potential. However, it is difficult to reach them with individually targeted  nutrition interventions.” From: Unlocking WFPs potential: Guidance for nutrition-sensitive programming Mach 2017. Version 1, Interim.</w:t>
      </w:r>
    </w:p>
    <w:p w14:paraId="2232EAA9" w14:textId="77777777" w:rsidR="006D12CB" w:rsidRPr="006D12CB" w:rsidRDefault="006D12CB" w:rsidP="006D12CB">
      <w:r w:rsidRPr="006D12CB">
        <w:rPr>
          <w:b/>
          <w:bCs/>
        </w:rPr>
        <w:t>Pregnant and Lactating women</w:t>
      </w:r>
    </w:p>
    <w:p w14:paraId="1661257F" w14:textId="77777777" w:rsidR="006D12CB" w:rsidRPr="006D12CB" w:rsidRDefault="006D12CB" w:rsidP="006D12CB">
      <w:r w:rsidRPr="006D12CB">
        <w:t>Nutrient requirements increase during pregnancy. The added needs are to ensure that the baby grows adequately and to build up the body in preparation for breastfeeding. The consequences of inadequate food intake during pregnancy includes increased risk of delivering a low birth weight baby.  </w:t>
      </w:r>
    </w:p>
    <w:p w14:paraId="27E83348" w14:textId="77777777" w:rsidR="006D12CB" w:rsidRPr="006D12CB" w:rsidRDefault="006D12CB" w:rsidP="006D12CB">
      <w:r w:rsidRPr="006D12CB">
        <w:lastRenderedPageBreak/>
        <w:t xml:space="preserve">Women and girls are more likely to be malnourished than men in most societies due to their reproductive role (often with little or no time for nutritional replenishment between pregnancies), in addition to their lower socioeconomic status, and their lack of education. Social and cultural views about foods and caring practices further exacerbate this. </w:t>
      </w:r>
    </w:p>
    <w:p w14:paraId="12042933" w14:textId="77777777" w:rsidR="006D12CB" w:rsidRPr="006D12CB" w:rsidRDefault="006D12CB" w:rsidP="006D12CB">
      <w:r w:rsidRPr="006D12CB">
        <w:rPr>
          <w:b/>
          <w:bCs/>
        </w:rPr>
        <w:t>People living with chronic illness such as HIV/AIDS and tuberculosis</w:t>
      </w:r>
    </w:p>
    <w:p w14:paraId="44AD4D6A" w14:textId="77777777" w:rsidR="006D12CB" w:rsidRPr="006D12CB" w:rsidRDefault="006D12CB" w:rsidP="006D12CB">
      <w:r w:rsidRPr="006D12CB">
        <w:t>Malnutrition and HIV affect the body in similar ways. Both conditions affect the capacity of the immune system to fight infection and keep the body healthy. There is evidence to show that the energy requirements of people living with HIV and AIDS increase according to the stage of the infection and that micronutrients are particularly important in preserving immune system functions and promoting survival.</w:t>
      </w:r>
    </w:p>
    <w:p w14:paraId="477FA4B6" w14:textId="77777777" w:rsidR="006D12CB" w:rsidRPr="006D12CB" w:rsidRDefault="006D12CB" w:rsidP="006D12CB">
      <w:r w:rsidRPr="006D12CB">
        <w:rPr>
          <w:b/>
          <w:bCs/>
        </w:rPr>
        <w:t>Older people and people living with disability</w:t>
      </w:r>
    </w:p>
    <w:p w14:paraId="06DEC5B8" w14:textId="77777777" w:rsidR="006D12CB" w:rsidRPr="006D12CB" w:rsidRDefault="006D12CB" w:rsidP="006D12CB">
      <w:r w:rsidRPr="006D12CB">
        <w:t>Adults with reduced dietary intake due to psychosocial stress, loss of appetite, difficulties in chewing and swallowing due to illness, age or disability are at higher risk for malnutrition and this can be amplified during an emergency. This may lead to an inadequate energy and micronutrient intake at a time when the body needs it most. Difficulties in chewing and swallowing mean less quality, variety, and quantity of food is consumed. Reduced mobility (age or illness) affects access to food and to sunlight (important for maintaining a healthy level of vitamin D status). Older populations and disabled individuals may be at particular risk of being separated from immediate family members (and usual care givers) in a disaster and it may not be easy for them to find foods they can easily eat or someone to stand in line for food distributions or other services.</w:t>
      </w:r>
    </w:p>
    <w:p w14:paraId="7FF4B56F" w14:textId="77777777" w:rsidR="006D12CB" w:rsidRPr="006D12CB" w:rsidRDefault="006D12CB" w:rsidP="006D12CB"/>
    <w:p w14:paraId="155E8D9C" w14:textId="77777777" w:rsidR="006D12CB" w:rsidRPr="006D12CB" w:rsidRDefault="006D12CB" w:rsidP="006D12CB"/>
    <w:p w14:paraId="6DD3351F" w14:textId="27D2F476" w:rsidR="00E051D4" w:rsidRPr="005C074B" w:rsidRDefault="003A4FD4" w:rsidP="003A4FD4">
      <w:pPr>
        <w:rPr>
          <w:b/>
        </w:rPr>
      </w:pPr>
      <w:r w:rsidRPr="005C074B">
        <w:rPr>
          <w:b/>
        </w:rPr>
        <w:t>Acute Malnutrition</w:t>
      </w:r>
    </w:p>
    <w:p w14:paraId="7CB67DDA" w14:textId="77777777" w:rsidR="003A4FD4" w:rsidRPr="005C074B" w:rsidRDefault="003A4FD4" w:rsidP="003A4FD4">
      <w:r w:rsidRPr="005C074B">
        <w:rPr>
          <w:i/>
          <w:iCs/>
        </w:rPr>
        <w:t>Acute malnutrition</w:t>
      </w:r>
      <w:r w:rsidRPr="005C074B">
        <w:t xml:space="preserve"> or wasting (and / or oedema) occurs when an individual suffers from current, severe nutritional restrictions, a recent bout of illness, inappropriate childcare practices or, more often, a combination of these factors. It is characterised by extreme weight loss, resulting in low weight for height, and/or bilateral oedema, and, can lead to death</w:t>
      </w:r>
      <w:r w:rsidRPr="005C074B">
        <w:rPr>
          <w:vertAlign w:val="superscript"/>
        </w:rPr>
        <w:t xml:space="preserve"> </w:t>
      </w:r>
      <w:r w:rsidRPr="005C074B">
        <w:t>. Acute malnutrition reduces resistance to disease and impairs a whole range of bodily functions. Acute malnutrition may affect infants, children and adults. It is more commonly a problem in children under-five and pregnant women, but nonetheless this varies and must be properly assessed in each context.</w:t>
      </w:r>
    </w:p>
    <w:p w14:paraId="000703B1" w14:textId="77777777" w:rsidR="003A4FD4" w:rsidRPr="005C074B" w:rsidRDefault="003A4FD4" w:rsidP="00CF0A49">
      <w:pPr>
        <w:pStyle w:val="ListParagraph"/>
        <w:numPr>
          <w:ilvl w:val="0"/>
          <w:numId w:val="11"/>
        </w:numPr>
      </w:pPr>
      <w:r w:rsidRPr="005C074B">
        <w:rPr>
          <w:rFonts w:eastAsiaTheme="minorEastAsia"/>
        </w:rPr>
        <w:t>SAM (severe acute malnutrition) is characterised by severe wasting and/or nutritional oedema</w:t>
      </w:r>
    </w:p>
    <w:p w14:paraId="28255B91" w14:textId="77777777" w:rsidR="003A4FD4" w:rsidRPr="005C074B" w:rsidRDefault="003A4FD4" w:rsidP="00CF0A49">
      <w:pPr>
        <w:pStyle w:val="ListParagraph"/>
        <w:numPr>
          <w:ilvl w:val="0"/>
          <w:numId w:val="11"/>
        </w:numPr>
      </w:pPr>
      <w:r w:rsidRPr="005C074B">
        <w:rPr>
          <w:rFonts w:eastAsiaTheme="minorEastAsia"/>
        </w:rPr>
        <w:t xml:space="preserve">MAM  (moderate acute malnutrition) Is characterised by moderate </w:t>
      </w:r>
      <w:r w:rsidRPr="005C074B">
        <w:rPr>
          <w:rFonts w:eastAsiaTheme="minorEastAsia"/>
          <w:b/>
          <w:bCs/>
        </w:rPr>
        <w:t>weight loss</w:t>
      </w:r>
      <w:r w:rsidRPr="005C074B">
        <w:rPr>
          <w:rFonts w:eastAsiaTheme="minorEastAsia"/>
        </w:rPr>
        <w:t xml:space="preserve">, not easily noticeable without measurements and </w:t>
      </w:r>
      <w:r w:rsidRPr="005C074B">
        <w:rPr>
          <w:rFonts w:eastAsiaTheme="minorEastAsia"/>
          <w:b/>
          <w:bCs/>
        </w:rPr>
        <w:t>might go untreated</w:t>
      </w:r>
    </w:p>
    <w:p w14:paraId="3C36A158" w14:textId="77777777" w:rsidR="003A4FD4" w:rsidRPr="005C074B" w:rsidRDefault="003A4FD4" w:rsidP="00CF0A49">
      <w:pPr>
        <w:pStyle w:val="ListParagraph"/>
        <w:numPr>
          <w:ilvl w:val="0"/>
          <w:numId w:val="11"/>
        </w:numPr>
      </w:pPr>
      <w:r w:rsidRPr="005C074B">
        <w:rPr>
          <w:rFonts w:eastAsiaTheme="minorEastAsia"/>
        </w:rPr>
        <w:t>GAM (global acute malnutrition is the sum of the prevalence of SAM and MAM at a population level.</w:t>
      </w:r>
    </w:p>
    <w:p w14:paraId="62F91613" w14:textId="590011C0" w:rsidR="003A4FD4" w:rsidRPr="005C074B" w:rsidRDefault="003A4FD4" w:rsidP="003A4FD4">
      <w:r w:rsidRPr="005C074B">
        <w:t>Pregnant women with acute malnutrition may fail to gain weight</w:t>
      </w:r>
    </w:p>
    <w:p w14:paraId="72B5C8B1" w14:textId="116FA8DB" w:rsidR="003A4FD4" w:rsidRPr="005C074B" w:rsidRDefault="003A4FD4" w:rsidP="003A4FD4">
      <w:pPr>
        <w:rPr>
          <w:rFonts w:cstheme="minorHAnsi"/>
        </w:rPr>
      </w:pPr>
    </w:p>
    <w:p w14:paraId="03AD82C6" w14:textId="61C3F49C" w:rsidR="009147E0" w:rsidRPr="005C074B" w:rsidRDefault="009147E0" w:rsidP="00D06451">
      <w:pPr>
        <w:pStyle w:val="NoSpacing"/>
        <w:rPr>
          <w:b/>
        </w:rPr>
      </w:pPr>
      <w:r w:rsidRPr="005C074B">
        <w:rPr>
          <w:b/>
        </w:rPr>
        <w:t>Chronic Undernutrition</w:t>
      </w:r>
    </w:p>
    <w:p w14:paraId="117E0C80" w14:textId="517919EC" w:rsidR="009147E0" w:rsidRDefault="009147E0" w:rsidP="00D06451">
      <w:pPr>
        <w:pStyle w:val="NoSpacing"/>
        <w:rPr>
          <w:bCs/>
          <w:i/>
          <w:iCs/>
        </w:rPr>
      </w:pPr>
      <w:r w:rsidRPr="005C074B">
        <w:rPr>
          <w:bCs/>
        </w:rPr>
        <w:t xml:space="preserve">From ENN (https://www.ennonline.net/attachments/2454/Stunting-Brief-2015_WEB_01022016.pdf): stunting is also associated with an increase in risk of death. While lower overall than for wasting, the risk is still 5.5 times that of a healthy child for </w:t>
      </w:r>
      <w:r w:rsidRPr="005C074B">
        <w:rPr>
          <w:bCs/>
        </w:rPr>
        <w:lastRenderedPageBreak/>
        <w:t xml:space="preserve">severe stunting (a higher risk than moderate wasting at 3.4 times) (Olofin </w:t>
      </w:r>
      <w:r w:rsidRPr="005C074B">
        <w:rPr>
          <w:bCs/>
          <w:i/>
          <w:iCs/>
        </w:rPr>
        <w:t xml:space="preserve">et al 2013). When stunting and wasting </w:t>
      </w:r>
      <w:r w:rsidRPr="005C074B">
        <w:rPr>
          <w:bCs/>
        </w:rPr>
        <w:t xml:space="preserve">(either severe or moderate) are combined, the mortality risk rises to 12.3 times that of a healthy child (McDonald </w:t>
      </w:r>
      <w:r w:rsidRPr="005C074B">
        <w:rPr>
          <w:bCs/>
          <w:i/>
          <w:iCs/>
        </w:rPr>
        <w:t>et al 2013).</w:t>
      </w:r>
    </w:p>
    <w:p w14:paraId="2DE44468" w14:textId="2921232C" w:rsidR="006D12CB" w:rsidRDefault="006D12CB" w:rsidP="00D06451">
      <w:pPr>
        <w:pStyle w:val="NoSpacing"/>
        <w:rPr>
          <w:bCs/>
          <w:i/>
          <w:iCs/>
        </w:rPr>
      </w:pPr>
    </w:p>
    <w:p w14:paraId="774F1D35" w14:textId="526B8FE2" w:rsidR="006D12CB" w:rsidRDefault="006D12CB" w:rsidP="00D06451">
      <w:pPr>
        <w:pStyle w:val="NoSpacing"/>
        <w:rPr>
          <w:b/>
          <w:bCs/>
          <w:iCs/>
        </w:rPr>
      </w:pPr>
      <w:r>
        <w:rPr>
          <w:b/>
          <w:bCs/>
          <w:iCs/>
        </w:rPr>
        <w:t>UNICEF Malnutrition Conceptual Framework</w:t>
      </w:r>
    </w:p>
    <w:p w14:paraId="6699F289" w14:textId="29730B5C" w:rsidR="006D12CB" w:rsidRPr="006D12CB" w:rsidRDefault="006D12CB" w:rsidP="006D12CB">
      <w:pPr>
        <w:pStyle w:val="NoSpacing"/>
      </w:pPr>
      <w:r>
        <w:t>T</w:t>
      </w:r>
      <w:r w:rsidRPr="006D12CB">
        <w:t>he conceptual framework (first released in 1990, updated 2013) was developed to help understand the causes of malnutrition. All causes of malnutrition act on the individual, but some causes act directly on the individual and other causes act indirectly through a longer causal pathway which is captured in this model.  The conceptual model identifies three levels of causality:</w:t>
      </w:r>
    </w:p>
    <w:p w14:paraId="3AFA5ECA" w14:textId="77777777" w:rsidR="006D12CB" w:rsidRPr="006D12CB" w:rsidRDefault="006D12CB" w:rsidP="000B5835">
      <w:pPr>
        <w:pStyle w:val="NoSpacing"/>
        <w:numPr>
          <w:ilvl w:val="0"/>
          <w:numId w:val="74"/>
        </w:numPr>
      </w:pPr>
      <w:r w:rsidRPr="006D12CB">
        <w:t>Immediate causes that act on the individual.</w:t>
      </w:r>
    </w:p>
    <w:p w14:paraId="3213503D" w14:textId="77777777" w:rsidR="006D12CB" w:rsidRPr="006D12CB" w:rsidRDefault="006D12CB" w:rsidP="000B5835">
      <w:pPr>
        <w:pStyle w:val="NoSpacing"/>
        <w:numPr>
          <w:ilvl w:val="0"/>
          <w:numId w:val="74"/>
        </w:numPr>
      </w:pPr>
      <w:r w:rsidRPr="006D12CB">
        <w:t xml:space="preserve">Underlying causes that act on households and communities. </w:t>
      </w:r>
    </w:p>
    <w:p w14:paraId="29F9FA5F" w14:textId="77777777" w:rsidR="006D12CB" w:rsidRPr="006D12CB" w:rsidRDefault="006D12CB" w:rsidP="000B5835">
      <w:pPr>
        <w:pStyle w:val="NoSpacing"/>
        <w:numPr>
          <w:ilvl w:val="0"/>
          <w:numId w:val="74"/>
        </w:numPr>
      </w:pPr>
      <w:r w:rsidRPr="006D12CB">
        <w:t>Basic causes that act on entire societies but have a greater or lesser impact on specific groups within society</w:t>
      </w:r>
    </w:p>
    <w:p w14:paraId="7606C98D" w14:textId="77777777" w:rsidR="006D12CB" w:rsidRPr="006D12CB" w:rsidRDefault="006D12CB" w:rsidP="006D12CB">
      <w:pPr>
        <w:pStyle w:val="NoSpacing"/>
      </w:pPr>
      <w:r w:rsidRPr="006D12CB">
        <w:t xml:space="preserve">The model highlighting that it is not just a food, </w:t>
      </w:r>
      <w:r w:rsidRPr="006D12CB">
        <w:rPr>
          <w:lang w:val="en-US"/>
        </w:rPr>
        <w:t xml:space="preserve">or </w:t>
      </w:r>
      <w:r w:rsidRPr="006D12CB">
        <w:t>health</w:t>
      </w:r>
      <w:r w:rsidRPr="006D12CB">
        <w:rPr>
          <w:lang w:val="en-US"/>
        </w:rPr>
        <w:t>/WASH</w:t>
      </w:r>
      <w:r w:rsidRPr="006D12CB">
        <w:t xml:space="preserve">, </w:t>
      </w:r>
      <w:r w:rsidRPr="006D12CB">
        <w:rPr>
          <w:lang w:val="en-US"/>
        </w:rPr>
        <w:t xml:space="preserve">or </w:t>
      </w:r>
      <w:r w:rsidRPr="006D12CB">
        <w:t>care issues, but a combination of interlinked causes that need to be looked at in order to provide responses that will have an impact on nutrition outcome.</w:t>
      </w:r>
    </w:p>
    <w:p w14:paraId="7D6F2B84" w14:textId="77777777" w:rsidR="006D12CB" w:rsidRPr="006D12CB" w:rsidRDefault="006D12CB" w:rsidP="006D12CB">
      <w:pPr>
        <w:pStyle w:val="NoSpacing"/>
      </w:pPr>
      <w:r w:rsidRPr="006D12CB">
        <w:t>During an emergency, the conceptual model can be used as a checklist to identify and prioritise the short and long term needs and gaps in services for the population and in particular for the identified vulnerable groups.  This is based on the assumption that a population requires care, food security, adequate health services and a healthy household environment in order to be protected from disease and malnutrition.  If these are unavailable they need to be provided. This will help ensure that available resources are used effectively.</w:t>
      </w:r>
    </w:p>
    <w:p w14:paraId="037B9F8E" w14:textId="3D879872" w:rsidR="006D12CB" w:rsidRDefault="006D12CB" w:rsidP="00D06451">
      <w:pPr>
        <w:pStyle w:val="NoSpacing"/>
        <w:rPr>
          <w:b/>
        </w:rPr>
      </w:pPr>
    </w:p>
    <w:p w14:paraId="0009DDF4" w14:textId="5E99B041" w:rsidR="006D12CB" w:rsidRPr="006D12CB" w:rsidRDefault="006D12CB" w:rsidP="006D12CB">
      <w:pPr>
        <w:pStyle w:val="NoSpacing"/>
      </w:pPr>
      <w:r>
        <w:rPr>
          <w:b/>
          <w:bCs/>
          <w:u w:val="single"/>
          <w:lang w:val="en-US"/>
        </w:rPr>
        <w:t>Basic Drivers</w:t>
      </w:r>
    </w:p>
    <w:p w14:paraId="15947A03" w14:textId="77777777" w:rsidR="006D12CB" w:rsidRPr="006D12CB" w:rsidRDefault="006D12CB" w:rsidP="006D12CB">
      <w:pPr>
        <w:pStyle w:val="NoSpacing"/>
      </w:pPr>
      <w:r w:rsidRPr="006D12CB">
        <w:rPr>
          <w:b/>
          <w:bCs/>
          <w:lang w:val="en-US"/>
        </w:rPr>
        <w:t>Access to resources</w:t>
      </w:r>
      <w:r w:rsidRPr="006D12CB">
        <w:rPr>
          <w:lang w:val="en-US"/>
        </w:rPr>
        <w:t>; healthy / clean / safe environment. When the location or design of facilities/water sources are not safe children and women, they won’t be able to access services. Women may not be able to access to services without husband’s permit. Female HH household might also have difficulty accessing services compare with other HHs.</w:t>
      </w:r>
    </w:p>
    <w:p w14:paraId="7C198A8C" w14:textId="77777777" w:rsidR="006D12CB" w:rsidRPr="006D12CB" w:rsidRDefault="006D12CB" w:rsidP="006D12CB">
      <w:pPr>
        <w:pStyle w:val="NoSpacing"/>
      </w:pPr>
      <w:r w:rsidRPr="006D12CB">
        <w:rPr>
          <w:b/>
          <w:bCs/>
          <w:lang w:val="en-US"/>
        </w:rPr>
        <w:t>Poor Access to resources: Poverty and urban pressure</w:t>
      </w:r>
      <w:r w:rsidRPr="006D12CB">
        <w:rPr>
          <w:lang w:val="en-US"/>
        </w:rPr>
        <w:t xml:space="preserve"> </w:t>
      </w:r>
      <w:r w:rsidRPr="006D12CB">
        <w:t xml:space="preserve">overcrowding, inadequate drinking water, unsafe substandard sanitation facilities and infrastructure, exposure to urban pollution and hazardous materials, landlessness, and frequent food shortages. </w:t>
      </w:r>
    </w:p>
    <w:p w14:paraId="7AE512F6" w14:textId="77777777" w:rsidR="006D12CB" w:rsidRPr="006D12CB" w:rsidRDefault="006D12CB" w:rsidP="006D12CB">
      <w:pPr>
        <w:pStyle w:val="NoSpacing"/>
      </w:pPr>
      <w:r w:rsidRPr="006D12CB">
        <w:rPr>
          <w:b/>
          <w:bCs/>
          <w:lang w:val="en-US"/>
        </w:rPr>
        <w:t>Discrimination</w:t>
      </w:r>
      <w:r w:rsidRPr="006D12CB">
        <w:rPr>
          <w:lang w:val="en-US"/>
        </w:rPr>
        <w:t xml:space="preserve"> due to sex/gender (discrimination against women and girls) religion, ethnic, clan basis, sexual orientation, political basis. can lead to systematic marginalization in non-emergency time and exclude groups from food and other relief services in emergencies</w:t>
      </w:r>
    </w:p>
    <w:p w14:paraId="411569F8" w14:textId="77777777" w:rsidR="006D12CB" w:rsidRPr="006D12CB" w:rsidRDefault="006D12CB" w:rsidP="006D12CB">
      <w:pPr>
        <w:pStyle w:val="NoSpacing"/>
      </w:pPr>
      <w:r w:rsidRPr="006D12CB">
        <w:rPr>
          <w:b/>
          <w:bCs/>
          <w:lang w:val="en-US"/>
        </w:rPr>
        <w:t>Marginalization</w:t>
      </w:r>
      <w:r w:rsidRPr="006D12CB">
        <w:rPr>
          <w:lang w:val="en-US"/>
        </w:rPr>
        <w:t xml:space="preserve"> that is the basic cause of malnutrition in many emergencies. In emergencies, the </w:t>
      </w:r>
      <w:r w:rsidRPr="006D12CB">
        <w:rPr>
          <w:bCs/>
          <w:lang w:val="en-US"/>
        </w:rPr>
        <w:t>injustices</w:t>
      </w:r>
      <w:r w:rsidRPr="006D12CB">
        <w:rPr>
          <w:lang w:val="en-US"/>
        </w:rPr>
        <w:t xml:space="preserve"> of the overall system are often exacerbated and can lead to the nutritional status of minority groups deteriorating rapidly</w:t>
      </w:r>
    </w:p>
    <w:p w14:paraId="6D8F19A5" w14:textId="77777777" w:rsidR="006D12CB" w:rsidRPr="006D12CB" w:rsidRDefault="006D12CB" w:rsidP="006D12CB">
      <w:pPr>
        <w:pStyle w:val="NoSpacing"/>
      </w:pPr>
      <w:r w:rsidRPr="006D12CB">
        <w:rPr>
          <w:b/>
          <w:bCs/>
          <w:lang w:val="en-US"/>
        </w:rPr>
        <w:t>Volatile food prices</w:t>
      </w:r>
      <w:r w:rsidRPr="006D12CB">
        <w:rPr>
          <w:lang w:val="en-US"/>
        </w:rPr>
        <w:t xml:space="preserve"> increase poverty and food insecurity  and impact the poorest which means difficult decisions have to be made – eating less food, missing a meal, eating less diverse diet – which have detrimental impact on nutritional status. </w:t>
      </w:r>
      <w:r w:rsidRPr="006D12CB">
        <w:rPr>
          <w:b/>
          <w:bCs/>
          <w:lang w:val="en-US"/>
        </w:rPr>
        <w:t>High food prices result in nutritional emergencies</w:t>
      </w:r>
    </w:p>
    <w:p w14:paraId="25D7C4E1" w14:textId="77777777" w:rsidR="006D12CB" w:rsidRPr="006D12CB" w:rsidRDefault="006D12CB" w:rsidP="006D12CB">
      <w:pPr>
        <w:pStyle w:val="NoSpacing"/>
      </w:pPr>
      <w:r w:rsidRPr="006D12CB">
        <w:rPr>
          <w:b/>
          <w:bCs/>
          <w:lang w:val="en-US"/>
        </w:rPr>
        <w:t>Climate</w:t>
      </w:r>
      <w:r w:rsidRPr="006D12CB">
        <w:rPr>
          <w:b/>
          <w:bCs/>
          <w:u w:val="single"/>
          <w:lang w:val="en-US"/>
        </w:rPr>
        <w:t xml:space="preserve"> </w:t>
      </w:r>
      <w:r w:rsidRPr="006D12CB">
        <w:rPr>
          <w:b/>
          <w:bCs/>
          <w:lang w:val="en-US"/>
        </w:rPr>
        <w:t>change</w:t>
      </w:r>
      <w:r w:rsidRPr="006D12CB">
        <w:rPr>
          <w:lang w:val="en-US"/>
        </w:rPr>
        <w:t xml:space="preserve"> Climate change negatively impacts on food and nutrition security, quality of crops, access to safe water for human and  agricultural purposes, and health. chronic emergencies often occur in places with challenging physical environment – frequent </w:t>
      </w:r>
      <w:r w:rsidRPr="006D12CB">
        <w:rPr>
          <w:lang w:val="en-US"/>
        </w:rPr>
        <w:lastRenderedPageBreak/>
        <w:t xml:space="preserve">droughts, floods, intense heat. </w:t>
      </w:r>
      <w:r w:rsidRPr="006D12CB">
        <w:rPr>
          <w:b/>
          <w:bCs/>
          <w:lang w:val="en-US"/>
        </w:rPr>
        <w:t xml:space="preserve">Natural disasters </w:t>
      </w:r>
      <w:r w:rsidRPr="006D12CB">
        <w:rPr>
          <w:lang w:val="en-US"/>
        </w:rPr>
        <w:t xml:space="preserve">affect food availability and access, disrupt health systems, destroy WASH systems </w:t>
      </w:r>
    </w:p>
    <w:p w14:paraId="61A8C1FB" w14:textId="77777777" w:rsidR="006D12CB" w:rsidRPr="006D12CB" w:rsidRDefault="006D12CB" w:rsidP="006D12CB">
      <w:pPr>
        <w:pStyle w:val="NoSpacing"/>
      </w:pPr>
      <w:r w:rsidRPr="006D12CB">
        <w:rPr>
          <w:b/>
          <w:bCs/>
          <w:lang w:val="en-US"/>
        </w:rPr>
        <w:t>Political, legal and cultural factors</w:t>
      </w:r>
      <w:r w:rsidRPr="006D12CB">
        <w:rPr>
          <w:b/>
          <w:bCs/>
          <w:u w:val="single"/>
          <w:lang w:val="en-US"/>
        </w:rPr>
        <w:t xml:space="preserve"> </w:t>
      </w:r>
      <w:r w:rsidRPr="006D12CB">
        <w:rPr>
          <w:lang w:val="en-US"/>
        </w:rPr>
        <w:t>may hinder households to attain good nutrition, depending on how:</w:t>
      </w:r>
    </w:p>
    <w:p w14:paraId="222696A6" w14:textId="77777777" w:rsidR="006D12CB" w:rsidRPr="006D12CB" w:rsidRDefault="006D12CB" w:rsidP="006D12CB">
      <w:pPr>
        <w:pStyle w:val="NoSpacing"/>
      </w:pPr>
      <w:r w:rsidRPr="006D12CB">
        <w:rPr>
          <w:lang w:val="en-US"/>
        </w:rPr>
        <w:t>the rights of women and girls are protected by law and custom</w:t>
      </w:r>
    </w:p>
    <w:p w14:paraId="3D6E1753" w14:textId="77777777" w:rsidR="006D12CB" w:rsidRPr="006D12CB" w:rsidRDefault="006D12CB" w:rsidP="006D12CB">
      <w:pPr>
        <w:pStyle w:val="NoSpacing"/>
      </w:pPr>
      <w:r w:rsidRPr="006D12CB">
        <w:rPr>
          <w:lang w:val="en-US"/>
        </w:rPr>
        <w:t>control that women have over resources- (decision making power of women, how women participate in decision making at home, community and higher level) </w:t>
      </w:r>
    </w:p>
    <w:p w14:paraId="4381ADC2" w14:textId="77777777" w:rsidR="006D12CB" w:rsidRPr="006D12CB" w:rsidRDefault="006D12CB" w:rsidP="006D12CB">
      <w:pPr>
        <w:pStyle w:val="NoSpacing"/>
      </w:pPr>
      <w:r w:rsidRPr="006D12CB">
        <w:rPr>
          <w:lang w:val="en-US"/>
        </w:rPr>
        <w:t>Culture – cultural restrictions that prohibit women, girls and other at-risk groups in accessing food, diet restriction, access to services (i.e. need permission or accompaniment from men? Cannot interact with men outside of family etc</w:t>
      </w:r>
    </w:p>
    <w:p w14:paraId="60F3C6D0" w14:textId="77777777" w:rsidR="006D12CB" w:rsidRPr="006D12CB" w:rsidRDefault="006D12CB" w:rsidP="006D12CB">
      <w:pPr>
        <w:pStyle w:val="NoSpacing"/>
      </w:pPr>
      <w:r w:rsidRPr="006D12CB">
        <w:rPr>
          <w:lang w:val="en-US"/>
        </w:rPr>
        <w:t>Functional political and economic systems, ideologies and policies that determine how income and assets are distributed</w:t>
      </w:r>
    </w:p>
    <w:p w14:paraId="15F026F5" w14:textId="490BA3B3" w:rsidR="006D12CB" w:rsidRDefault="006D12CB" w:rsidP="00D06451">
      <w:pPr>
        <w:pStyle w:val="NoSpacing"/>
      </w:pPr>
    </w:p>
    <w:p w14:paraId="5E93EE0E" w14:textId="44E2C84F" w:rsidR="006D12CB" w:rsidRDefault="006D12CB" w:rsidP="00D06451">
      <w:pPr>
        <w:pStyle w:val="NoSpacing"/>
        <w:rPr>
          <w:b/>
          <w:u w:val="single"/>
        </w:rPr>
      </w:pPr>
      <w:r>
        <w:rPr>
          <w:b/>
          <w:u w:val="single"/>
        </w:rPr>
        <w:t>Underlying Drivers/Determinants</w:t>
      </w:r>
    </w:p>
    <w:p w14:paraId="0B973272" w14:textId="77777777" w:rsidR="006D12CB" w:rsidRPr="006D12CB" w:rsidRDefault="006D12CB" w:rsidP="006D12CB">
      <w:pPr>
        <w:pStyle w:val="NoSpacing"/>
      </w:pPr>
      <w:r w:rsidRPr="006D12CB">
        <w:rPr>
          <w:bCs/>
          <w:lang w:val="en-US"/>
        </w:rPr>
        <w:t>Social and Family Care-Practices</w:t>
      </w:r>
    </w:p>
    <w:p w14:paraId="4276EFD1" w14:textId="77777777" w:rsidR="006D12CB" w:rsidRPr="006D12CB" w:rsidRDefault="006D12CB" w:rsidP="006D12CB">
      <w:pPr>
        <w:pStyle w:val="NoSpacing"/>
      </w:pPr>
      <w:r w:rsidRPr="006D12CB">
        <w:rPr>
          <w:bCs/>
          <w:lang w:val="en-US"/>
        </w:rPr>
        <w:t xml:space="preserve">Caring practices </w:t>
      </w:r>
      <w:r w:rsidRPr="006D12CB">
        <w:rPr>
          <w:lang w:val="en-US"/>
        </w:rPr>
        <w:t>the way community members, including  vulnerable populations such as children, pregnant and lactating women, people with disabilities, older people, and the sick, are fed, nurtured, taught and guided.</w:t>
      </w:r>
      <w:r w:rsidRPr="006D12CB">
        <w:t xml:space="preserve"> The care of vulnerable groups is particularly linked with the status, responsibilities, power and education of women, which may be culturally dependent. The unequal division of labour and resources in favour of men affects the well-being of both women and children. </w:t>
      </w:r>
      <w:r w:rsidRPr="006D12CB">
        <w:rPr>
          <w:i/>
          <w:iCs/>
        </w:rPr>
        <w:t>The norms/ traditional or cultural practices could be discriminatory or conducive to provide good care for children and women. This include eating habit and sometime education women only does not help as husband may have power over her and she may not be able to make dietary decision by herself. Male preference for food (boys or men eat more than women and girls as a coping mechanism. Some society, this could be reverse) </w:t>
      </w:r>
    </w:p>
    <w:p w14:paraId="67DB0BCD" w14:textId="77777777" w:rsidR="006D12CB" w:rsidRPr="006D12CB" w:rsidRDefault="006D12CB" w:rsidP="006D12CB">
      <w:pPr>
        <w:pStyle w:val="NoSpacing"/>
      </w:pPr>
      <w:r w:rsidRPr="006D12CB">
        <w:t>Feeding children</w:t>
      </w:r>
    </w:p>
    <w:p w14:paraId="5960A05F" w14:textId="77777777" w:rsidR="006D12CB" w:rsidRPr="006D12CB" w:rsidRDefault="006D12CB" w:rsidP="006D12CB">
      <w:pPr>
        <w:pStyle w:val="NoSpacing"/>
      </w:pPr>
      <w:r w:rsidRPr="006D12CB">
        <w:t>While exclusive breastfeeding provides nourishment and protects children from infection, most children need additional or ‘</w:t>
      </w:r>
      <w:r w:rsidRPr="006D12CB">
        <w:rPr>
          <w:i/>
          <w:iCs/>
        </w:rPr>
        <w:t>complementary’ food</w:t>
      </w:r>
      <w:r w:rsidRPr="006D12CB">
        <w:t xml:space="preserve"> from about six months of age to ensure good health and growth. A young child’s first foods are determined by a family’s financial situation as well as by cultural norms, and therefore vary greatly. Changing the diet from breast milk to family food is time-consuming and requires care with food hygiene and preparation. During an emergency a mother may have little time, poor access to appropriate weaning foods and poor facilities to prepare such foods. </w:t>
      </w:r>
    </w:p>
    <w:p w14:paraId="6AF541BD" w14:textId="77777777" w:rsidR="006D12CB" w:rsidRPr="006D12CB" w:rsidRDefault="006D12CB" w:rsidP="006D12CB">
      <w:pPr>
        <w:pStyle w:val="NoSpacing"/>
      </w:pPr>
      <w:r w:rsidRPr="006D12CB">
        <w:t>Psycho-social behavior</w:t>
      </w:r>
    </w:p>
    <w:p w14:paraId="5DE7D8B5" w14:textId="77777777" w:rsidR="006D12CB" w:rsidRPr="006D12CB" w:rsidRDefault="006D12CB" w:rsidP="006D12CB">
      <w:pPr>
        <w:pStyle w:val="NoSpacing"/>
      </w:pPr>
      <w:r w:rsidRPr="006D12CB">
        <w:t>Children need emotional support and cognitive stimulation as well as food in order to grow and develop properly. This psycho-social support must be sustained during an emergency </w:t>
      </w:r>
    </w:p>
    <w:p w14:paraId="22718B12" w14:textId="77777777" w:rsidR="006D12CB" w:rsidRPr="006D12CB" w:rsidRDefault="006D12CB" w:rsidP="006D12CB">
      <w:pPr>
        <w:pStyle w:val="NoSpacing"/>
      </w:pPr>
      <w:r w:rsidRPr="006D12CB">
        <w:t>Caring for pregnant and breastfeeding women</w:t>
      </w:r>
    </w:p>
    <w:p w14:paraId="78F0F9EB" w14:textId="77777777" w:rsidR="006D12CB" w:rsidRPr="006D12CB" w:rsidRDefault="006D12CB" w:rsidP="006D12CB">
      <w:pPr>
        <w:pStyle w:val="NoSpacing"/>
      </w:pPr>
      <w:r w:rsidRPr="006D12CB">
        <w:t xml:space="preserve">The need for good-quality food, respite from strenuous labour, time to rest, and access to health care from trained practitioners increases among pregnant and breastfeeding women.  In emergencies it should be ensured that these special needs are provided for so that pregnant and breastfeeding women can care effectively for themselves and their young children. </w:t>
      </w:r>
      <w:r w:rsidRPr="006D12CB">
        <w:rPr>
          <w:i/>
          <w:iCs/>
        </w:rPr>
        <w:t>Women play a critical role in caring for family and many time and have too much household and livelihood work which makes it impossible for PLWs to take care of herself or receive adequate nutrition. This is also the time that women become more vulnerable to intimate partner violence (violence by husband or partner) and violence has negative effect to her i.e. if she has not received any support.</w:t>
      </w:r>
    </w:p>
    <w:p w14:paraId="4FB0980B" w14:textId="77777777" w:rsidR="006D12CB" w:rsidRPr="006D12CB" w:rsidRDefault="006D12CB" w:rsidP="006D12CB">
      <w:pPr>
        <w:pStyle w:val="NoSpacing"/>
      </w:pPr>
      <w:r w:rsidRPr="006D12CB">
        <w:lastRenderedPageBreak/>
        <w:t xml:space="preserve">Protecting children’s health </w:t>
      </w:r>
    </w:p>
    <w:p w14:paraId="44C5B896" w14:textId="77777777" w:rsidR="006D12CB" w:rsidRPr="006D12CB" w:rsidRDefault="006D12CB" w:rsidP="006D12CB">
      <w:pPr>
        <w:pStyle w:val="NoSpacing"/>
      </w:pPr>
      <w:r w:rsidRPr="006D12CB">
        <w:t xml:space="preserve">In order for children to thrive they require health care, especially immunisations.  How and where parents seek such services will depend on their knowledge, the quality and distance of health services and cultural practices. </w:t>
      </w:r>
      <w:r w:rsidRPr="006D12CB">
        <w:rPr>
          <w:i/>
          <w:iCs/>
        </w:rPr>
        <w:t>If accessing to health services is not safe for the affected population i.e. women, they cannot access to health services or expose to the risks of violence on the way to health facility</w:t>
      </w:r>
      <w:r w:rsidRPr="006D12CB">
        <w:t> .As health services may be disrupted during an emergency, carers may have limited or no access to health care so are less able to protect their children’s health. </w:t>
      </w:r>
    </w:p>
    <w:p w14:paraId="70471D1E" w14:textId="77777777" w:rsidR="006D12CB" w:rsidRPr="006D12CB" w:rsidRDefault="006D12CB" w:rsidP="006D12CB">
      <w:pPr>
        <w:pStyle w:val="NoSpacing"/>
      </w:pPr>
      <w:r w:rsidRPr="006D12CB">
        <w:t>WASH</w:t>
      </w:r>
    </w:p>
    <w:p w14:paraId="733504CD" w14:textId="77777777" w:rsidR="006D12CB" w:rsidRPr="006D12CB" w:rsidRDefault="006D12CB" w:rsidP="006D12CB">
      <w:pPr>
        <w:pStyle w:val="NoSpacing"/>
      </w:pPr>
      <w:r w:rsidRPr="006D12CB">
        <w:rPr>
          <w:lang w:val="en-US"/>
        </w:rPr>
        <w:t>Inadequate access to clean water</w:t>
      </w:r>
    </w:p>
    <w:p w14:paraId="540624E2" w14:textId="77777777" w:rsidR="006D12CB" w:rsidRPr="006D12CB" w:rsidRDefault="006D12CB" w:rsidP="006D12CB">
      <w:pPr>
        <w:pStyle w:val="NoSpacing"/>
      </w:pPr>
      <w:r w:rsidRPr="006D12CB">
        <w:rPr>
          <w:lang w:val="en-US"/>
        </w:rPr>
        <w:t>Distance to water source and added time cost for women</w:t>
      </w:r>
    </w:p>
    <w:p w14:paraId="0AC1C80C" w14:textId="77777777" w:rsidR="006D12CB" w:rsidRPr="006D12CB" w:rsidRDefault="006D12CB" w:rsidP="006D12CB">
      <w:pPr>
        <w:pStyle w:val="NoSpacing"/>
      </w:pPr>
      <w:r w:rsidRPr="006D12CB">
        <w:rPr>
          <w:lang w:val="en-US"/>
        </w:rPr>
        <w:t xml:space="preserve">Availability and access to sanitation services </w:t>
      </w:r>
    </w:p>
    <w:p w14:paraId="472434F3" w14:textId="77777777" w:rsidR="006D12CB" w:rsidRPr="006D12CB" w:rsidRDefault="006D12CB" w:rsidP="006D12CB">
      <w:pPr>
        <w:pStyle w:val="NoSpacing"/>
      </w:pPr>
      <w:r w:rsidRPr="006D12CB">
        <w:rPr>
          <w:lang w:val="en-US"/>
        </w:rPr>
        <w:t>Hygienic environment, proper disposal of garbage, medical waste</w:t>
      </w:r>
    </w:p>
    <w:p w14:paraId="531017C8" w14:textId="77777777" w:rsidR="006D12CB" w:rsidRPr="006D12CB" w:rsidRDefault="006D12CB" w:rsidP="006D12CB">
      <w:pPr>
        <w:pStyle w:val="NoSpacing"/>
      </w:pPr>
      <w:r w:rsidRPr="006D12CB">
        <w:rPr>
          <w:lang w:val="en-US"/>
        </w:rPr>
        <w:t>Proper management of animals around the household</w:t>
      </w:r>
    </w:p>
    <w:p w14:paraId="4B2B680C" w14:textId="3211D88C" w:rsidR="006D12CB" w:rsidRDefault="006D12CB" w:rsidP="00D06451">
      <w:pPr>
        <w:pStyle w:val="NoSpacing"/>
        <w:rPr>
          <w:b/>
          <w:u w:val="single"/>
        </w:rPr>
      </w:pPr>
    </w:p>
    <w:p w14:paraId="71AD5038" w14:textId="5E285CBB" w:rsidR="006D12CB" w:rsidRDefault="006D12CB" w:rsidP="00D06451">
      <w:pPr>
        <w:pStyle w:val="NoSpacing"/>
        <w:rPr>
          <w:b/>
          <w:u w:val="single"/>
        </w:rPr>
      </w:pPr>
      <w:r>
        <w:rPr>
          <w:b/>
          <w:u w:val="single"/>
        </w:rPr>
        <w:t>Immediate Drivers/Determinants</w:t>
      </w:r>
    </w:p>
    <w:p w14:paraId="3792132C" w14:textId="77777777" w:rsidR="006D12CB" w:rsidRPr="006D12CB" w:rsidRDefault="006D12CB" w:rsidP="006D12CB">
      <w:pPr>
        <w:pStyle w:val="NoSpacing"/>
      </w:pPr>
      <w:r w:rsidRPr="006D12CB">
        <w:rPr>
          <w:lang w:val="en-US"/>
        </w:rPr>
        <w:t>Inadequate dietary intake: safe (pathogens and mycotoxins), BF for infants and up to 2 years, appropriate Complimentary feeding</w:t>
      </w:r>
    </w:p>
    <w:p w14:paraId="79F63E5F" w14:textId="77777777" w:rsidR="006D12CB" w:rsidRPr="006D12CB" w:rsidRDefault="006D12CB" w:rsidP="006D12CB">
      <w:pPr>
        <w:pStyle w:val="NoSpacing"/>
      </w:pPr>
      <w:r w:rsidRPr="006D12CB">
        <w:rPr>
          <w:lang w:val="en-US"/>
        </w:rPr>
        <w:t xml:space="preserve">Most </w:t>
      </w:r>
      <w:r w:rsidRPr="006D12CB">
        <w:rPr>
          <w:b/>
          <w:bCs/>
          <w:u w:val="single"/>
          <w:lang w:val="en-US"/>
        </w:rPr>
        <w:t>mortality</w:t>
      </w:r>
      <w:r w:rsidRPr="006D12CB">
        <w:rPr>
          <w:lang w:val="en-US"/>
        </w:rPr>
        <w:t xml:space="preserve"> in the initial period of an emergency is caused by four </w:t>
      </w:r>
      <w:r w:rsidRPr="006D12CB">
        <w:rPr>
          <w:b/>
          <w:bCs/>
          <w:u w:val="single"/>
          <w:lang w:val="en-US"/>
        </w:rPr>
        <w:t>infectious diseases</w:t>
      </w:r>
      <w:r w:rsidRPr="006D12CB">
        <w:rPr>
          <w:lang w:val="en-US"/>
        </w:rPr>
        <w:t>: diarrheal diseases, acute respiratory infections, measles and malaria</w:t>
      </w:r>
    </w:p>
    <w:p w14:paraId="76C3B5F9" w14:textId="77777777" w:rsidR="006D12CB" w:rsidRPr="006D12CB" w:rsidRDefault="006D12CB" w:rsidP="006D12CB">
      <w:pPr>
        <w:pStyle w:val="NoSpacing"/>
      </w:pPr>
      <w:r w:rsidRPr="006D12CB">
        <w:rPr>
          <w:lang w:val="en-US"/>
        </w:rPr>
        <w:t>Undernutrition exacerbates susceptibility to and severity of infection, increasing risks of mortality</w:t>
      </w:r>
    </w:p>
    <w:p w14:paraId="4D290E36" w14:textId="77777777" w:rsidR="006D12CB" w:rsidRPr="006D12CB" w:rsidRDefault="006D12CB" w:rsidP="006D12CB">
      <w:pPr>
        <w:pStyle w:val="NoSpacing"/>
      </w:pPr>
      <w:r w:rsidRPr="006D12CB">
        <w:rPr>
          <w:lang w:val="en-US"/>
        </w:rPr>
        <w:t>Infection can cause malnutrition leading to a vicious cycle.</w:t>
      </w:r>
    </w:p>
    <w:p w14:paraId="3B131817" w14:textId="77777777" w:rsidR="006D12CB" w:rsidRPr="006D12CB" w:rsidRDefault="006D12CB" w:rsidP="006D12CB">
      <w:pPr>
        <w:pStyle w:val="NoSpacing"/>
      </w:pPr>
      <w:r w:rsidRPr="006D12CB">
        <w:t>In practice, malnutrition and infection often occur at the same time.  Malnutrition can increase the risk of infection, while infection can cause malnutrition leading to a vicious cycle. A malnourished child, whose resistance to illness is poor, falls ill and becomes more malnourished, which reduces his capacity to fight against illness and so on. This is called the infection</w:t>
      </w:r>
      <w:r w:rsidRPr="006D12CB">
        <w:rPr>
          <w:i/>
          <w:iCs/>
        </w:rPr>
        <w:t>-</w:t>
      </w:r>
      <w:r w:rsidRPr="006D12CB">
        <w:t xml:space="preserve">malnutrition cycle </w:t>
      </w:r>
    </w:p>
    <w:p w14:paraId="66900877" w14:textId="77777777" w:rsidR="006D12CB" w:rsidRPr="006D12CB" w:rsidRDefault="006D12CB" w:rsidP="006D12CB">
      <w:pPr>
        <w:pStyle w:val="NoSpacing"/>
      </w:pPr>
      <w:r w:rsidRPr="006D12CB">
        <w:rPr>
          <w:b/>
          <w:bCs/>
        </w:rPr>
        <w:t>Existing health and nutrition situation</w:t>
      </w:r>
      <w:r w:rsidRPr="006D12CB">
        <w:t xml:space="preserve"> greatly affects how vulnerable a population is to a nutritional emergency</w:t>
      </w:r>
    </w:p>
    <w:p w14:paraId="4D7A67A6" w14:textId="17CF4AB2" w:rsidR="006D12CB" w:rsidRDefault="006D12CB" w:rsidP="00D06451">
      <w:pPr>
        <w:pStyle w:val="NoSpacing"/>
      </w:pPr>
    </w:p>
    <w:p w14:paraId="06715FAA" w14:textId="2A636C77" w:rsidR="006D12CB" w:rsidRDefault="006D12CB" w:rsidP="00D06451">
      <w:pPr>
        <w:pStyle w:val="NoSpacing"/>
        <w:rPr>
          <w:b/>
          <w:u w:val="single"/>
        </w:rPr>
      </w:pPr>
      <w:r>
        <w:rPr>
          <w:b/>
          <w:u w:val="single"/>
        </w:rPr>
        <w:t>Framework and economic impacts</w:t>
      </w:r>
    </w:p>
    <w:p w14:paraId="323CF902" w14:textId="77777777" w:rsidR="006D12CB" w:rsidRPr="006D12CB" w:rsidRDefault="006D12CB" w:rsidP="006D12CB">
      <w:pPr>
        <w:pStyle w:val="NoSpacing"/>
      </w:pPr>
      <w:r w:rsidRPr="006D12CB">
        <w:rPr>
          <w:lang w:val="en-US"/>
        </w:rPr>
        <w:t>Core</w:t>
      </w:r>
    </w:p>
    <w:p w14:paraId="6829883B" w14:textId="77777777" w:rsidR="006D12CB" w:rsidRPr="006D12CB" w:rsidRDefault="006D12CB" w:rsidP="006D12CB">
      <w:pPr>
        <w:pStyle w:val="NoSpacing"/>
      </w:pPr>
      <w:r w:rsidRPr="006D12CB">
        <w:rPr>
          <w:lang w:val="en-US"/>
        </w:rPr>
        <w:t>– refer to 40-42</w:t>
      </w:r>
    </w:p>
    <w:p w14:paraId="1C5C3CB7" w14:textId="77777777" w:rsidR="006D12CB" w:rsidRPr="006D12CB" w:rsidRDefault="006D12CB" w:rsidP="006D12CB">
      <w:pPr>
        <w:pStyle w:val="NoSpacing"/>
      </w:pPr>
      <w:r w:rsidRPr="006D12CB">
        <w:rPr>
          <w:lang w:val="en-US"/>
        </w:rPr>
        <w:t>Consequences show that they are indicated</w:t>
      </w:r>
    </w:p>
    <w:p w14:paraId="199206EF" w14:textId="77777777" w:rsidR="006D12CB" w:rsidRPr="006D12CB" w:rsidRDefault="006D12CB" w:rsidP="006D12CB">
      <w:pPr>
        <w:pStyle w:val="NoSpacing"/>
      </w:pPr>
      <w:r w:rsidRPr="006D12CB">
        <w:rPr>
          <w:lang w:val="en-US"/>
        </w:rPr>
        <w:t>Reference: https://www.glopan.org/sites/default/files/pictures/CostOfMalnutrition.pdf</w:t>
      </w:r>
    </w:p>
    <w:p w14:paraId="1220B91F" w14:textId="77777777" w:rsidR="006D12CB" w:rsidRPr="006D12CB" w:rsidRDefault="006D12CB" w:rsidP="006D12CB">
      <w:pPr>
        <w:pStyle w:val="NoSpacing"/>
      </w:pPr>
      <w:r w:rsidRPr="006D12CB">
        <w:rPr>
          <w:lang w:val="en-US"/>
        </w:rPr>
        <w:t>Malnutrition is related to 50% of under five mortality</w:t>
      </w:r>
    </w:p>
    <w:p w14:paraId="0C6A99E1" w14:textId="77777777" w:rsidR="006D12CB" w:rsidRPr="006D12CB" w:rsidRDefault="006D12CB" w:rsidP="006D12CB">
      <w:pPr>
        <w:pStyle w:val="NoSpacing"/>
      </w:pPr>
      <w:r w:rsidRPr="006D12CB">
        <w:rPr>
          <w:lang w:val="en-US"/>
        </w:rPr>
        <w:t>Maternal and child undernutrition contributes to more than 10% of the world’s disease burden</w:t>
      </w:r>
    </w:p>
    <w:p w14:paraId="709E0861" w14:textId="77777777" w:rsidR="006D12CB" w:rsidRPr="006D12CB" w:rsidRDefault="006D12CB" w:rsidP="000B5835">
      <w:pPr>
        <w:pStyle w:val="NoSpacing"/>
        <w:numPr>
          <w:ilvl w:val="0"/>
          <w:numId w:val="75"/>
        </w:numPr>
      </w:pPr>
      <w:r w:rsidRPr="006D12CB">
        <w:rPr>
          <w:lang w:val="en-US"/>
        </w:rPr>
        <w:t>Adult earnings are reduced by 2.4% for every 1% loss in potential attained height (1)</w:t>
      </w:r>
    </w:p>
    <w:p w14:paraId="79B4618D" w14:textId="77777777" w:rsidR="006D12CB" w:rsidRPr="006D12CB" w:rsidRDefault="006D12CB" w:rsidP="000B5835">
      <w:pPr>
        <w:pStyle w:val="NoSpacing"/>
        <w:numPr>
          <w:ilvl w:val="0"/>
          <w:numId w:val="75"/>
        </w:numPr>
      </w:pPr>
      <w:r w:rsidRPr="006D12CB">
        <w:rPr>
          <w:lang w:val="en-US"/>
        </w:rPr>
        <w:t>The impact on the global economy  could be as high as US$3.5 trillion per year, or US$500 per individual (1) due to:</w:t>
      </w:r>
    </w:p>
    <w:p w14:paraId="180F6938" w14:textId="77777777" w:rsidR="006D12CB" w:rsidRPr="006D12CB" w:rsidRDefault="006D12CB" w:rsidP="000B5835">
      <w:pPr>
        <w:pStyle w:val="NoSpacing"/>
        <w:numPr>
          <w:ilvl w:val="1"/>
          <w:numId w:val="75"/>
        </w:numPr>
      </w:pPr>
      <w:r w:rsidRPr="006D12CB">
        <w:rPr>
          <w:lang w:val="en-US"/>
        </w:rPr>
        <w:t>Economic growth foregone and lost investments in human capital associated with preventable child deaths, 45% of which can be ascribed to poor nutrition, as well as premature adult mortality linked to diet-related non-communicable diseases (2).</w:t>
      </w:r>
    </w:p>
    <w:p w14:paraId="22443AB9" w14:textId="77777777" w:rsidR="006D12CB" w:rsidRPr="006D12CB" w:rsidRDefault="006D12CB" w:rsidP="000B5835">
      <w:pPr>
        <w:pStyle w:val="NoSpacing"/>
        <w:numPr>
          <w:ilvl w:val="0"/>
          <w:numId w:val="75"/>
        </w:numPr>
      </w:pPr>
      <w:r w:rsidRPr="006D12CB">
        <w:rPr>
          <w:lang w:val="en-US"/>
        </w:rPr>
        <w:lastRenderedPageBreak/>
        <w:t xml:space="preserve">Further costs are incurred through impaired learning potential, poor school performance, compromised adult labor productivity, and increased health care costs. </w:t>
      </w:r>
    </w:p>
    <w:p w14:paraId="2E8D9995" w14:textId="77777777" w:rsidR="006D12CB" w:rsidRPr="006D12CB" w:rsidRDefault="006D12CB" w:rsidP="006D12CB">
      <w:pPr>
        <w:pStyle w:val="NoSpacing"/>
      </w:pPr>
      <w:r w:rsidRPr="006D12CB">
        <w:rPr>
          <w:lang w:val="en-US"/>
        </w:rPr>
        <w:t>This level of economic burden acts as a major impediment to government efforts to reduce poverty and to achieve important targets such as the Sustainable Development Goals (SDGs).</w:t>
      </w:r>
    </w:p>
    <w:p w14:paraId="0949C2D2" w14:textId="77777777" w:rsidR="006D12CB" w:rsidRPr="006D12CB" w:rsidRDefault="006D12CB" w:rsidP="000B5835">
      <w:pPr>
        <w:pStyle w:val="NoSpacing"/>
        <w:numPr>
          <w:ilvl w:val="0"/>
          <w:numId w:val="76"/>
        </w:numPr>
      </w:pPr>
      <w:r w:rsidRPr="006D12CB">
        <w:rPr>
          <w:lang w:val="en-US"/>
        </w:rPr>
        <w:t xml:space="preserve">Food and Agriculture Organization of the United Nations. </w:t>
      </w:r>
      <w:r w:rsidRPr="006D12CB">
        <w:rPr>
          <w:i/>
          <w:iCs/>
          <w:lang w:val="en-US"/>
        </w:rPr>
        <w:t>State of Food and Agriculture 2013: Food systems for better nutrition. 2013 Rome, Italy.</w:t>
      </w:r>
    </w:p>
    <w:p w14:paraId="6DC3B606" w14:textId="77777777" w:rsidR="006D12CB" w:rsidRPr="006D12CB" w:rsidRDefault="006D12CB" w:rsidP="006D12CB">
      <w:pPr>
        <w:pStyle w:val="NoSpacing"/>
      </w:pPr>
      <w:r w:rsidRPr="006D12CB">
        <w:rPr>
          <w:lang w:val="en-US"/>
        </w:rPr>
        <w:t xml:space="preserve">(2) Black, R. et al., </w:t>
      </w:r>
      <w:r w:rsidRPr="006D12CB">
        <w:rPr>
          <w:i/>
          <w:iCs/>
          <w:lang w:val="en-US"/>
        </w:rPr>
        <w:t xml:space="preserve">Maternal and child undernutrition and overweight in low income and middle-income countries. The </w:t>
      </w:r>
      <w:r w:rsidRPr="006D12CB">
        <w:rPr>
          <w:lang w:val="en-US"/>
        </w:rPr>
        <w:t>Lancet 2013. 382(9890): 427-451.</w:t>
      </w:r>
    </w:p>
    <w:p w14:paraId="4344CBE6" w14:textId="77777777" w:rsidR="006D12CB" w:rsidRPr="006D12CB" w:rsidRDefault="006D12CB" w:rsidP="00D06451">
      <w:pPr>
        <w:pStyle w:val="NoSpacing"/>
      </w:pPr>
    </w:p>
    <w:p w14:paraId="358BF584" w14:textId="23D5FC42" w:rsidR="009147E0" w:rsidRPr="005C074B" w:rsidRDefault="009147E0" w:rsidP="003A4FD4">
      <w:pPr>
        <w:rPr>
          <w:rFonts w:cstheme="minorHAnsi"/>
        </w:rPr>
      </w:pPr>
    </w:p>
    <w:p w14:paraId="633B289F" w14:textId="54362C5A" w:rsidR="00C75FAE" w:rsidRPr="005C074B" w:rsidRDefault="00C75FAE" w:rsidP="00D06451">
      <w:pPr>
        <w:rPr>
          <w:b/>
        </w:rPr>
      </w:pPr>
      <w:r w:rsidRPr="005C074B">
        <w:rPr>
          <w:b/>
        </w:rPr>
        <w:t>Ending</w:t>
      </w:r>
    </w:p>
    <w:p w14:paraId="3DA5D714" w14:textId="77777777" w:rsidR="00C75FAE" w:rsidRPr="005C074B" w:rsidRDefault="00C75FAE" w:rsidP="00D06451">
      <w:r w:rsidRPr="005C074B">
        <w:t>Malnutrition in all its forms (undernutrition (wasting and stunting), overweight and obesity, and micronutrient deficiencies) is preventable and need to assessed and addressed in emergencies and crisis setting. If acute malnutrition rates are not high it does not mean that there is no nutrition crisis. Assess stunting rates as well as micronutrient deficiencies, and obesity and ensure that nutrition sensitive programs address the drivers for these malnutrition. </w:t>
      </w:r>
    </w:p>
    <w:p w14:paraId="1E38F9A7" w14:textId="77777777" w:rsidR="00C75FAE" w:rsidRPr="005C074B" w:rsidRDefault="00C75FAE" w:rsidP="00D06451">
      <w:r w:rsidRPr="005C074B">
        <w:t>The human and economic burden of malnutrition acts as a major impediment to efforts to reduce poverty and to achieve important targets such as the Sustainable Development Goals (SDGs).</w:t>
      </w:r>
    </w:p>
    <w:p w14:paraId="0ACE37EA" w14:textId="77777777" w:rsidR="00C75FAE" w:rsidRPr="005C074B" w:rsidRDefault="00C75FAE" w:rsidP="00D06451">
      <w:r w:rsidRPr="005C074B">
        <w:t>The different sectors, are all a piece of the puzzle to prevent and reduce malnutrition. To combat nutrition effectively whilst limiting resort to costly treatment requires that all sectors support the work towards reaching positive nutrition outcome</w:t>
      </w:r>
    </w:p>
    <w:p w14:paraId="5AA9C964" w14:textId="35D6F999" w:rsidR="00E051D4" w:rsidRPr="005C074B" w:rsidRDefault="00E051D4" w:rsidP="00CF02D4">
      <w:pPr>
        <w:pStyle w:val="Heading2"/>
      </w:pPr>
    </w:p>
    <w:p w14:paraId="3E9FE728" w14:textId="77777777" w:rsidR="00E051D4" w:rsidRPr="005C074B" w:rsidRDefault="00E051D4" w:rsidP="00CF0A49">
      <w:pPr>
        <w:pStyle w:val="ListParagraph"/>
        <w:numPr>
          <w:ilvl w:val="0"/>
          <w:numId w:val="9"/>
        </w:numPr>
      </w:pPr>
      <w:r w:rsidRPr="005C074B">
        <w:t>FAO e-learning module on Basic concepts of nutrition, food security and livelihoods (</w:t>
      </w:r>
      <w:hyperlink r:id="rId13" w:history="1">
        <w:r w:rsidRPr="005C074B">
          <w:rPr>
            <w:rStyle w:val="Hyperlink"/>
            <w:rFonts w:cstheme="minorHAnsi"/>
            <w:bCs/>
          </w:rPr>
          <w:t>http://www.fao.org/nutrition/policies-programmes/elearning</w:t>
        </w:r>
      </w:hyperlink>
      <w:r w:rsidRPr="005C074B">
        <w:t>)</w:t>
      </w:r>
    </w:p>
    <w:p w14:paraId="1773BD9B" w14:textId="77777777" w:rsidR="00E051D4" w:rsidRPr="005C074B" w:rsidRDefault="00E051D4" w:rsidP="00CF0A49">
      <w:pPr>
        <w:pStyle w:val="ListParagraph"/>
        <w:numPr>
          <w:ilvl w:val="0"/>
          <w:numId w:val="9"/>
        </w:numPr>
      </w:pPr>
      <w:r w:rsidRPr="005C074B">
        <w:t xml:space="preserve">UNICEF Conceptual Framework. </w:t>
      </w:r>
      <w:hyperlink r:id="rId14" w:history="1">
        <w:r w:rsidRPr="005C074B">
          <w:rPr>
            <w:rStyle w:val="Hyperlink"/>
            <w:rFonts w:cstheme="minorHAnsi"/>
            <w:bCs/>
          </w:rPr>
          <w:t>https://www.unicef.org/nutrition/training/2.5/4.html</w:t>
        </w:r>
      </w:hyperlink>
    </w:p>
    <w:p w14:paraId="4E3D8F24" w14:textId="77777777" w:rsidR="00E051D4" w:rsidRPr="005C074B" w:rsidRDefault="00E051D4" w:rsidP="00CF0A49">
      <w:pPr>
        <w:pStyle w:val="ListParagraph"/>
        <w:numPr>
          <w:ilvl w:val="0"/>
          <w:numId w:val="9"/>
        </w:numPr>
      </w:pPr>
      <w:r w:rsidRPr="005C074B">
        <w:t xml:space="preserve">Technical Brief No. 3- July 2016. The Cost of Malnutrition: why policy action is urgent  </w:t>
      </w:r>
      <w:hyperlink r:id="rId15" w:history="1">
        <w:r w:rsidRPr="005C074B">
          <w:rPr>
            <w:rStyle w:val="Hyperlink"/>
            <w:rFonts w:cstheme="minorHAnsi"/>
          </w:rPr>
          <w:t>https://www.glopan.org/sites/default/files/pictures/CostOfMalnutrition.pdf</w:t>
        </w:r>
      </w:hyperlink>
    </w:p>
    <w:p w14:paraId="2AA93BE2" w14:textId="77777777" w:rsidR="00E051D4" w:rsidRPr="005C074B" w:rsidRDefault="00E051D4" w:rsidP="00CF0A49">
      <w:pPr>
        <w:pStyle w:val="ListParagraph"/>
        <w:numPr>
          <w:ilvl w:val="0"/>
          <w:numId w:val="9"/>
        </w:numPr>
      </w:pPr>
      <w:r w:rsidRPr="005C074B">
        <w:t xml:space="preserve">A briefing note for policy makers and programme implementers, ENN, June 18, 2018 </w:t>
      </w:r>
      <w:hyperlink r:id="rId16" w:history="1">
        <w:r w:rsidRPr="005C074B">
          <w:rPr>
            <w:rStyle w:val="Hyperlink"/>
            <w:rFonts w:cstheme="minorHAnsi"/>
          </w:rPr>
          <w:t>https://www.ennonline.net/attachments/2870/WaSt-policy-brief-June-2018.pdf</w:t>
        </w:r>
      </w:hyperlink>
    </w:p>
    <w:p w14:paraId="396B24D8" w14:textId="77777777" w:rsidR="00E051D4" w:rsidRPr="005C074B" w:rsidRDefault="00E051D4" w:rsidP="00CF0A49">
      <w:pPr>
        <w:pStyle w:val="ListParagraph"/>
        <w:numPr>
          <w:ilvl w:val="0"/>
          <w:numId w:val="9"/>
        </w:numPr>
      </w:pPr>
      <w:r w:rsidRPr="005C074B">
        <w:rPr>
          <w:color w:val="221E1F"/>
        </w:rPr>
        <w:t xml:space="preserve">Nutrition and maternal, neonatal, and child health P. Christian, et al. </w:t>
      </w:r>
      <w:hyperlink r:id="rId17" w:history="1">
        <w:r w:rsidRPr="005C074B">
          <w:rPr>
            <w:rStyle w:val="Hyperlink"/>
            <w:rFonts w:cstheme="minorHAnsi"/>
          </w:rPr>
          <w:t>https://www.researchgate.net/publication/280060624_Nutrition_and_maternal_neonatal_and_child_health</w:t>
        </w:r>
      </w:hyperlink>
    </w:p>
    <w:p w14:paraId="5E7140D8" w14:textId="77777777" w:rsidR="00E051D4" w:rsidRPr="005C074B" w:rsidRDefault="00E051D4" w:rsidP="00CF0A49">
      <w:pPr>
        <w:pStyle w:val="ListParagraph"/>
        <w:numPr>
          <w:ilvl w:val="0"/>
          <w:numId w:val="9"/>
        </w:numPr>
        <w:rPr>
          <w:iCs/>
        </w:rPr>
      </w:pPr>
      <w:r w:rsidRPr="005C074B">
        <w:rPr>
          <w:color w:val="000000"/>
        </w:rPr>
        <w:t xml:space="preserve">Nutrition-sensitive interventions and programmes: how can they help to accelerate progress in improving maternal and child nutrition? </w:t>
      </w:r>
      <w:r w:rsidRPr="005C074B">
        <w:rPr>
          <w:iCs/>
        </w:rPr>
        <w:t>Marie T Ruel, Harold Alderman, and the Maternal and Child Nutrition Study Group</w:t>
      </w:r>
    </w:p>
    <w:p w14:paraId="39D17829" w14:textId="77777777" w:rsidR="00E051D4" w:rsidRPr="005C074B" w:rsidRDefault="00E348CA" w:rsidP="00CF0A49">
      <w:pPr>
        <w:pStyle w:val="ListParagraph"/>
        <w:numPr>
          <w:ilvl w:val="0"/>
          <w:numId w:val="9"/>
        </w:numPr>
        <w:rPr>
          <w:rStyle w:val="Hyperlink"/>
          <w:rFonts w:cstheme="minorHAnsi"/>
        </w:rPr>
      </w:pPr>
      <w:hyperlink r:id="rId18" w:history="1">
        <w:r w:rsidR="00E051D4" w:rsidRPr="005C074B">
          <w:rPr>
            <w:rStyle w:val="Hyperlink"/>
            <w:rFonts w:cstheme="minorHAnsi"/>
          </w:rPr>
          <w:t>http://www.thelancet.com/pdfs/journals/lancet/PIIS0140-6736(13)60843-0.pdf</w:t>
        </w:r>
      </w:hyperlink>
    </w:p>
    <w:p w14:paraId="33FB80A1" w14:textId="77777777" w:rsidR="00E051D4" w:rsidRPr="005C074B" w:rsidRDefault="00E051D4" w:rsidP="00CF0A49">
      <w:pPr>
        <w:pStyle w:val="ListParagraph"/>
        <w:numPr>
          <w:ilvl w:val="0"/>
          <w:numId w:val="9"/>
        </w:numPr>
        <w:rPr>
          <w:rStyle w:val="Hyperlink"/>
          <w:rFonts w:cstheme="minorHAnsi"/>
        </w:rPr>
      </w:pPr>
      <w:r w:rsidRPr="005C074B">
        <w:t xml:space="preserve">The stunting syndrome in developing countries. Andrew J. Prendergast and Jean H. Humphrey. </w:t>
      </w:r>
      <w:hyperlink r:id="rId19" w:history="1">
        <w:r w:rsidRPr="005C074B">
          <w:rPr>
            <w:rStyle w:val="Hyperlink"/>
            <w:rFonts w:cstheme="minorHAnsi"/>
          </w:rPr>
          <w:t>http://www.ncbi.nlm.nih.gov/pmc/articles/PMC4232245/</w:t>
        </w:r>
      </w:hyperlink>
      <w:r w:rsidRPr="005C074B">
        <w:rPr>
          <w:rStyle w:val="Hyperlink"/>
          <w:rFonts w:cstheme="minorHAnsi"/>
        </w:rPr>
        <w:t xml:space="preserve"> </w:t>
      </w:r>
    </w:p>
    <w:p w14:paraId="5282821E" w14:textId="77777777" w:rsidR="00E051D4" w:rsidRPr="001954A4" w:rsidRDefault="00E051D4" w:rsidP="00CF0A49">
      <w:pPr>
        <w:pStyle w:val="ListParagraph"/>
        <w:numPr>
          <w:ilvl w:val="0"/>
          <w:numId w:val="9"/>
        </w:numPr>
        <w:rPr>
          <w:lang w:val="sv-SE"/>
        </w:rPr>
      </w:pPr>
      <w:r w:rsidRPr="005C074B">
        <w:t xml:space="preserve">Pre-conceptional Nutrition Interventions for Adolescent Girls and Adult Women: Global Guidelines and Gaps in Evidence and Policy with Emphasis on Micronutrients. </w:t>
      </w:r>
      <w:r w:rsidRPr="001954A4">
        <w:rPr>
          <w:lang w:val="sv-SE"/>
        </w:rPr>
        <w:lastRenderedPageBreak/>
        <w:t xml:space="preserve">LM De-Regil et al. </w:t>
      </w:r>
      <w:hyperlink r:id="rId20" w:history="1">
        <w:r w:rsidRPr="001954A4">
          <w:rPr>
            <w:rStyle w:val="Hyperlink"/>
            <w:rFonts w:cstheme="minorHAnsi"/>
            <w:lang w:val="sv-SE"/>
          </w:rPr>
          <w:t>http://jn.nutrition.org/content/early/2016/06/08/jn.115.223487.abstract</w:t>
        </w:r>
      </w:hyperlink>
    </w:p>
    <w:p w14:paraId="73C6ACBC" w14:textId="77777777" w:rsidR="00E051D4" w:rsidRPr="001954A4" w:rsidRDefault="00E051D4" w:rsidP="00E051D4">
      <w:pPr>
        <w:keepNext/>
        <w:jc w:val="both"/>
        <w:outlineLvl w:val="3"/>
        <w:rPr>
          <w:rFonts w:cstheme="minorHAnsi"/>
          <w:b/>
          <w:u w:val="single"/>
          <w:lang w:val="sv-SE"/>
        </w:rPr>
      </w:pPr>
    </w:p>
    <w:p w14:paraId="20C05059" w14:textId="77777777" w:rsidR="006F3B24" w:rsidRPr="001954A4" w:rsidRDefault="006F3B24">
      <w:pPr>
        <w:rPr>
          <w:rFonts w:eastAsiaTheme="majorEastAsia" w:cstheme="minorHAnsi"/>
          <w:color w:val="365F91" w:themeColor="accent1" w:themeShade="BF"/>
          <w:sz w:val="32"/>
          <w:szCs w:val="32"/>
          <w:lang w:val="sv-SE"/>
        </w:rPr>
      </w:pPr>
      <w:r w:rsidRPr="001954A4">
        <w:rPr>
          <w:rFonts w:cstheme="minorHAnsi"/>
          <w:lang w:val="sv-SE"/>
        </w:rPr>
        <w:br w:type="page"/>
      </w:r>
    </w:p>
    <w:p w14:paraId="7FA6781E" w14:textId="4BBDD493" w:rsidR="00630054" w:rsidRPr="005C074B" w:rsidRDefault="006F3B24" w:rsidP="003225F6">
      <w:pPr>
        <w:pStyle w:val="Heading1"/>
      </w:pPr>
      <w:bookmarkStart w:id="6" w:name="_Toc4074819"/>
      <w:r w:rsidRPr="005C074B">
        <w:lastRenderedPageBreak/>
        <w:t>Session 1.3</w:t>
      </w:r>
      <w:r w:rsidR="003225F6" w:rsidRPr="005C074B">
        <w:t xml:space="preserve"> - Integrated programming- definitions and decisions</w:t>
      </w:r>
      <w:bookmarkEnd w:id="6"/>
    </w:p>
    <w:p w14:paraId="00F324B6" w14:textId="77777777" w:rsidR="00CC67B1" w:rsidRPr="005C074B" w:rsidRDefault="00CC67B1" w:rsidP="00CC67B1"/>
    <w:p w14:paraId="305B117B" w14:textId="3618394D" w:rsidR="00630054" w:rsidRPr="005C074B" w:rsidRDefault="00630054" w:rsidP="006D2F04">
      <w:pPr>
        <w:pBdr>
          <w:top w:val="single" w:sz="4" w:space="1" w:color="auto"/>
          <w:left w:val="single" w:sz="4" w:space="4" w:color="auto"/>
          <w:bottom w:val="single" w:sz="4" w:space="1" w:color="auto"/>
          <w:right w:val="single" w:sz="4" w:space="4" w:color="auto"/>
        </w:pBdr>
        <w:shd w:val="clear" w:color="auto" w:fill="BFBFBF" w:themeFill="background1" w:themeFillShade="BF"/>
      </w:pPr>
      <w:r w:rsidRPr="005C074B">
        <w:rPr>
          <w:u w:val="single"/>
        </w:rPr>
        <w:t>Session Title:</w:t>
      </w:r>
      <w:r w:rsidRPr="005C074B">
        <w:t xml:space="preserve"> Integrated programming- definitions and decisions</w:t>
      </w:r>
    </w:p>
    <w:p w14:paraId="30BA7BD1" w14:textId="0CEBA41A" w:rsidR="00630054" w:rsidRPr="005C074B" w:rsidRDefault="00630054" w:rsidP="006D2F04">
      <w:pPr>
        <w:pBdr>
          <w:top w:val="single" w:sz="4" w:space="1" w:color="auto"/>
          <w:left w:val="single" w:sz="4" w:space="4" w:color="auto"/>
          <w:bottom w:val="single" w:sz="4" w:space="1" w:color="auto"/>
          <w:right w:val="single" w:sz="4" w:space="4" w:color="auto"/>
        </w:pBdr>
        <w:shd w:val="clear" w:color="auto" w:fill="BFBFBF" w:themeFill="background1" w:themeFillShade="BF"/>
      </w:pPr>
      <w:r w:rsidRPr="005C074B">
        <w:rPr>
          <w:u w:val="single"/>
        </w:rPr>
        <w:t>Training Title</w:t>
      </w:r>
      <w:r w:rsidRPr="005C074B">
        <w:t>: Integrated Inter-Cluster Training Package for Nutrition Outcomes</w:t>
      </w:r>
      <w:r w:rsidRPr="005C074B">
        <w:br/>
      </w:r>
      <w:r w:rsidRPr="005C074B">
        <w:rPr>
          <w:u w:val="single"/>
        </w:rPr>
        <w:t>Time required for session</w:t>
      </w:r>
      <w:r w:rsidRPr="005C074B">
        <w:t xml:space="preserve">:  </w:t>
      </w:r>
      <w:r w:rsidR="00CC67B1" w:rsidRPr="005C074B">
        <w:t>75</w:t>
      </w:r>
      <w:r w:rsidR="00070C8F" w:rsidRPr="005C074B">
        <w:t xml:space="preserve"> mins</w:t>
      </w:r>
    </w:p>
    <w:p w14:paraId="3D137FE7" w14:textId="75CDF7F1" w:rsidR="00630054" w:rsidRPr="005C074B" w:rsidRDefault="00630054" w:rsidP="006D2F04">
      <w:pPr>
        <w:pBdr>
          <w:top w:val="single" w:sz="4" w:space="1" w:color="auto"/>
          <w:left w:val="single" w:sz="4" w:space="4" w:color="auto"/>
          <w:bottom w:val="single" w:sz="4" w:space="1" w:color="auto"/>
          <w:right w:val="single" w:sz="4" w:space="4" w:color="auto"/>
        </w:pBdr>
        <w:shd w:val="clear" w:color="auto" w:fill="BFBFBF" w:themeFill="background1" w:themeFillShade="BF"/>
      </w:pPr>
      <w:r w:rsidRPr="005C074B">
        <w:rPr>
          <w:bCs/>
          <w:u w:val="single"/>
        </w:rPr>
        <w:t>Revision Date</w:t>
      </w:r>
      <w:r w:rsidRPr="005C074B">
        <w:rPr>
          <w:bCs/>
        </w:rPr>
        <w:t xml:space="preserve">:  </w:t>
      </w:r>
      <w:r w:rsidR="009F719A">
        <w:rPr>
          <w:bCs/>
        </w:rPr>
        <w:t>March</w:t>
      </w:r>
      <w:r w:rsidR="00F15617" w:rsidRPr="005C074B">
        <w:rPr>
          <w:bCs/>
        </w:rPr>
        <w:t>, 201</w:t>
      </w:r>
      <w:r w:rsidR="009F719A">
        <w:rPr>
          <w:bCs/>
        </w:rPr>
        <w:t>9</w:t>
      </w:r>
    </w:p>
    <w:p w14:paraId="301E8853" w14:textId="469FD56C" w:rsidR="00630054" w:rsidRPr="005C074B" w:rsidRDefault="00630054" w:rsidP="006D2F04">
      <w:pPr>
        <w:pBdr>
          <w:top w:val="single" w:sz="4" w:space="1" w:color="auto"/>
          <w:left w:val="single" w:sz="4" w:space="4" w:color="auto"/>
          <w:bottom w:val="single" w:sz="4" w:space="1" w:color="auto"/>
          <w:right w:val="single" w:sz="4" w:space="4" w:color="auto"/>
        </w:pBdr>
        <w:shd w:val="clear" w:color="auto" w:fill="BFBFBF" w:themeFill="background1" w:themeFillShade="BF"/>
      </w:pPr>
      <w:r w:rsidRPr="005C074B">
        <w:rPr>
          <w:u w:val="single"/>
        </w:rPr>
        <w:t>Last Revised by</w:t>
      </w:r>
      <w:r w:rsidRPr="005C074B">
        <w:t xml:space="preserve">: </w:t>
      </w:r>
      <w:r w:rsidR="00F15617" w:rsidRPr="005C074B">
        <w:t>Tove Eriksson, RedR UK</w:t>
      </w:r>
    </w:p>
    <w:p w14:paraId="1E60B5F7" w14:textId="77777777" w:rsidR="00630054" w:rsidRPr="005C074B" w:rsidRDefault="00630054" w:rsidP="00630054">
      <w:pPr>
        <w:jc w:val="both"/>
        <w:rPr>
          <w:rFonts w:cstheme="minorHAnsi"/>
        </w:rPr>
      </w:pPr>
    </w:p>
    <w:p w14:paraId="71A0DEFD" w14:textId="0E836944" w:rsidR="00F57733" w:rsidRPr="005C074B" w:rsidRDefault="006D2F04" w:rsidP="006D2F04">
      <w:pPr>
        <w:pStyle w:val="Heading2"/>
      </w:pPr>
      <w:r w:rsidRPr="005C074B">
        <w:t xml:space="preserve">1. </w:t>
      </w:r>
      <w:r w:rsidR="00F57733" w:rsidRPr="005C074B">
        <w:t>Aim</w:t>
      </w:r>
    </w:p>
    <w:p w14:paraId="626A0DE6" w14:textId="79BE3CC8" w:rsidR="00F57733" w:rsidRPr="005C074B" w:rsidRDefault="00F57733" w:rsidP="00F57733">
      <w:r w:rsidRPr="005C074B">
        <w:t>To introduce the role of integrated programming for nutrition outcomes.</w:t>
      </w:r>
    </w:p>
    <w:p w14:paraId="122EB1E8" w14:textId="77777777" w:rsidR="00F57733" w:rsidRPr="005C074B" w:rsidRDefault="00F57733" w:rsidP="00F57733"/>
    <w:p w14:paraId="7F318816" w14:textId="1C530205" w:rsidR="00630054" w:rsidRDefault="00F57733" w:rsidP="006D2F04">
      <w:pPr>
        <w:pStyle w:val="Heading2"/>
      </w:pPr>
      <w:r w:rsidRPr="005C074B">
        <w:t xml:space="preserve">2. </w:t>
      </w:r>
      <w:r w:rsidR="00630054" w:rsidRPr="005C074B">
        <w:t>Learning objectives:</w:t>
      </w:r>
    </w:p>
    <w:p w14:paraId="378137A2" w14:textId="53892C43" w:rsidR="009F719A" w:rsidRPr="009F719A" w:rsidRDefault="009F719A" w:rsidP="009F719A">
      <w:r>
        <w:t>By the end of the session, participants will be able to:</w:t>
      </w:r>
    </w:p>
    <w:p w14:paraId="2A3EBF83" w14:textId="77777777" w:rsidR="00630054" w:rsidRPr="005C074B" w:rsidRDefault="00630054" w:rsidP="00CF0A49">
      <w:pPr>
        <w:pStyle w:val="ListParagraph"/>
        <w:numPr>
          <w:ilvl w:val="0"/>
          <w:numId w:val="15"/>
        </w:numPr>
      </w:pPr>
      <w:r w:rsidRPr="005C074B">
        <w:t>Define Integrated Programming</w:t>
      </w:r>
    </w:p>
    <w:p w14:paraId="4445C075" w14:textId="4E6FD8A1" w:rsidR="00630054" w:rsidRPr="005C074B" w:rsidRDefault="00EB6BBB" w:rsidP="00CF0A49">
      <w:pPr>
        <w:pStyle w:val="ListParagraph"/>
        <w:numPr>
          <w:ilvl w:val="0"/>
          <w:numId w:val="15"/>
        </w:numPr>
      </w:pPr>
      <w:r w:rsidRPr="005C074B">
        <w:t>Explain</w:t>
      </w:r>
      <w:r w:rsidR="00630054" w:rsidRPr="005C074B">
        <w:t xml:space="preserve"> what informs the selection of integrated programming</w:t>
      </w:r>
    </w:p>
    <w:p w14:paraId="33D66956" w14:textId="7DDF94B6" w:rsidR="000F6B44" w:rsidRPr="005C074B" w:rsidRDefault="00DB5288" w:rsidP="00CF0A49">
      <w:pPr>
        <w:pStyle w:val="ListParagraph"/>
        <w:numPr>
          <w:ilvl w:val="0"/>
          <w:numId w:val="15"/>
        </w:numPr>
      </w:pPr>
      <w:r w:rsidRPr="005C074B">
        <w:t>State</w:t>
      </w:r>
      <w:r w:rsidR="00F57733" w:rsidRPr="005C074B">
        <w:t xml:space="preserve"> why t</w:t>
      </w:r>
      <w:r w:rsidR="00D06451" w:rsidRPr="005C074B">
        <w:t>he humanitarian-development nexus is a key point of integration in any intervention</w:t>
      </w:r>
    </w:p>
    <w:p w14:paraId="270CB202" w14:textId="77777777" w:rsidR="00D06451" w:rsidRPr="005C074B" w:rsidRDefault="00D06451" w:rsidP="00D06451">
      <w:pPr>
        <w:pStyle w:val="ListParagraph"/>
      </w:pPr>
    </w:p>
    <w:p w14:paraId="16BD32A5" w14:textId="3F82F0EA" w:rsidR="00630054" w:rsidRPr="005C074B" w:rsidRDefault="006D2F04" w:rsidP="006D2F04">
      <w:pPr>
        <w:pStyle w:val="Heading2"/>
      </w:pPr>
      <w:r w:rsidRPr="005C074B">
        <w:t xml:space="preserve">2. </w:t>
      </w:r>
      <w:r w:rsidR="00AF6B96" w:rsidRPr="005C074B">
        <w:t>Key Learning Points:</w:t>
      </w:r>
    </w:p>
    <w:p w14:paraId="222926C6" w14:textId="2C1A4252" w:rsidR="00AF6B96" w:rsidRPr="005C074B" w:rsidRDefault="00AF6B96" w:rsidP="00CF0A49">
      <w:pPr>
        <w:pStyle w:val="ListParagraph"/>
        <w:numPr>
          <w:ilvl w:val="0"/>
          <w:numId w:val="16"/>
        </w:numPr>
      </w:pPr>
      <w:r w:rsidRPr="005C074B">
        <w:t>Programmatic integration is possible. It requires a mindset shift, willingness, and a bringing together of resources, personnel, strategies, program design, implementation and monitoring.​</w:t>
      </w:r>
    </w:p>
    <w:p w14:paraId="43BD0AB1" w14:textId="76DFBD37" w:rsidR="00F57733" w:rsidRPr="005C074B" w:rsidRDefault="00AF6B96" w:rsidP="00CF0A49">
      <w:pPr>
        <w:pStyle w:val="ListParagraph"/>
        <w:numPr>
          <w:ilvl w:val="0"/>
          <w:numId w:val="16"/>
        </w:numPr>
      </w:pPr>
      <w:r w:rsidRPr="005C074B">
        <w:t>Special attention needs to be paid to context/needs, capacity including an enabling environment and human capacity, systems, processes, and resources in order for programmatic integration between sectors to succeed. ​</w:t>
      </w:r>
    </w:p>
    <w:p w14:paraId="53E1DEE0" w14:textId="630F5B5B" w:rsidR="00AF6B96" w:rsidRPr="005C074B" w:rsidRDefault="00AF6B96" w:rsidP="00CF0A49">
      <w:pPr>
        <w:pStyle w:val="ListParagraph"/>
        <w:numPr>
          <w:ilvl w:val="0"/>
          <w:numId w:val="16"/>
        </w:numPr>
        <w:rPr>
          <w:lang w:eastAsia="en-US"/>
        </w:rPr>
      </w:pPr>
      <w:r w:rsidRPr="005C074B">
        <w:t>Build integration from the preparedness stage so as to have the capacity needed for a timely response during a crisis.</w:t>
      </w:r>
    </w:p>
    <w:p w14:paraId="5F30A61F" w14:textId="77777777" w:rsidR="00AF6B96" w:rsidRPr="005C074B" w:rsidRDefault="00AF6B96" w:rsidP="008D57B0">
      <w:pPr>
        <w:jc w:val="both"/>
        <w:rPr>
          <w:rFonts w:cstheme="minorHAnsi"/>
        </w:rPr>
      </w:pPr>
    </w:p>
    <w:p w14:paraId="734CA4E7" w14:textId="7C6525BC" w:rsidR="00630054" w:rsidRPr="005C074B" w:rsidRDefault="006D2F04" w:rsidP="006D2F04">
      <w:pPr>
        <w:pStyle w:val="Heading2"/>
      </w:pPr>
      <w:r w:rsidRPr="005C074B">
        <w:t xml:space="preserve">4. </w:t>
      </w:r>
      <w:r w:rsidR="00630054" w:rsidRPr="005C074B">
        <w:t>Session Timetable:</w:t>
      </w:r>
    </w:p>
    <w:tbl>
      <w:tblPr>
        <w:tblW w:w="10944"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8697"/>
        <w:gridCol w:w="1383"/>
      </w:tblGrid>
      <w:tr w:rsidR="007F5996" w:rsidRPr="005C074B" w14:paraId="60B5B696" w14:textId="4BC3C61F" w:rsidTr="007F5996">
        <w:tc>
          <w:tcPr>
            <w:tcW w:w="864" w:type="dxa"/>
          </w:tcPr>
          <w:p w14:paraId="0218E35C" w14:textId="77777777" w:rsidR="007F5996" w:rsidRPr="005C074B" w:rsidRDefault="007F5996" w:rsidP="00C97118">
            <w:r w:rsidRPr="005C074B">
              <w:t>Mins</w:t>
            </w:r>
          </w:p>
        </w:tc>
        <w:tc>
          <w:tcPr>
            <w:tcW w:w="8697" w:type="dxa"/>
          </w:tcPr>
          <w:p w14:paraId="0FD6ECEF" w14:textId="1E830A4F" w:rsidR="007F5996" w:rsidRPr="005C074B" w:rsidRDefault="007F5996" w:rsidP="00C97118">
            <w:pPr>
              <w:rPr>
                <w:b/>
              </w:rPr>
            </w:pPr>
            <w:r w:rsidRPr="005C074B">
              <w:rPr>
                <w:b/>
              </w:rPr>
              <w:t>Activity</w:t>
            </w:r>
          </w:p>
        </w:tc>
        <w:tc>
          <w:tcPr>
            <w:tcW w:w="1383" w:type="dxa"/>
          </w:tcPr>
          <w:p w14:paraId="30948168" w14:textId="61821F6C" w:rsidR="007F5996" w:rsidRPr="005C074B" w:rsidRDefault="007F5996" w:rsidP="00C97118">
            <w:pPr>
              <w:rPr>
                <w:b/>
              </w:rPr>
            </w:pPr>
            <w:r w:rsidRPr="005C074B">
              <w:rPr>
                <w:b/>
              </w:rPr>
              <w:t>Materials</w:t>
            </w:r>
          </w:p>
        </w:tc>
      </w:tr>
      <w:tr w:rsidR="007F5996" w:rsidRPr="005C074B" w14:paraId="6DA21B3B" w14:textId="4C354D12" w:rsidTr="007F5996">
        <w:tc>
          <w:tcPr>
            <w:tcW w:w="864" w:type="dxa"/>
          </w:tcPr>
          <w:p w14:paraId="18D231A0" w14:textId="27C6C260" w:rsidR="007F5996" w:rsidRPr="005C074B" w:rsidRDefault="007F5996" w:rsidP="00C97118">
            <w:r w:rsidRPr="005C074B">
              <w:t>2’</w:t>
            </w:r>
          </w:p>
        </w:tc>
        <w:tc>
          <w:tcPr>
            <w:tcW w:w="8697" w:type="dxa"/>
          </w:tcPr>
          <w:p w14:paraId="271D2C4B" w14:textId="66C05C18" w:rsidR="007F5996" w:rsidRPr="005C074B" w:rsidRDefault="007F5996" w:rsidP="00C97118">
            <w:r w:rsidRPr="005C074B">
              <w:t>Introduce the Learning Objectives and situate session in the broader training.</w:t>
            </w:r>
          </w:p>
        </w:tc>
        <w:tc>
          <w:tcPr>
            <w:tcW w:w="1383" w:type="dxa"/>
          </w:tcPr>
          <w:p w14:paraId="33DA80A9" w14:textId="4DA1BC16" w:rsidR="007F5996" w:rsidRPr="005C074B" w:rsidRDefault="007F5996" w:rsidP="00C97118">
            <w:r w:rsidRPr="005C074B">
              <w:t>PPT</w:t>
            </w:r>
          </w:p>
        </w:tc>
      </w:tr>
      <w:tr w:rsidR="007F5996" w:rsidRPr="005C074B" w14:paraId="7B292364" w14:textId="6086940E" w:rsidTr="007F5996">
        <w:tc>
          <w:tcPr>
            <w:tcW w:w="864" w:type="dxa"/>
            <w:tcBorders>
              <w:top w:val="single" w:sz="4" w:space="0" w:color="auto"/>
              <w:left w:val="single" w:sz="4" w:space="0" w:color="auto"/>
              <w:bottom w:val="single" w:sz="4" w:space="0" w:color="auto"/>
              <w:right w:val="single" w:sz="4" w:space="0" w:color="auto"/>
            </w:tcBorders>
          </w:tcPr>
          <w:p w14:paraId="2591594B" w14:textId="394DEDD7" w:rsidR="007F5996" w:rsidRPr="005C074B" w:rsidRDefault="007F5996" w:rsidP="00C97118">
            <w:r w:rsidRPr="005C074B">
              <w:t>65</w:t>
            </w:r>
          </w:p>
          <w:p w14:paraId="6863C678" w14:textId="02C8A867" w:rsidR="007F5996" w:rsidRPr="005C074B" w:rsidRDefault="007F5996" w:rsidP="00C97118">
            <w:r w:rsidRPr="005C074B">
              <w:t>(30’)</w:t>
            </w:r>
          </w:p>
          <w:p w14:paraId="56C1DD5B" w14:textId="77777777" w:rsidR="007F5996" w:rsidRPr="005C074B" w:rsidRDefault="007F5996" w:rsidP="00C97118"/>
          <w:p w14:paraId="6655DE3F" w14:textId="77777777" w:rsidR="007F5996" w:rsidRPr="005C074B" w:rsidRDefault="007F5996" w:rsidP="00C97118"/>
          <w:p w14:paraId="073C1033" w14:textId="77777777" w:rsidR="007F5996" w:rsidRPr="005C074B" w:rsidRDefault="007F5996" w:rsidP="00C97118"/>
          <w:p w14:paraId="26462AED" w14:textId="35013BDB" w:rsidR="007F5996" w:rsidRPr="005C074B" w:rsidRDefault="007F5996" w:rsidP="00C97118"/>
          <w:p w14:paraId="0B622291" w14:textId="4ED4DEA1" w:rsidR="007F5996" w:rsidRPr="005C074B" w:rsidRDefault="007F5996" w:rsidP="00C97118"/>
          <w:p w14:paraId="576DAB0A" w14:textId="254795B2" w:rsidR="007F5996" w:rsidRPr="005C074B" w:rsidRDefault="007F5996" w:rsidP="00C97118"/>
          <w:p w14:paraId="46469931" w14:textId="1D6FCA3D" w:rsidR="007F5996" w:rsidRPr="005C074B" w:rsidRDefault="007F5996" w:rsidP="00C97118"/>
          <w:p w14:paraId="64AE4D0A" w14:textId="0DCE7265" w:rsidR="007F5996" w:rsidRPr="005C074B" w:rsidRDefault="007F5996" w:rsidP="00C97118"/>
          <w:p w14:paraId="44074689" w14:textId="6629D84C" w:rsidR="007F5996" w:rsidRPr="005C074B" w:rsidRDefault="007F5996" w:rsidP="00C97118"/>
          <w:p w14:paraId="6E5BD657" w14:textId="543AB5AD" w:rsidR="007F5996" w:rsidRPr="005C074B" w:rsidRDefault="007F5996" w:rsidP="00C97118"/>
          <w:p w14:paraId="6B58813E" w14:textId="3D6307BB" w:rsidR="007F5996" w:rsidRPr="005C074B" w:rsidRDefault="007F5996" w:rsidP="00C97118"/>
          <w:p w14:paraId="1B2C7378" w14:textId="1356709A" w:rsidR="007F5996" w:rsidRPr="005C074B" w:rsidRDefault="007F5996" w:rsidP="00C97118"/>
          <w:p w14:paraId="762A8BA6" w14:textId="561B8292" w:rsidR="007F5996" w:rsidRPr="005C074B" w:rsidRDefault="007F5996" w:rsidP="00C97118"/>
          <w:p w14:paraId="786CF447" w14:textId="06E42E73" w:rsidR="007F5996" w:rsidRPr="005C074B" w:rsidRDefault="007F5996" w:rsidP="00C97118"/>
          <w:p w14:paraId="7AD69F8E" w14:textId="3CA82DDB" w:rsidR="007F5996" w:rsidRPr="005C074B" w:rsidRDefault="007F5996" w:rsidP="00C97118"/>
          <w:p w14:paraId="1AF403E0" w14:textId="77777777" w:rsidR="007F5996" w:rsidRPr="005C074B" w:rsidRDefault="007F5996" w:rsidP="00C97118"/>
          <w:p w14:paraId="6CE99AFD" w14:textId="77777777" w:rsidR="007F5996" w:rsidRPr="005C074B" w:rsidRDefault="007F5996" w:rsidP="00C97118"/>
          <w:p w14:paraId="58EBD465" w14:textId="77777777" w:rsidR="007F5996" w:rsidRPr="005C074B" w:rsidRDefault="007F5996" w:rsidP="00C97118"/>
          <w:p w14:paraId="6A400386" w14:textId="4CC267F8" w:rsidR="007F5996" w:rsidRPr="005C074B" w:rsidRDefault="007F5996" w:rsidP="00C97118">
            <w:r w:rsidRPr="005C074B">
              <w:t>(35’)</w:t>
            </w:r>
          </w:p>
          <w:p w14:paraId="34D42DE8" w14:textId="77777777" w:rsidR="007F5996" w:rsidRPr="005C074B" w:rsidRDefault="007F5996" w:rsidP="00C97118"/>
          <w:p w14:paraId="4AF1EB48" w14:textId="77777777" w:rsidR="007F5996" w:rsidRPr="005C074B" w:rsidRDefault="007F5996" w:rsidP="00C97118"/>
          <w:p w14:paraId="3DDC065E" w14:textId="77777777" w:rsidR="007F5996" w:rsidRPr="005C074B" w:rsidRDefault="007F5996" w:rsidP="00C97118"/>
          <w:p w14:paraId="3CED1C7D" w14:textId="77777777" w:rsidR="007F5996" w:rsidRPr="005C074B" w:rsidRDefault="007F5996" w:rsidP="00C97118"/>
          <w:p w14:paraId="6F6AC72A" w14:textId="77777777" w:rsidR="007F5996" w:rsidRPr="005C074B" w:rsidRDefault="007F5996" w:rsidP="00C97118"/>
          <w:p w14:paraId="6E679BB4" w14:textId="3BF176D9" w:rsidR="007F5996" w:rsidRPr="005C074B" w:rsidRDefault="007F5996" w:rsidP="00C97118"/>
          <w:p w14:paraId="32617C5D" w14:textId="77777777" w:rsidR="007F5996" w:rsidRPr="005C074B" w:rsidRDefault="007F5996" w:rsidP="00C97118"/>
          <w:p w14:paraId="75487546" w14:textId="77777777" w:rsidR="007F5996" w:rsidRPr="005C074B" w:rsidRDefault="007F5996" w:rsidP="00C97118"/>
          <w:p w14:paraId="4C445842" w14:textId="77777777" w:rsidR="007F5996" w:rsidRPr="005C074B" w:rsidRDefault="007F5996" w:rsidP="00C97118"/>
          <w:p w14:paraId="533A4C49" w14:textId="77777777" w:rsidR="007F5996" w:rsidRPr="005C074B" w:rsidRDefault="007F5996" w:rsidP="00C97118"/>
          <w:p w14:paraId="1071B68C" w14:textId="77777777" w:rsidR="007F5996" w:rsidRPr="005C074B" w:rsidRDefault="007F5996" w:rsidP="00C97118"/>
          <w:p w14:paraId="1DC1460E" w14:textId="77777777" w:rsidR="007F5996" w:rsidRPr="005C074B" w:rsidRDefault="007F5996" w:rsidP="00C97118"/>
          <w:p w14:paraId="0897D560" w14:textId="77777777" w:rsidR="007F5996" w:rsidRPr="005C074B" w:rsidRDefault="007F5996" w:rsidP="00C97118"/>
          <w:p w14:paraId="3C02C57D" w14:textId="77777777" w:rsidR="007F5996" w:rsidRPr="005C074B" w:rsidRDefault="007F5996" w:rsidP="00C97118"/>
          <w:p w14:paraId="48F24671" w14:textId="77777777" w:rsidR="007F5996" w:rsidRPr="005C074B" w:rsidRDefault="007F5996" w:rsidP="00C97118"/>
          <w:p w14:paraId="3DE56285" w14:textId="77777777" w:rsidR="007F5996" w:rsidRPr="005C074B" w:rsidRDefault="007F5996" w:rsidP="00C97118"/>
          <w:p w14:paraId="621A017B" w14:textId="77777777" w:rsidR="007F5996" w:rsidRPr="005C074B" w:rsidRDefault="007F5996" w:rsidP="00C97118"/>
          <w:p w14:paraId="143301E3" w14:textId="77777777" w:rsidR="007F5996" w:rsidRPr="005C074B" w:rsidRDefault="007F5996" w:rsidP="00C97118"/>
          <w:p w14:paraId="2E0228E1" w14:textId="77777777" w:rsidR="007F5996" w:rsidRPr="005C074B" w:rsidRDefault="007F5996" w:rsidP="00C97118"/>
          <w:p w14:paraId="7051FC87" w14:textId="77777777" w:rsidR="007F5996" w:rsidRPr="005C074B" w:rsidRDefault="007F5996" w:rsidP="00C97118"/>
          <w:p w14:paraId="1C3F3CB6" w14:textId="77777777" w:rsidR="007F5996" w:rsidRPr="005C074B" w:rsidRDefault="007F5996" w:rsidP="00C97118"/>
          <w:p w14:paraId="0A20B7EB" w14:textId="77777777" w:rsidR="007F5996" w:rsidRPr="005C074B" w:rsidRDefault="007F5996" w:rsidP="00C97118"/>
          <w:p w14:paraId="3C6F63C1" w14:textId="77777777" w:rsidR="007F5996" w:rsidRPr="005C074B" w:rsidRDefault="007F5996" w:rsidP="00C97118"/>
          <w:p w14:paraId="386CD6B8" w14:textId="76173534" w:rsidR="007F5996" w:rsidRPr="005C074B" w:rsidRDefault="007F5996" w:rsidP="00C97118"/>
          <w:p w14:paraId="73610A38" w14:textId="6CD1E9C5" w:rsidR="007F5996" w:rsidRPr="005C074B" w:rsidRDefault="007F5996" w:rsidP="00C97118"/>
          <w:p w14:paraId="7C99B83B" w14:textId="77777777" w:rsidR="007F5996" w:rsidRPr="005C074B" w:rsidRDefault="007F5996" w:rsidP="00C97118"/>
          <w:p w14:paraId="17CD3590" w14:textId="721D1A61" w:rsidR="007F5996" w:rsidRPr="005C074B" w:rsidRDefault="007F5996" w:rsidP="00C97118"/>
        </w:tc>
        <w:tc>
          <w:tcPr>
            <w:tcW w:w="8697" w:type="dxa"/>
            <w:tcBorders>
              <w:top w:val="single" w:sz="4" w:space="0" w:color="auto"/>
              <w:left w:val="single" w:sz="4" w:space="0" w:color="auto"/>
              <w:bottom w:val="single" w:sz="4" w:space="0" w:color="auto"/>
              <w:right w:val="single" w:sz="4" w:space="0" w:color="auto"/>
            </w:tcBorders>
          </w:tcPr>
          <w:p w14:paraId="3B936538" w14:textId="26CF9AFE" w:rsidR="007F5996" w:rsidRPr="005C074B" w:rsidRDefault="007F5996" w:rsidP="00C97118">
            <w:pPr>
              <w:rPr>
                <w:b/>
              </w:rPr>
            </w:pPr>
            <w:r w:rsidRPr="005C074B">
              <w:rPr>
                <w:b/>
              </w:rPr>
              <w:lastRenderedPageBreak/>
              <w:t>Exercise: Amina Case Study</w:t>
            </w:r>
          </w:p>
          <w:p w14:paraId="6214E0CC" w14:textId="0EB2FE7D" w:rsidR="007F5996" w:rsidRPr="005C074B" w:rsidRDefault="007F5996" w:rsidP="00C97118">
            <w:r w:rsidRPr="005C074B">
              <w:t xml:space="preserve">Ask participants to go back into their groups and brainstorm what interventions they would propose to solve the immediate, underlying and basic causes they identified in the previous session. Give participants 15 minutes to do this, once done, ask them to share back their main ideas. Support the group in getting to the realisation that interventions from many different sectors are needed in order to address the malnutrition and meet nutrition outcomes. Introduce the concept of Integrated Programming on slide 4 or have this pre-written on a flipchart. Make sure that the points on Slide 5 (Integrated Programming) are covered by you or the discussion in the group. Highlight that there are levels of sectoral involvement and that we will have an opportunity to think about this more on Day 3. Show the Humanitarian Programme Cycle and ask participants where in it they think integration should take place? </w:t>
            </w:r>
            <w:r w:rsidRPr="005C074B">
              <w:lastRenderedPageBreak/>
              <w:t>Emphasise that it needs to happen from the needs assessment stage and throughout the programme cycle.</w:t>
            </w:r>
          </w:p>
          <w:p w14:paraId="368CA1D1" w14:textId="2CCAAF8E" w:rsidR="007F5996" w:rsidRPr="005C074B" w:rsidRDefault="007F5996" w:rsidP="00C97118">
            <w:r w:rsidRPr="005C074B">
              <w:t xml:space="preserve"> </w:t>
            </w:r>
          </w:p>
          <w:p w14:paraId="4C2893DC" w14:textId="17950D16" w:rsidR="007F5996" w:rsidRPr="005C074B" w:rsidRDefault="007F5996" w:rsidP="00C97118">
            <w:r w:rsidRPr="005C074B">
              <w:t>Ask what informs options for integrated programming? Briefly introduce slide 8 and set the task to work on applying the learning.</w:t>
            </w:r>
          </w:p>
          <w:p w14:paraId="4BBD3CF5" w14:textId="77777777" w:rsidR="007F5996" w:rsidRPr="005C074B" w:rsidRDefault="007F5996" w:rsidP="00C97118"/>
          <w:p w14:paraId="35D85B45" w14:textId="77777777" w:rsidR="007F5996" w:rsidRPr="005C074B" w:rsidRDefault="007F5996" w:rsidP="00C97118"/>
          <w:p w14:paraId="1C383BDD" w14:textId="28D7466D" w:rsidR="007F5996" w:rsidRPr="005C074B" w:rsidRDefault="007F5996" w:rsidP="00C97118">
            <w:r w:rsidRPr="005C074B">
              <w:t xml:space="preserve">Ask the participants to go back into their case study groups. Assign the groups an option for integrated programming each. Allocate so that some group/s are looking at context, some at capacity and some at financial resources. Ask them to discuss if Integrated Programming is an option in the scenario or not, and if not, what is needed in order to facilitate that. The case study has enough information to discuss these factors, but let the participants know they may need to make assumptions if all the information they need isn’t there. </w:t>
            </w:r>
          </w:p>
          <w:p w14:paraId="7AE02F9C" w14:textId="77777777" w:rsidR="007F5996" w:rsidRPr="005C074B" w:rsidRDefault="007F5996" w:rsidP="00C97118">
            <w:pPr>
              <w:rPr>
                <w:bCs/>
                <w:iCs/>
              </w:rPr>
            </w:pPr>
          </w:p>
          <w:p w14:paraId="7D97E8FD" w14:textId="531EDEA9" w:rsidR="007F5996" w:rsidRPr="005C074B" w:rsidRDefault="007F5996" w:rsidP="00C97118">
            <w:pPr>
              <w:rPr>
                <w:bCs/>
                <w:iCs/>
              </w:rPr>
            </w:pPr>
            <w:r w:rsidRPr="005C074B">
              <w:rPr>
                <w:bCs/>
                <w:iCs/>
              </w:rPr>
              <w:t xml:space="preserve">Do a gallery walk of the groups’ answers and conclude through discussing if IP is an option in this scenario or not? If you reach the conclusion of not, what needs to happen in order to facilitate it? </w:t>
            </w:r>
            <w:r w:rsidRPr="005C074B">
              <w:t xml:space="preserve">For the discussion, one </w:t>
            </w:r>
            <w:r w:rsidRPr="005C074B">
              <w:rPr>
                <w:bCs/>
                <w:iCs/>
              </w:rPr>
              <w:t>main point for the capacity, is that this needs to be assessed during the assessment phase and during discussions with gov, UN, and other NGOs. Regarding the resources, this also needs to be assessed and advocacy with the government and donors needs to be part of the response plan. Remind participants of the Unicef Framework for Malnutrition and the opportunities for integration there. The following are all opportunities:</w:t>
            </w:r>
          </w:p>
          <w:p w14:paraId="657C3BE9" w14:textId="77777777" w:rsidR="007F5996" w:rsidRPr="005C074B" w:rsidRDefault="007F5996" w:rsidP="00CF0A49">
            <w:pPr>
              <w:pStyle w:val="ListParagraph"/>
              <w:numPr>
                <w:ilvl w:val="0"/>
                <w:numId w:val="27"/>
              </w:numPr>
            </w:pPr>
            <w:r w:rsidRPr="005C074B">
              <w:t>Emergency and development</w:t>
            </w:r>
          </w:p>
          <w:p w14:paraId="6A133907" w14:textId="77777777" w:rsidR="007F5996" w:rsidRPr="005C074B" w:rsidRDefault="007F5996" w:rsidP="00CF0A49">
            <w:pPr>
              <w:pStyle w:val="ListParagraph"/>
              <w:numPr>
                <w:ilvl w:val="0"/>
                <w:numId w:val="27"/>
              </w:numPr>
            </w:pPr>
            <w:r w:rsidRPr="005C074B">
              <w:t>Nutrition-WASH-Food Security</w:t>
            </w:r>
          </w:p>
          <w:p w14:paraId="7E7FA425" w14:textId="77777777" w:rsidR="007F5996" w:rsidRPr="005C074B" w:rsidRDefault="007F5996" w:rsidP="00CF0A49">
            <w:pPr>
              <w:pStyle w:val="ListParagraph"/>
              <w:numPr>
                <w:ilvl w:val="0"/>
                <w:numId w:val="27"/>
              </w:numPr>
            </w:pPr>
            <w:r w:rsidRPr="005C074B">
              <w:t>Nutrition-WASH-Health</w:t>
            </w:r>
          </w:p>
          <w:p w14:paraId="01C92125" w14:textId="77777777" w:rsidR="007F5996" w:rsidRPr="005C074B" w:rsidRDefault="007F5996" w:rsidP="00CF0A49">
            <w:pPr>
              <w:pStyle w:val="ListParagraph"/>
              <w:numPr>
                <w:ilvl w:val="0"/>
                <w:numId w:val="27"/>
              </w:numPr>
            </w:pPr>
            <w:r w:rsidRPr="005C074B">
              <w:t>Nutrition-Family Planning</w:t>
            </w:r>
          </w:p>
          <w:p w14:paraId="1C094C1B" w14:textId="77777777" w:rsidR="007F5996" w:rsidRPr="005C074B" w:rsidRDefault="007F5996" w:rsidP="00CF0A49">
            <w:pPr>
              <w:pStyle w:val="ListParagraph"/>
              <w:numPr>
                <w:ilvl w:val="0"/>
                <w:numId w:val="27"/>
              </w:numPr>
            </w:pPr>
            <w:r w:rsidRPr="005C074B">
              <w:t>Primary health care and integrated community case management of childhood illnesses and Nutrition</w:t>
            </w:r>
          </w:p>
          <w:p w14:paraId="2BB95C1D" w14:textId="77777777" w:rsidR="007F5996" w:rsidRPr="005C074B" w:rsidRDefault="007F5996" w:rsidP="00CF0A49">
            <w:pPr>
              <w:pStyle w:val="ListParagraph"/>
              <w:numPr>
                <w:ilvl w:val="0"/>
                <w:numId w:val="27"/>
              </w:numPr>
            </w:pPr>
            <w:r w:rsidRPr="005C074B">
              <w:t>Primary health care and Nutrition</w:t>
            </w:r>
          </w:p>
          <w:p w14:paraId="010F86C7" w14:textId="77777777" w:rsidR="007F5996" w:rsidRPr="005C074B" w:rsidRDefault="007F5996" w:rsidP="00CF0A49">
            <w:pPr>
              <w:pStyle w:val="ListParagraph"/>
              <w:numPr>
                <w:ilvl w:val="0"/>
                <w:numId w:val="27"/>
              </w:numPr>
            </w:pPr>
            <w:r w:rsidRPr="005C074B">
              <w:t>Early child development and Nutrition</w:t>
            </w:r>
          </w:p>
          <w:p w14:paraId="4BB22349" w14:textId="77777777" w:rsidR="007F5996" w:rsidRPr="005C074B" w:rsidRDefault="007F5996" w:rsidP="00CF0A49">
            <w:pPr>
              <w:pStyle w:val="ListParagraph"/>
              <w:numPr>
                <w:ilvl w:val="0"/>
                <w:numId w:val="27"/>
              </w:numPr>
            </w:pPr>
            <w:r w:rsidRPr="005C074B">
              <w:t>Agriculture and Nutrition</w:t>
            </w:r>
          </w:p>
          <w:p w14:paraId="0C007AB2" w14:textId="77777777" w:rsidR="007F5996" w:rsidRPr="005C074B" w:rsidRDefault="007F5996" w:rsidP="00CF0A49">
            <w:pPr>
              <w:pStyle w:val="ListParagraph"/>
              <w:numPr>
                <w:ilvl w:val="0"/>
                <w:numId w:val="27"/>
              </w:numPr>
            </w:pPr>
            <w:r w:rsidRPr="005C074B">
              <w:t>Agriculture and WASH</w:t>
            </w:r>
          </w:p>
          <w:p w14:paraId="096FAF12" w14:textId="77777777" w:rsidR="007F5996" w:rsidRPr="005C074B" w:rsidRDefault="007F5996" w:rsidP="00CF0A49">
            <w:pPr>
              <w:pStyle w:val="ListParagraph"/>
              <w:numPr>
                <w:ilvl w:val="0"/>
                <w:numId w:val="27"/>
              </w:numPr>
            </w:pPr>
            <w:r w:rsidRPr="005C074B">
              <w:t>Food Assistance and Protection</w:t>
            </w:r>
          </w:p>
          <w:p w14:paraId="5F21584B" w14:textId="77777777" w:rsidR="007F5996" w:rsidRPr="005C074B" w:rsidRDefault="007F5996" w:rsidP="00C97118"/>
          <w:p w14:paraId="48EC8E97" w14:textId="2AD4F40A" w:rsidR="007F5996" w:rsidRPr="005C074B" w:rsidRDefault="007F5996" w:rsidP="00C97118">
            <w:r w:rsidRPr="005C074B">
              <w:t xml:space="preserve"> </w:t>
            </w:r>
          </w:p>
        </w:tc>
        <w:tc>
          <w:tcPr>
            <w:tcW w:w="1383" w:type="dxa"/>
            <w:tcBorders>
              <w:top w:val="single" w:sz="4" w:space="0" w:color="auto"/>
              <w:left w:val="single" w:sz="4" w:space="0" w:color="auto"/>
              <w:bottom w:val="single" w:sz="4" w:space="0" w:color="auto"/>
              <w:right w:val="single" w:sz="4" w:space="0" w:color="auto"/>
            </w:tcBorders>
          </w:tcPr>
          <w:p w14:paraId="75FC7B3C" w14:textId="56E06B40" w:rsidR="007F5996" w:rsidRPr="005C074B" w:rsidRDefault="007F5996" w:rsidP="00C97118">
            <w:pPr>
              <w:rPr>
                <w:b/>
              </w:rPr>
            </w:pPr>
            <w:r w:rsidRPr="005C074B">
              <w:rPr>
                <w:b/>
              </w:rPr>
              <w:lastRenderedPageBreak/>
              <w:t>HO 1.3.1</w:t>
            </w:r>
            <w:r w:rsidR="005F4B53" w:rsidRPr="005C074B">
              <w:rPr>
                <w:b/>
              </w:rPr>
              <w:t xml:space="preserve"> Case Study</w:t>
            </w:r>
          </w:p>
          <w:p w14:paraId="77D58F02" w14:textId="77777777" w:rsidR="007F5996" w:rsidRPr="005C074B" w:rsidRDefault="007F5996" w:rsidP="00C97118">
            <w:pPr>
              <w:rPr>
                <w:b/>
              </w:rPr>
            </w:pPr>
          </w:p>
          <w:p w14:paraId="68D869B9" w14:textId="56DC45FF" w:rsidR="007F5996" w:rsidRPr="005C074B" w:rsidRDefault="007F5996" w:rsidP="00C97118">
            <w:pPr>
              <w:rPr>
                <w:b/>
              </w:rPr>
            </w:pPr>
            <w:r w:rsidRPr="005C074B">
              <w:rPr>
                <w:b/>
              </w:rPr>
              <w:t>PPT</w:t>
            </w:r>
          </w:p>
          <w:p w14:paraId="5B7634A8" w14:textId="77777777" w:rsidR="007F5996" w:rsidRPr="005C074B" w:rsidRDefault="007F5996" w:rsidP="00C97118">
            <w:pPr>
              <w:rPr>
                <w:b/>
              </w:rPr>
            </w:pPr>
          </w:p>
          <w:p w14:paraId="496D914A" w14:textId="60CEF5E2" w:rsidR="007F5996" w:rsidRPr="005C074B" w:rsidRDefault="007F5996" w:rsidP="00C97118">
            <w:pPr>
              <w:rPr>
                <w:b/>
              </w:rPr>
            </w:pPr>
            <w:r w:rsidRPr="005C074B">
              <w:rPr>
                <w:b/>
              </w:rPr>
              <w:t>Group work from previous session</w:t>
            </w:r>
          </w:p>
          <w:p w14:paraId="7EBBCBAB" w14:textId="77777777" w:rsidR="007F5996" w:rsidRPr="005C074B" w:rsidRDefault="007F5996" w:rsidP="00C97118">
            <w:pPr>
              <w:rPr>
                <w:b/>
              </w:rPr>
            </w:pPr>
          </w:p>
          <w:p w14:paraId="02B182B4" w14:textId="77777777" w:rsidR="007F5996" w:rsidRPr="005C074B" w:rsidRDefault="007F5996" w:rsidP="00C97118">
            <w:pPr>
              <w:rPr>
                <w:b/>
              </w:rPr>
            </w:pPr>
            <w:r w:rsidRPr="005C074B">
              <w:rPr>
                <w:b/>
              </w:rPr>
              <w:t xml:space="preserve">Flipcharts (one per </w:t>
            </w:r>
            <w:r w:rsidRPr="005C074B">
              <w:rPr>
                <w:b/>
              </w:rPr>
              <w:lastRenderedPageBreak/>
              <w:t>case study group)</w:t>
            </w:r>
          </w:p>
          <w:p w14:paraId="0222BF3A" w14:textId="77777777" w:rsidR="005F4B53" w:rsidRPr="005C074B" w:rsidRDefault="005F4B53" w:rsidP="00C97118">
            <w:pPr>
              <w:rPr>
                <w:b/>
              </w:rPr>
            </w:pPr>
          </w:p>
          <w:p w14:paraId="25EAD3ED" w14:textId="65297CE2" w:rsidR="005F4B53" w:rsidRPr="005C074B" w:rsidRDefault="005F4B53" w:rsidP="00C97118">
            <w:pPr>
              <w:rPr>
                <w:b/>
              </w:rPr>
            </w:pPr>
            <w:r w:rsidRPr="005C074B">
              <w:rPr>
                <w:b/>
              </w:rPr>
              <w:t>HO 1.3.2 Options for Integrated Programming</w:t>
            </w:r>
          </w:p>
        </w:tc>
      </w:tr>
      <w:tr w:rsidR="007F5996" w:rsidRPr="005C074B" w14:paraId="220AAF45" w14:textId="77777777" w:rsidTr="007F5996">
        <w:tc>
          <w:tcPr>
            <w:tcW w:w="864" w:type="dxa"/>
            <w:tcBorders>
              <w:top w:val="single" w:sz="4" w:space="0" w:color="auto"/>
              <w:left w:val="single" w:sz="4" w:space="0" w:color="auto"/>
              <w:bottom w:val="single" w:sz="4" w:space="0" w:color="auto"/>
              <w:right w:val="single" w:sz="4" w:space="0" w:color="auto"/>
            </w:tcBorders>
          </w:tcPr>
          <w:p w14:paraId="0176A4B2" w14:textId="6189DE38" w:rsidR="007F5996" w:rsidRPr="005C074B" w:rsidRDefault="007F5996" w:rsidP="00C97118">
            <w:r w:rsidRPr="005C074B">
              <w:lastRenderedPageBreak/>
              <w:t>10’</w:t>
            </w:r>
          </w:p>
        </w:tc>
        <w:tc>
          <w:tcPr>
            <w:tcW w:w="8697" w:type="dxa"/>
            <w:tcBorders>
              <w:top w:val="single" w:sz="4" w:space="0" w:color="auto"/>
              <w:left w:val="single" w:sz="4" w:space="0" w:color="auto"/>
              <w:bottom w:val="single" w:sz="4" w:space="0" w:color="auto"/>
              <w:right w:val="single" w:sz="4" w:space="0" w:color="auto"/>
            </w:tcBorders>
          </w:tcPr>
          <w:p w14:paraId="46A2FA06" w14:textId="77777777" w:rsidR="007F5996" w:rsidRPr="005C074B" w:rsidRDefault="007F5996" w:rsidP="007F5996">
            <w:pPr>
              <w:rPr>
                <w:b/>
              </w:rPr>
            </w:pPr>
            <w:r w:rsidRPr="005C074B">
              <w:rPr>
                <w:b/>
              </w:rPr>
              <w:t>Presentation: Humanitarian – Development</w:t>
            </w:r>
          </w:p>
          <w:p w14:paraId="3F98E5FB" w14:textId="1BA8F1E4" w:rsidR="007F5996" w:rsidRPr="005C074B" w:rsidRDefault="007F5996" w:rsidP="007F5996">
            <w:pPr>
              <w:rPr>
                <w:b/>
              </w:rPr>
            </w:pPr>
            <w:r w:rsidRPr="005C074B">
              <w:t xml:space="preserve">A key aspect of integration is that of the Humanitarian-Development nexus. Following the Grand Bargain and the Humanitarian Summit in 2016 all actors and donors are committed to this and any programming should take this into account. Refer participants to their workbook where they can learn more about this. </w:t>
            </w:r>
            <w:r w:rsidR="00BF7014">
              <w:t>To illustrate this you can prepare an example, or ask for one, of the humanitarian-development nexus commitments.</w:t>
            </w:r>
            <w:r w:rsidRPr="005C074B">
              <w:t xml:space="preserve"> </w:t>
            </w:r>
          </w:p>
        </w:tc>
        <w:tc>
          <w:tcPr>
            <w:tcW w:w="1383" w:type="dxa"/>
            <w:tcBorders>
              <w:top w:val="single" w:sz="4" w:space="0" w:color="auto"/>
              <w:left w:val="single" w:sz="4" w:space="0" w:color="auto"/>
              <w:bottom w:val="single" w:sz="4" w:space="0" w:color="auto"/>
              <w:right w:val="single" w:sz="4" w:space="0" w:color="auto"/>
            </w:tcBorders>
          </w:tcPr>
          <w:p w14:paraId="67BB9331" w14:textId="7C76A79E" w:rsidR="007F5996" w:rsidRPr="005C074B" w:rsidRDefault="007F5996" w:rsidP="00C97118">
            <w:pPr>
              <w:rPr>
                <w:b/>
              </w:rPr>
            </w:pPr>
            <w:r w:rsidRPr="005C074B">
              <w:rPr>
                <w:b/>
              </w:rPr>
              <w:t>PPT</w:t>
            </w:r>
          </w:p>
        </w:tc>
      </w:tr>
      <w:tr w:rsidR="007F1FEC" w:rsidRPr="005C074B" w14:paraId="312FE93F" w14:textId="77777777" w:rsidTr="007F5996">
        <w:tc>
          <w:tcPr>
            <w:tcW w:w="864" w:type="dxa"/>
            <w:tcBorders>
              <w:top w:val="single" w:sz="4" w:space="0" w:color="auto"/>
              <w:left w:val="single" w:sz="4" w:space="0" w:color="auto"/>
              <w:bottom w:val="single" w:sz="4" w:space="0" w:color="auto"/>
              <w:right w:val="single" w:sz="4" w:space="0" w:color="auto"/>
            </w:tcBorders>
          </w:tcPr>
          <w:p w14:paraId="782685F9" w14:textId="00002048" w:rsidR="007F1FEC" w:rsidRPr="005C074B" w:rsidRDefault="007F1FEC" w:rsidP="00C97118">
            <w:r>
              <w:t>5’</w:t>
            </w:r>
          </w:p>
        </w:tc>
        <w:tc>
          <w:tcPr>
            <w:tcW w:w="8697" w:type="dxa"/>
            <w:tcBorders>
              <w:top w:val="single" w:sz="4" w:space="0" w:color="auto"/>
              <w:left w:val="single" w:sz="4" w:space="0" w:color="auto"/>
              <w:bottom w:val="single" w:sz="4" w:space="0" w:color="auto"/>
              <w:right w:val="single" w:sz="4" w:space="0" w:color="auto"/>
            </w:tcBorders>
          </w:tcPr>
          <w:p w14:paraId="41F607E2" w14:textId="77777777" w:rsidR="007F1FEC" w:rsidRDefault="007F1FEC" w:rsidP="007F5996">
            <w:pPr>
              <w:rPr>
                <w:b/>
              </w:rPr>
            </w:pPr>
            <w:r>
              <w:rPr>
                <w:b/>
              </w:rPr>
              <w:t>Take Home Messages</w:t>
            </w:r>
          </w:p>
          <w:p w14:paraId="5AC066EB" w14:textId="59A03FB9" w:rsidR="007F1FEC" w:rsidRPr="007F1FEC" w:rsidRDefault="007F1FEC" w:rsidP="007F1FEC">
            <w:r>
              <w:rPr>
                <w:b/>
                <w:lang w:val="en-US"/>
              </w:rPr>
              <w:lastRenderedPageBreak/>
              <w:t>I</w:t>
            </w:r>
            <w:r w:rsidRPr="007F1FEC">
              <w:rPr>
                <w:lang w:val="en-US"/>
              </w:rPr>
              <w:t>ntegration has at its heart outcome-based thinking. Thus, it is closely tied to the Grand Bargain with its commitment not to continue working in silos. Also, that integration is a continuum, from co-location to contribution to integration based on outcomes.  </w:t>
            </w:r>
          </w:p>
          <w:p w14:paraId="78EEA9F9" w14:textId="044ABB09" w:rsidR="007F1FEC" w:rsidRPr="007F1FEC" w:rsidRDefault="007F1FEC" w:rsidP="007F5996">
            <w:pPr>
              <w:rPr>
                <w:b/>
              </w:rPr>
            </w:pPr>
          </w:p>
        </w:tc>
        <w:tc>
          <w:tcPr>
            <w:tcW w:w="1383" w:type="dxa"/>
            <w:tcBorders>
              <w:top w:val="single" w:sz="4" w:space="0" w:color="auto"/>
              <w:left w:val="single" w:sz="4" w:space="0" w:color="auto"/>
              <w:bottom w:val="single" w:sz="4" w:space="0" w:color="auto"/>
              <w:right w:val="single" w:sz="4" w:space="0" w:color="auto"/>
            </w:tcBorders>
          </w:tcPr>
          <w:p w14:paraId="76FBB3DC" w14:textId="77777777" w:rsidR="007F1FEC" w:rsidRPr="005C074B" w:rsidRDefault="007F1FEC" w:rsidP="00C97118">
            <w:pPr>
              <w:rPr>
                <w:b/>
              </w:rPr>
            </w:pPr>
          </w:p>
        </w:tc>
      </w:tr>
    </w:tbl>
    <w:p w14:paraId="4686C5B1" w14:textId="77777777" w:rsidR="00630054" w:rsidRPr="005C074B" w:rsidRDefault="00630054" w:rsidP="00630054">
      <w:pPr>
        <w:keepNext/>
        <w:outlineLvl w:val="3"/>
        <w:rPr>
          <w:rFonts w:cstheme="minorHAnsi"/>
          <w:b/>
          <w:bCs/>
          <w:u w:val="single"/>
        </w:rPr>
      </w:pPr>
    </w:p>
    <w:p w14:paraId="299A127F" w14:textId="184D2AC1" w:rsidR="00630054" w:rsidRPr="005C074B" w:rsidRDefault="00C97118" w:rsidP="00C97118">
      <w:pPr>
        <w:pStyle w:val="Heading2"/>
      </w:pPr>
      <w:r w:rsidRPr="005C074B">
        <w:t xml:space="preserve">5. </w:t>
      </w:r>
      <w:r w:rsidR="006D2F04" w:rsidRPr="005C074B">
        <w:t>Resources Needed</w:t>
      </w:r>
    </w:p>
    <w:p w14:paraId="71DCDAEB" w14:textId="77777777" w:rsidR="00C8653A" w:rsidRPr="005C074B" w:rsidRDefault="006D2F04" w:rsidP="00CF0A49">
      <w:pPr>
        <w:pStyle w:val="ListParagraph"/>
        <w:numPr>
          <w:ilvl w:val="0"/>
          <w:numId w:val="28"/>
        </w:numPr>
      </w:pPr>
      <w:r w:rsidRPr="005C074B">
        <w:t xml:space="preserve">Computer; </w:t>
      </w:r>
    </w:p>
    <w:p w14:paraId="39306BEE" w14:textId="77777777" w:rsidR="00C8653A" w:rsidRPr="005C074B" w:rsidRDefault="006D2F04" w:rsidP="00CF0A49">
      <w:pPr>
        <w:pStyle w:val="ListParagraph"/>
        <w:numPr>
          <w:ilvl w:val="0"/>
          <w:numId w:val="28"/>
        </w:numPr>
      </w:pPr>
      <w:r w:rsidRPr="005C074B">
        <w:t xml:space="preserve">projector; </w:t>
      </w:r>
    </w:p>
    <w:p w14:paraId="2B75A596" w14:textId="77777777" w:rsidR="00C8653A" w:rsidRPr="005C074B" w:rsidRDefault="006D2F04" w:rsidP="00CF0A49">
      <w:pPr>
        <w:pStyle w:val="ListParagraph"/>
        <w:numPr>
          <w:ilvl w:val="0"/>
          <w:numId w:val="28"/>
        </w:numPr>
      </w:pPr>
      <w:r w:rsidRPr="005C074B">
        <w:t xml:space="preserve">microphone; </w:t>
      </w:r>
    </w:p>
    <w:p w14:paraId="45A2F895" w14:textId="77777777" w:rsidR="00C8653A" w:rsidRPr="005C074B" w:rsidRDefault="006D2F04" w:rsidP="00CF0A49">
      <w:pPr>
        <w:pStyle w:val="ListParagraph"/>
        <w:numPr>
          <w:ilvl w:val="0"/>
          <w:numId w:val="28"/>
        </w:numPr>
      </w:pPr>
      <w:r w:rsidRPr="005C074B">
        <w:t xml:space="preserve">power point presentation; </w:t>
      </w:r>
    </w:p>
    <w:p w14:paraId="37C7D4D7" w14:textId="77777777" w:rsidR="00C8653A" w:rsidRPr="005C074B" w:rsidRDefault="006D2F04" w:rsidP="00CF0A49">
      <w:pPr>
        <w:pStyle w:val="ListParagraph"/>
        <w:numPr>
          <w:ilvl w:val="0"/>
          <w:numId w:val="28"/>
        </w:numPr>
      </w:pPr>
      <w:r w:rsidRPr="005C074B">
        <w:t xml:space="preserve">flip chart paper and stand; </w:t>
      </w:r>
    </w:p>
    <w:p w14:paraId="2B294EF5" w14:textId="77777777" w:rsidR="00C8653A" w:rsidRPr="005C074B" w:rsidRDefault="006D2F04" w:rsidP="00CF0A49">
      <w:pPr>
        <w:pStyle w:val="ListParagraph"/>
        <w:numPr>
          <w:ilvl w:val="0"/>
          <w:numId w:val="28"/>
        </w:numPr>
      </w:pPr>
      <w:r w:rsidRPr="005C074B">
        <w:t xml:space="preserve">paper sheets; </w:t>
      </w:r>
    </w:p>
    <w:p w14:paraId="6990354A" w14:textId="77777777" w:rsidR="00C8653A" w:rsidRPr="005C074B" w:rsidRDefault="006D2F04" w:rsidP="00CF0A49">
      <w:pPr>
        <w:pStyle w:val="ListParagraph"/>
        <w:numPr>
          <w:ilvl w:val="0"/>
          <w:numId w:val="28"/>
        </w:numPr>
      </w:pPr>
      <w:r w:rsidRPr="005C074B">
        <w:t xml:space="preserve">markers pens; and </w:t>
      </w:r>
    </w:p>
    <w:p w14:paraId="1B67E0EF" w14:textId="058F663E" w:rsidR="006D2F04" w:rsidRPr="005C074B" w:rsidRDefault="006D2F04" w:rsidP="00CF0A49">
      <w:pPr>
        <w:pStyle w:val="ListParagraph"/>
        <w:numPr>
          <w:ilvl w:val="0"/>
          <w:numId w:val="28"/>
        </w:numPr>
      </w:pPr>
      <w:r w:rsidRPr="005C074B">
        <w:t>sticky notes.</w:t>
      </w:r>
    </w:p>
    <w:p w14:paraId="695201A8" w14:textId="1FCC4DF8" w:rsidR="00F3692E" w:rsidRPr="005C074B" w:rsidRDefault="00F3692E" w:rsidP="00CF0A49">
      <w:pPr>
        <w:pStyle w:val="ListParagraph"/>
        <w:numPr>
          <w:ilvl w:val="0"/>
          <w:numId w:val="28"/>
        </w:numPr>
      </w:pPr>
      <w:r w:rsidRPr="005C074B">
        <w:t>HO 1.3</w:t>
      </w:r>
      <w:r w:rsidR="00485BE6" w:rsidRPr="005C074B">
        <w:t xml:space="preserve"> Case Study</w:t>
      </w:r>
      <w:r w:rsidR="00F47A7B" w:rsidRPr="005C074B">
        <w:t xml:space="preserve"> </w:t>
      </w:r>
    </w:p>
    <w:p w14:paraId="7DC8B3B0" w14:textId="42808748" w:rsidR="00485BE6" w:rsidRPr="005C074B" w:rsidRDefault="00485BE6" w:rsidP="00CF0A49">
      <w:pPr>
        <w:pStyle w:val="ListParagraph"/>
        <w:numPr>
          <w:ilvl w:val="0"/>
          <w:numId w:val="28"/>
        </w:numPr>
      </w:pPr>
      <w:r w:rsidRPr="005C074B">
        <w:t>HO 1.</w:t>
      </w:r>
      <w:r w:rsidR="00F47A7B" w:rsidRPr="005C074B">
        <w:t>3.2 Options for Integrated Programming (or written or A4s)</w:t>
      </w:r>
    </w:p>
    <w:p w14:paraId="468DEB57" w14:textId="77777777" w:rsidR="006D2F04" w:rsidRPr="005C074B" w:rsidRDefault="006D2F04" w:rsidP="00630054">
      <w:pPr>
        <w:rPr>
          <w:rFonts w:cstheme="minorHAnsi"/>
          <w:b/>
          <w:szCs w:val="24"/>
        </w:rPr>
      </w:pPr>
    </w:p>
    <w:p w14:paraId="360F481E" w14:textId="765D679A" w:rsidR="006D2F04" w:rsidRPr="005C074B" w:rsidRDefault="00C97118" w:rsidP="00C97118">
      <w:pPr>
        <w:pStyle w:val="Heading2"/>
      </w:pPr>
      <w:r w:rsidRPr="005C074B">
        <w:t xml:space="preserve">6. </w:t>
      </w:r>
      <w:r w:rsidR="0024747A" w:rsidRPr="005C074B">
        <w:t>Trainer Notes</w:t>
      </w:r>
      <w:r w:rsidR="00D623B9" w:rsidRPr="005C074B">
        <w:t xml:space="preserve"> and Key References</w:t>
      </w:r>
    </w:p>
    <w:p w14:paraId="63F3F6B7" w14:textId="01EDF938" w:rsidR="00BF7014" w:rsidRDefault="00BF7014" w:rsidP="00C97118">
      <w:pPr>
        <w:rPr>
          <w:b/>
        </w:rPr>
      </w:pPr>
      <w:r>
        <w:rPr>
          <w:b/>
        </w:rPr>
        <w:t>Integrated Programming</w:t>
      </w:r>
    </w:p>
    <w:p w14:paraId="57CFBA08" w14:textId="77777777" w:rsidR="00BF7014" w:rsidRPr="00BF7014" w:rsidRDefault="00BF7014" w:rsidP="00BF7014">
      <w:r w:rsidRPr="00BF7014">
        <w:rPr>
          <w:lang w:val="en-US"/>
        </w:rPr>
        <w:t>Integrated programming relates to strategies, program planning, assessments, and implementation that in an ideal case will (1) link program delivery and program design; (2) Considers other relevant technical fields; (3) Facilitate a continuum of services that meet the needs of beneficiaries over time and across sectors; (4) And that invests in a shared outcome i.e. the well-being of the individual as well as achieving common programmatic objectives.</w:t>
      </w:r>
    </w:p>
    <w:p w14:paraId="572097DA" w14:textId="77777777" w:rsidR="00BF7014" w:rsidRPr="00BF7014" w:rsidRDefault="00BF7014" w:rsidP="00BF7014">
      <w:r w:rsidRPr="00BF7014">
        <w:rPr>
          <w:lang w:val="en-US"/>
        </w:rPr>
        <w:t>Another definition of integration is the deliberate combining of sectoral interventions to achieve agreed outcomes</w:t>
      </w:r>
    </w:p>
    <w:p w14:paraId="5C249CF1" w14:textId="77777777" w:rsidR="00BF7014" w:rsidRPr="00BF7014" w:rsidRDefault="00BF7014" w:rsidP="00BF7014">
      <w:r w:rsidRPr="00BF7014">
        <w:rPr>
          <w:lang w:val="en-US"/>
        </w:rPr>
        <w:t>IP “focuses on solving complex problems rather than offering disjointed solutions.” (CSIS, “Integrated Development: Strategic Harmonization of Foreign Assistance.” February 2016)</w:t>
      </w:r>
    </w:p>
    <w:p w14:paraId="03A5A57E" w14:textId="77777777" w:rsidR="00BF7014" w:rsidRPr="00BF7014" w:rsidRDefault="00BF7014" w:rsidP="00BF7014">
      <w:r w:rsidRPr="00BF7014">
        <w:rPr>
          <w:lang w:val="en-US"/>
        </w:rPr>
        <w:t xml:space="preserve">IP has the potential to be more effective and sustainable because it is responsive to the needs of women, men, girls, and boys, as it takes a human-centered and holistic approach to tackling complex and interconnected problems to overcome those problems/challenges. </w:t>
      </w:r>
    </w:p>
    <w:p w14:paraId="217E9BA8" w14:textId="4F842D25" w:rsidR="00BF7014" w:rsidRDefault="00BF7014" w:rsidP="00C97118"/>
    <w:p w14:paraId="1CC4C434" w14:textId="402E975F" w:rsidR="00BF7014" w:rsidRDefault="00BF7014" w:rsidP="00C97118">
      <w:pPr>
        <w:rPr>
          <w:b/>
        </w:rPr>
      </w:pPr>
      <w:r>
        <w:rPr>
          <w:b/>
        </w:rPr>
        <w:t>Factors for Integrated Programming</w:t>
      </w:r>
    </w:p>
    <w:p w14:paraId="479956B3" w14:textId="77777777" w:rsidR="00BF7014" w:rsidRPr="00BF7014" w:rsidRDefault="00BF7014" w:rsidP="00BF7014">
      <w:r w:rsidRPr="00BF7014">
        <w:rPr>
          <w:lang w:val="en-US"/>
        </w:rPr>
        <w:t>Analysis that Informs the Selection of Integrated Programming Options: Initiating integrated programming requires significant resources—time, energy, funds, skills, a mind shift from linear programming to a holistic integrated approach, and strong management of the different relationships for integrated programming to succeed. Different sectors have different rationales, purposes, and organizational processes, these must be taken into consideration when designing and implementing an integrated program.</w:t>
      </w:r>
    </w:p>
    <w:p w14:paraId="609FFC40" w14:textId="77777777" w:rsidR="00BF7014" w:rsidRPr="00BF7014" w:rsidRDefault="00BF7014" w:rsidP="00BF7014">
      <w:r w:rsidRPr="00BF7014">
        <w:t xml:space="preserve">Also need to look at risks, too (in line with a do-no-harm approach and integrated protection lenses), resources and capacities may be there but risks are still too high (for staff, people etc.). </w:t>
      </w:r>
    </w:p>
    <w:p w14:paraId="749CFA50" w14:textId="77777777" w:rsidR="00BF7014" w:rsidRPr="00BF7014" w:rsidRDefault="00BF7014" w:rsidP="00BF7014">
      <w:r w:rsidRPr="00BF7014">
        <w:rPr>
          <w:lang w:val="en-US"/>
        </w:rPr>
        <w:lastRenderedPageBreak/>
        <w:t>Context</w:t>
      </w:r>
    </w:p>
    <w:p w14:paraId="453BD1D0" w14:textId="77777777" w:rsidR="00BF7014" w:rsidRPr="00BF7014" w:rsidRDefault="00BF7014" w:rsidP="00BF7014">
      <w:r w:rsidRPr="00BF7014">
        <w:rPr>
          <w:lang w:val="en-US"/>
        </w:rPr>
        <w:t xml:space="preserve">Is there evidence to show that the integration </w:t>
      </w:r>
      <w:r w:rsidRPr="00BF7014">
        <w:rPr>
          <w:i/>
          <w:iCs/>
          <w:lang w:val="en-US"/>
        </w:rPr>
        <w:t>of specific sectors will better address needs? If there is not then make sure that you document in details how and what you integrated , closely monitor the project , evaluate, and share information with the wider community of what worked and what did not.</w:t>
      </w:r>
    </w:p>
    <w:p w14:paraId="22ECF10E" w14:textId="77777777" w:rsidR="00BF7014" w:rsidRPr="00BF7014" w:rsidRDefault="00BF7014" w:rsidP="00BF7014">
      <w:r w:rsidRPr="00BF7014">
        <w:rPr>
          <w:lang w:val="en-US"/>
        </w:rPr>
        <w:t>Capacity</w:t>
      </w:r>
    </w:p>
    <w:p w14:paraId="76E86D6A" w14:textId="77777777" w:rsidR="00BF7014" w:rsidRPr="00BF7014" w:rsidRDefault="00BF7014" w:rsidP="00BF7014">
      <w:r w:rsidRPr="00BF7014">
        <w:rPr>
          <w:lang w:val="en-US"/>
        </w:rPr>
        <w:t>This includes not only technical staff but also logistics , finance, management, advocacy, and support staff. </w:t>
      </w:r>
    </w:p>
    <w:p w14:paraId="5671E30A" w14:textId="3B547412" w:rsidR="00BF7014" w:rsidRDefault="00BF7014" w:rsidP="00C97118">
      <w:pPr>
        <w:rPr>
          <w:b/>
        </w:rPr>
      </w:pPr>
    </w:p>
    <w:p w14:paraId="31F5B1E1" w14:textId="77777777" w:rsidR="00BF7014" w:rsidRPr="00BF7014" w:rsidRDefault="00BF7014" w:rsidP="00C97118">
      <w:pPr>
        <w:rPr>
          <w:b/>
        </w:rPr>
      </w:pPr>
    </w:p>
    <w:p w14:paraId="12C3855B" w14:textId="630578B1" w:rsidR="0024747A" w:rsidRPr="005C074B" w:rsidRDefault="0024747A" w:rsidP="00C97118">
      <w:pPr>
        <w:rPr>
          <w:b/>
        </w:rPr>
      </w:pPr>
      <w:r w:rsidRPr="005C074B">
        <w:rPr>
          <w:b/>
        </w:rPr>
        <w:t>IP and HPC</w:t>
      </w:r>
    </w:p>
    <w:p w14:paraId="05961B0F" w14:textId="7837E119" w:rsidR="0024747A" w:rsidRPr="005C074B" w:rsidRDefault="0024747A" w:rsidP="00C97118">
      <w:r w:rsidRPr="005C074B">
        <w:t>IP can be co-location or integration. The latter is adding interventions to existing programmes which would mean that the SAME or a wider set of beneficiaries are targeted. To give a simple example – if health/WASH education is added to a food for assets program it would target some of the same beneficiaries but also those in the wider community  where the FFA program is taking place.  </w:t>
      </w:r>
    </w:p>
    <w:p w14:paraId="0F9FE76B" w14:textId="60152FE6" w:rsidR="0024747A" w:rsidRDefault="0024747A" w:rsidP="00630054">
      <w:pPr>
        <w:rPr>
          <w:rFonts w:cstheme="minorHAnsi"/>
        </w:rPr>
      </w:pPr>
    </w:p>
    <w:p w14:paraId="27DB776D" w14:textId="5F42E5A6" w:rsidR="007F1FEC" w:rsidRDefault="007F1FEC" w:rsidP="00630054">
      <w:pPr>
        <w:rPr>
          <w:rFonts w:cstheme="minorHAnsi"/>
          <w:b/>
        </w:rPr>
      </w:pPr>
      <w:r>
        <w:rPr>
          <w:rFonts w:cstheme="minorHAnsi"/>
          <w:b/>
        </w:rPr>
        <w:t>Humanitarian – Development</w:t>
      </w:r>
    </w:p>
    <w:p w14:paraId="07A639B0" w14:textId="3424F687" w:rsidR="007F1FEC" w:rsidRPr="007F1FEC" w:rsidRDefault="007F1FEC" w:rsidP="007F1FEC">
      <w:pPr>
        <w:rPr>
          <w:rFonts w:cstheme="minorHAnsi"/>
        </w:rPr>
      </w:pPr>
      <w:r>
        <w:rPr>
          <w:rFonts w:cstheme="minorHAnsi"/>
          <w:lang w:val="en-US"/>
        </w:rPr>
        <w:t>An</w:t>
      </w:r>
      <w:r w:rsidRPr="007F1FEC">
        <w:rPr>
          <w:rFonts w:cstheme="minorHAnsi"/>
          <w:lang w:val="en-US"/>
        </w:rPr>
        <w:t xml:space="preserve"> example from the Nigeria  Humanitarian Response Plan January-December 2018 focused on </w:t>
      </w:r>
      <w:r w:rsidRPr="007F1FEC">
        <w:rPr>
          <w:rFonts w:cstheme="minorHAnsi"/>
          <w:b/>
          <w:bCs/>
          <w:lang w:val="en-US"/>
        </w:rPr>
        <w:t>The humanitarian-development nexus :</w:t>
      </w:r>
    </w:p>
    <w:p w14:paraId="0EFFD5D4" w14:textId="77777777" w:rsidR="007F1FEC" w:rsidRPr="007F1FEC" w:rsidRDefault="007F1FEC" w:rsidP="007F1FEC">
      <w:pPr>
        <w:rPr>
          <w:rFonts w:cstheme="minorHAnsi"/>
        </w:rPr>
      </w:pPr>
      <w:r w:rsidRPr="007F1FEC">
        <w:rPr>
          <w:rFonts w:cstheme="minorHAnsi"/>
          <w:lang w:val="en-US"/>
        </w:rPr>
        <w:t xml:space="preserve">The sector will build on successful advocacy experiences by nutrition partners, to carry out joint planning with federal Government and development partners and identify opportunities for the continuation of collective outcomes for nutritional services beyond the emergency phase. This includes advocacy with affected states’ authorities on committing budgetary allocations to the procurement of therapeutic and anthropometric equipment. </w:t>
      </w:r>
    </w:p>
    <w:p w14:paraId="07BAE509" w14:textId="77777777" w:rsidR="007F1FEC" w:rsidRPr="007F1FEC" w:rsidRDefault="007F1FEC" w:rsidP="007F1FEC">
      <w:pPr>
        <w:rPr>
          <w:rFonts w:cstheme="minorHAnsi"/>
        </w:rPr>
      </w:pPr>
      <w:r w:rsidRPr="007F1FEC">
        <w:rPr>
          <w:rFonts w:cstheme="minorHAnsi"/>
          <w:lang w:val="en-US"/>
        </w:rPr>
        <w:t>The sector will also advocate for more flexible humanitarian financing, including longer-term and multi-year allocations for nutritional interventions. This kind of funding will enable international emergency nutrition responders to build the capacity of the local NGOs and strengthen the engagement of the community in joint analysis and planning to promote home-based solutions to eliminate malnutrition. The Maiduguri Teaching and Referral Hospital will be used as an example of a sustainable approach where health workers from the crisis-affected states are continuously being trained and mentored in managing acute malnutrition with medical complications.</w:t>
      </w:r>
    </w:p>
    <w:p w14:paraId="27F13488" w14:textId="77777777" w:rsidR="007F1FEC" w:rsidRPr="007F1FEC" w:rsidRDefault="007F1FEC" w:rsidP="007F1FEC">
      <w:pPr>
        <w:rPr>
          <w:rFonts w:cstheme="minorHAnsi"/>
        </w:rPr>
      </w:pPr>
      <w:r w:rsidRPr="007F1FEC">
        <w:rPr>
          <w:rFonts w:cstheme="minorHAnsi"/>
          <w:lang w:val="en-US"/>
        </w:rPr>
        <w:t xml:space="preserve">FS example: The sector will advocate for activities that strengthen value chains and restore both supply and demand markets to link humanitarian response activities with recovery and long-term development. </w:t>
      </w:r>
    </w:p>
    <w:p w14:paraId="45990535" w14:textId="77777777" w:rsidR="007F1FEC" w:rsidRPr="007F1FEC" w:rsidRDefault="007F1FEC" w:rsidP="00630054">
      <w:pPr>
        <w:rPr>
          <w:rFonts w:cstheme="minorHAnsi"/>
        </w:rPr>
      </w:pPr>
    </w:p>
    <w:p w14:paraId="16C44E9B" w14:textId="77777777" w:rsidR="00630054" w:rsidRPr="005C074B" w:rsidRDefault="00630054" w:rsidP="00C97118">
      <w:r w:rsidRPr="005C074B">
        <w:t>Key Resources:</w:t>
      </w:r>
    </w:p>
    <w:p w14:paraId="04085A31" w14:textId="77777777" w:rsidR="00630054" w:rsidRPr="005C074B" w:rsidRDefault="00630054" w:rsidP="00CF0A49">
      <w:pPr>
        <w:pStyle w:val="ListParagraph"/>
        <w:numPr>
          <w:ilvl w:val="0"/>
          <w:numId w:val="17"/>
        </w:numPr>
      </w:pPr>
      <w:r w:rsidRPr="005C074B">
        <w:t>CSIS, “Integrated Development: Strategic Harmonization of Foreign Assistance.” February 2016</w:t>
      </w:r>
    </w:p>
    <w:p w14:paraId="4F78C106" w14:textId="77777777" w:rsidR="00630054" w:rsidRPr="005C074B" w:rsidRDefault="00630054" w:rsidP="00CF0A49">
      <w:pPr>
        <w:pStyle w:val="ListParagraph"/>
        <w:numPr>
          <w:ilvl w:val="0"/>
          <w:numId w:val="17"/>
        </w:numPr>
      </w:pPr>
      <w:r w:rsidRPr="005C074B">
        <w:t xml:space="preserve">Jodie Harris and Scott Drimie: </w:t>
      </w:r>
      <w:r w:rsidRPr="005C074B">
        <w:rPr>
          <w:bCs/>
        </w:rPr>
        <w:t>IFPRI Discussion Paper 01200 August 2012</w:t>
      </w:r>
      <w:r w:rsidRPr="005C074B">
        <w:rPr>
          <w:b/>
          <w:bCs/>
        </w:rPr>
        <w:t xml:space="preserve"> </w:t>
      </w:r>
      <w:r w:rsidRPr="005C074B">
        <w:rPr>
          <w:b/>
          <w:bCs/>
        </w:rPr>
        <w:tab/>
      </w:r>
    </w:p>
    <w:p w14:paraId="6691D7FF" w14:textId="77777777" w:rsidR="00630054" w:rsidRPr="005C074B" w:rsidRDefault="00630054" w:rsidP="00CF0A49">
      <w:pPr>
        <w:pStyle w:val="ListParagraph"/>
        <w:numPr>
          <w:ilvl w:val="0"/>
          <w:numId w:val="17"/>
        </w:numPr>
      </w:pPr>
      <w:r w:rsidRPr="005C074B">
        <w:t xml:space="preserve">Concern Worldwide US presentation at the CORE group- The Humanitarian-development Nexus </w:t>
      </w:r>
      <w:hyperlink r:id="rId21" w:history="1">
        <w:r w:rsidRPr="005C074B">
          <w:rPr>
            <w:rStyle w:val="Hyperlink"/>
            <w:rFonts w:cstheme="minorHAnsi"/>
          </w:rPr>
          <w:t>https://www.slideshare.net/COREGroup1/the-humanitarian-and-development-nexus</w:t>
        </w:r>
      </w:hyperlink>
    </w:p>
    <w:p w14:paraId="04184328" w14:textId="77777777" w:rsidR="00630054" w:rsidRPr="005C074B" w:rsidRDefault="00630054" w:rsidP="00CF0A49">
      <w:pPr>
        <w:pStyle w:val="ListParagraph"/>
        <w:numPr>
          <w:ilvl w:val="0"/>
          <w:numId w:val="17"/>
        </w:numPr>
      </w:pPr>
      <w:r w:rsidRPr="005C074B">
        <w:lastRenderedPageBreak/>
        <w:t xml:space="preserve">Multi-sectoral approaches to nutrition: Nutrition specific and nutrition sensitive interventions to accelerate progress </w:t>
      </w:r>
      <w:hyperlink r:id="rId22" w:history="1">
        <w:r w:rsidRPr="005C074B">
          <w:rPr>
            <w:rStyle w:val="Hyperlink"/>
            <w:rFonts w:cstheme="minorHAnsi"/>
          </w:rPr>
          <w:t>https://www.unicef.org/eapro/Brief_Nutrition_Overview.pdf</w:t>
        </w:r>
      </w:hyperlink>
    </w:p>
    <w:p w14:paraId="31D51020" w14:textId="77777777" w:rsidR="00630054" w:rsidRPr="005C074B" w:rsidRDefault="00630054" w:rsidP="00CF0A49">
      <w:pPr>
        <w:pStyle w:val="ListParagraph"/>
        <w:numPr>
          <w:ilvl w:val="0"/>
          <w:numId w:val="17"/>
        </w:numPr>
      </w:pPr>
      <w:r w:rsidRPr="005C074B">
        <w:t xml:space="preserve">FAO e-learning Nutrition sensitive agriculture and food systems </w:t>
      </w:r>
      <w:hyperlink r:id="rId23" w:history="1">
        <w:r w:rsidRPr="005C074B">
          <w:rPr>
            <w:rStyle w:val="Hyperlink"/>
            <w:rFonts w:cstheme="minorHAnsi"/>
          </w:rPr>
          <w:t>http://www.fao.org/3/a-i6966e.pdf</w:t>
        </w:r>
      </w:hyperlink>
    </w:p>
    <w:p w14:paraId="55D8771D" w14:textId="77777777" w:rsidR="00630054" w:rsidRPr="005C074B" w:rsidRDefault="00630054" w:rsidP="00CF0A49">
      <w:pPr>
        <w:pStyle w:val="ListParagraph"/>
        <w:numPr>
          <w:ilvl w:val="0"/>
          <w:numId w:val="17"/>
        </w:numPr>
      </w:pPr>
      <w:r w:rsidRPr="005C074B">
        <w:rPr>
          <w:rStyle w:val="A1"/>
          <w:rFonts w:cstheme="minorHAnsi"/>
          <w:sz w:val="24"/>
          <w:szCs w:val="24"/>
        </w:rPr>
        <w:t xml:space="preserve">Designing nutrition-sensitive agriculture investments- </w:t>
      </w:r>
      <w:r w:rsidRPr="005C074B">
        <w:rPr>
          <w:rStyle w:val="A2"/>
          <w:rFonts w:cstheme="minorHAnsi"/>
          <w:sz w:val="24"/>
          <w:szCs w:val="24"/>
        </w:rPr>
        <w:t xml:space="preserve">Checklist and guidance for programme formulation </w:t>
      </w:r>
      <w:hyperlink r:id="rId24" w:history="1">
        <w:r w:rsidRPr="005C074B">
          <w:rPr>
            <w:rStyle w:val="Hyperlink"/>
            <w:rFonts w:cstheme="minorHAnsi"/>
          </w:rPr>
          <w:t>http://www.fao.org/3/a-i5107e.pdf</w:t>
        </w:r>
      </w:hyperlink>
    </w:p>
    <w:p w14:paraId="6C5E650E" w14:textId="77777777" w:rsidR="00630054" w:rsidRPr="005C074B" w:rsidRDefault="00630054" w:rsidP="00CF0A49">
      <w:pPr>
        <w:pStyle w:val="ListParagraph"/>
        <w:numPr>
          <w:ilvl w:val="0"/>
          <w:numId w:val="17"/>
        </w:numPr>
      </w:pPr>
      <w:r w:rsidRPr="005C074B">
        <w:t xml:space="preserve">ACF: Multi-sectoral monitoring &amp; evaluation- A practical guide for fieldworkers. </w:t>
      </w:r>
      <w:hyperlink r:id="rId25" w:history="1">
        <w:r w:rsidRPr="005C074B">
          <w:rPr>
            <w:rStyle w:val="Hyperlink"/>
            <w:rFonts w:cstheme="minorHAnsi"/>
          </w:rPr>
          <w:t>https://www.actionagainsthunger.org/publication/2016/08/multi-sectoral-monitoring-evaluation</w:t>
        </w:r>
      </w:hyperlink>
    </w:p>
    <w:p w14:paraId="7C57BBE6" w14:textId="77777777" w:rsidR="00630054" w:rsidRPr="005C074B" w:rsidRDefault="00630054" w:rsidP="00CF0A49">
      <w:pPr>
        <w:pStyle w:val="ListParagraph"/>
        <w:numPr>
          <w:ilvl w:val="0"/>
          <w:numId w:val="17"/>
        </w:numPr>
      </w:pPr>
      <w:r w:rsidRPr="005C074B">
        <w:t xml:space="preserve">Unlocking WFP’s potential: Guidance for nutrition-sensitive programming. The Essentials March 2017. Version 1.0 INTERIM key considerations for nutrition-sensitive M+E </w:t>
      </w:r>
      <w:hyperlink r:id="rId26" w:history="1">
        <w:r w:rsidRPr="005C074B">
          <w:rPr>
            <w:rStyle w:val="Hyperlink"/>
            <w:rFonts w:cstheme="minorHAnsi"/>
          </w:rPr>
          <w:t>https://www.ennonline.net/fex/55/nutsensitiveprogrammingwfp</w:t>
        </w:r>
      </w:hyperlink>
    </w:p>
    <w:p w14:paraId="4CD06376" w14:textId="77777777" w:rsidR="00630054" w:rsidRPr="005C074B" w:rsidRDefault="00630054" w:rsidP="00CF0A49">
      <w:pPr>
        <w:pStyle w:val="ListParagraph"/>
        <w:numPr>
          <w:ilvl w:val="0"/>
          <w:numId w:val="17"/>
        </w:numPr>
      </w:pPr>
      <w:r w:rsidRPr="005C074B">
        <w:t xml:space="preserve">Compendium of indicators for nutrition sensitive agriculture. </w:t>
      </w:r>
      <w:hyperlink r:id="rId27" w:history="1">
        <w:r w:rsidRPr="005C074B">
          <w:rPr>
            <w:rStyle w:val="Hyperlink"/>
            <w:rFonts w:cstheme="minorHAnsi"/>
          </w:rPr>
          <w:t>http://www.fao.org/3/a-i6275e.pdf</w:t>
        </w:r>
      </w:hyperlink>
    </w:p>
    <w:p w14:paraId="587C5766" w14:textId="52F528C2" w:rsidR="002A11E3" w:rsidRPr="005C074B" w:rsidRDefault="002A11E3">
      <w:pPr>
        <w:rPr>
          <w:rFonts w:eastAsiaTheme="majorEastAsia" w:cstheme="majorBidi"/>
          <w:color w:val="365F91" w:themeColor="accent1" w:themeShade="BF"/>
          <w:sz w:val="32"/>
          <w:szCs w:val="32"/>
        </w:rPr>
      </w:pPr>
    </w:p>
    <w:p w14:paraId="22298B65" w14:textId="77777777" w:rsidR="007F5996" w:rsidRPr="005C074B" w:rsidRDefault="007F5996">
      <w:pPr>
        <w:rPr>
          <w:rFonts w:eastAsiaTheme="majorEastAsia" w:cstheme="majorBidi"/>
          <w:color w:val="365F91" w:themeColor="accent1" w:themeShade="BF"/>
          <w:sz w:val="32"/>
          <w:szCs w:val="32"/>
        </w:rPr>
      </w:pPr>
    </w:p>
    <w:p w14:paraId="6AFF4752" w14:textId="77777777" w:rsidR="007F1FEC" w:rsidRDefault="007F1FEC">
      <w:pPr>
        <w:spacing w:after="160"/>
        <w:rPr>
          <w:rFonts w:eastAsiaTheme="majorEastAsia" w:cstheme="majorBidi"/>
          <w:b/>
          <w:color w:val="0070C0"/>
          <w:sz w:val="28"/>
          <w:szCs w:val="32"/>
        </w:rPr>
      </w:pPr>
      <w:r>
        <w:br w:type="page"/>
      </w:r>
    </w:p>
    <w:p w14:paraId="363C06E3" w14:textId="30EC0EC4" w:rsidR="006F3B24" w:rsidRPr="005C074B" w:rsidRDefault="002A11E3" w:rsidP="003225F6">
      <w:pPr>
        <w:pStyle w:val="Heading1"/>
      </w:pPr>
      <w:bookmarkStart w:id="7" w:name="_Toc4074820"/>
      <w:r w:rsidRPr="005C074B">
        <w:lastRenderedPageBreak/>
        <w:t xml:space="preserve">Session 1.4 </w:t>
      </w:r>
      <w:r w:rsidR="00DC0370" w:rsidRPr="005C074B">
        <w:t xml:space="preserve">– </w:t>
      </w:r>
      <w:r w:rsidR="00B86B78" w:rsidRPr="005C074B">
        <w:t>Integrated</w:t>
      </w:r>
      <w:r w:rsidR="001B0365" w:rsidRPr="005C074B">
        <w:t xml:space="preserve"> programming- </w:t>
      </w:r>
      <w:r w:rsidR="00B86B78" w:rsidRPr="005C074B">
        <w:t>Nutrition Specific and Nutrition Sensitive Interventions</w:t>
      </w:r>
      <w:bookmarkEnd w:id="7"/>
    </w:p>
    <w:p w14:paraId="50111616" w14:textId="77777777" w:rsidR="001B0365" w:rsidRPr="005C074B" w:rsidRDefault="001B0365" w:rsidP="001B0365">
      <w:pPr>
        <w:rPr>
          <w:rFonts w:cstheme="minorHAnsi"/>
        </w:rPr>
      </w:pPr>
    </w:p>
    <w:p w14:paraId="3A892BA0" w14:textId="2E0A2FAD" w:rsidR="001B0365" w:rsidRPr="005C074B" w:rsidRDefault="001B0365" w:rsidP="004237CD">
      <w:pPr>
        <w:pBdr>
          <w:top w:val="single" w:sz="4" w:space="1" w:color="auto"/>
          <w:left w:val="single" w:sz="4" w:space="4" w:color="auto"/>
          <w:bottom w:val="single" w:sz="4" w:space="1" w:color="auto"/>
          <w:right w:val="single" w:sz="4" w:space="4" w:color="auto"/>
        </w:pBdr>
        <w:shd w:val="clear" w:color="auto" w:fill="BFBFBF" w:themeFill="background1" w:themeFillShade="BF"/>
        <w:rPr>
          <w:b/>
        </w:rPr>
      </w:pPr>
      <w:r w:rsidRPr="005C074B">
        <w:rPr>
          <w:u w:val="single"/>
        </w:rPr>
        <w:t>Session Title:</w:t>
      </w:r>
      <w:r w:rsidRPr="005C074B">
        <w:t xml:space="preserve"> 1.4. </w:t>
      </w:r>
      <w:r w:rsidR="00B86B78" w:rsidRPr="005C074B">
        <w:t>Integrated programming- Nutrition Specific and Nutrition Sensitive Interventions</w:t>
      </w:r>
    </w:p>
    <w:p w14:paraId="3B5B669A" w14:textId="5914A89A" w:rsidR="001B0365" w:rsidRPr="005C074B" w:rsidRDefault="001B0365" w:rsidP="004237CD">
      <w:pPr>
        <w:pBdr>
          <w:top w:val="single" w:sz="4" w:space="1" w:color="auto"/>
          <w:left w:val="single" w:sz="4" w:space="4" w:color="auto"/>
          <w:bottom w:val="single" w:sz="4" w:space="1" w:color="auto"/>
          <w:right w:val="single" w:sz="4" w:space="4" w:color="auto"/>
        </w:pBdr>
        <w:shd w:val="clear" w:color="auto" w:fill="BFBFBF" w:themeFill="background1" w:themeFillShade="BF"/>
        <w:rPr>
          <w:b/>
        </w:rPr>
      </w:pPr>
      <w:r w:rsidRPr="005C074B">
        <w:rPr>
          <w:u w:val="single"/>
        </w:rPr>
        <w:t>Training Title</w:t>
      </w:r>
      <w:r w:rsidRPr="005C074B">
        <w:t>: Integrated Inter-Cluster Training Package for Nutrition Outcomes</w:t>
      </w:r>
      <w:r w:rsidRPr="005C074B">
        <w:br/>
      </w:r>
      <w:r w:rsidRPr="005C074B">
        <w:rPr>
          <w:u w:val="single"/>
        </w:rPr>
        <w:t>Time required for session</w:t>
      </w:r>
      <w:r w:rsidRPr="005C074B">
        <w:t xml:space="preserve">:  </w:t>
      </w:r>
      <w:r w:rsidR="001D50E6">
        <w:t>8</w:t>
      </w:r>
      <w:r w:rsidR="00412EE7" w:rsidRPr="005C074B">
        <w:t>5</w:t>
      </w:r>
      <w:r w:rsidRPr="005C074B">
        <w:t xml:space="preserve"> mins</w:t>
      </w:r>
    </w:p>
    <w:p w14:paraId="3C7BF4BE" w14:textId="054D99CE" w:rsidR="001B0365" w:rsidRPr="005C074B" w:rsidRDefault="001B0365" w:rsidP="004237CD">
      <w:pPr>
        <w:pBdr>
          <w:top w:val="single" w:sz="4" w:space="1" w:color="auto"/>
          <w:left w:val="single" w:sz="4" w:space="4" w:color="auto"/>
          <w:bottom w:val="single" w:sz="4" w:space="1" w:color="auto"/>
          <w:right w:val="single" w:sz="4" w:space="4" w:color="auto"/>
        </w:pBdr>
        <w:shd w:val="clear" w:color="auto" w:fill="BFBFBF" w:themeFill="background1" w:themeFillShade="BF"/>
      </w:pPr>
      <w:r w:rsidRPr="005C074B">
        <w:rPr>
          <w:u w:val="single"/>
        </w:rPr>
        <w:t>Training Methodologies Used</w:t>
      </w:r>
      <w:r w:rsidRPr="005C074B">
        <w:t>: lecture, group work, discussion, video (time permitting)</w:t>
      </w:r>
    </w:p>
    <w:p w14:paraId="7A68EBD8" w14:textId="0F77AC10" w:rsidR="001B0365" w:rsidRPr="005C074B" w:rsidRDefault="001B0365" w:rsidP="004237CD">
      <w:pPr>
        <w:pBdr>
          <w:top w:val="single" w:sz="4" w:space="1" w:color="auto"/>
          <w:left w:val="single" w:sz="4" w:space="4" w:color="auto"/>
          <w:bottom w:val="single" w:sz="4" w:space="1" w:color="auto"/>
          <w:right w:val="single" w:sz="4" w:space="4" w:color="auto"/>
        </w:pBdr>
        <w:shd w:val="clear" w:color="auto" w:fill="BFBFBF" w:themeFill="background1" w:themeFillShade="BF"/>
      </w:pPr>
      <w:r w:rsidRPr="005C074B">
        <w:rPr>
          <w:b/>
          <w:bCs/>
          <w:u w:val="single"/>
        </w:rPr>
        <w:t>Revision Date</w:t>
      </w:r>
      <w:r w:rsidRPr="005C074B">
        <w:rPr>
          <w:b/>
          <w:bCs/>
        </w:rPr>
        <w:t xml:space="preserve">:  </w:t>
      </w:r>
      <w:r w:rsidR="001D50E6">
        <w:rPr>
          <w:bCs/>
        </w:rPr>
        <w:t>March</w:t>
      </w:r>
      <w:r w:rsidRPr="005C074B">
        <w:rPr>
          <w:bCs/>
        </w:rPr>
        <w:t>, 201</w:t>
      </w:r>
      <w:r w:rsidR="001D50E6">
        <w:rPr>
          <w:bCs/>
        </w:rPr>
        <w:t>9</w:t>
      </w:r>
    </w:p>
    <w:p w14:paraId="262CC0F8" w14:textId="77777777" w:rsidR="001B0365" w:rsidRPr="005C074B" w:rsidRDefault="001B0365" w:rsidP="004237CD">
      <w:pPr>
        <w:pBdr>
          <w:top w:val="single" w:sz="4" w:space="1" w:color="auto"/>
          <w:left w:val="single" w:sz="4" w:space="4" w:color="auto"/>
          <w:bottom w:val="single" w:sz="4" w:space="1" w:color="auto"/>
          <w:right w:val="single" w:sz="4" w:space="4" w:color="auto"/>
        </w:pBdr>
        <w:shd w:val="clear" w:color="auto" w:fill="BFBFBF" w:themeFill="background1" w:themeFillShade="BF"/>
      </w:pPr>
      <w:r w:rsidRPr="005C074B">
        <w:rPr>
          <w:u w:val="single"/>
        </w:rPr>
        <w:t>Last Revised by</w:t>
      </w:r>
      <w:r w:rsidRPr="005C074B">
        <w:t>: Tove Eriksson, RedR UK</w:t>
      </w:r>
    </w:p>
    <w:p w14:paraId="505F9F41" w14:textId="77777777" w:rsidR="001B0365" w:rsidRPr="005C074B" w:rsidRDefault="001B0365" w:rsidP="001B0365">
      <w:pPr>
        <w:jc w:val="both"/>
        <w:rPr>
          <w:rFonts w:cstheme="minorHAnsi"/>
        </w:rPr>
      </w:pPr>
    </w:p>
    <w:p w14:paraId="1DF3BB8B" w14:textId="1DBB1B62" w:rsidR="001B0365" w:rsidRPr="005C074B" w:rsidRDefault="00065B8C" w:rsidP="004237CD">
      <w:pPr>
        <w:pStyle w:val="Heading2"/>
      </w:pPr>
      <w:r w:rsidRPr="005C074B">
        <w:rPr>
          <w:u w:val="single"/>
        </w:rPr>
        <w:t xml:space="preserve">1. </w:t>
      </w:r>
      <w:r w:rsidR="001B0365" w:rsidRPr="005C074B">
        <w:rPr>
          <w:u w:val="single"/>
        </w:rPr>
        <w:t>Aim</w:t>
      </w:r>
      <w:r w:rsidR="001B0365" w:rsidRPr="005C074B">
        <w:t>:</w:t>
      </w:r>
      <w:r w:rsidR="001308B5" w:rsidRPr="005C074B">
        <w:t xml:space="preserve"> </w:t>
      </w:r>
    </w:p>
    <w:p w14:paraId="2A6E87FB" w14:textId="2E2EA3FA" w:rsidR="001B0365" w:rsidRPr="005C074B" w:rsidRDefault="00D03999" w:rsidP="004237CD">
      <w:r w:rsidRPr="005C074B">
        <w:t xml:space="preserve">To explore </w:t>
      </w:r>
      <w:r w:rsidR="00FA1D14" w:rsidRPr="005C074B">
        <w:t>nutrition sensitive</w:t>
      </w:r>
      <w:r w:rsidR="00065B8C" w:rsidRPr="005C074B">
        <w:t xml:space="preserve"> and specific</w:t>
      </w:r>
      <w:r w:rsidR="00FA1D14" w:rsidRPr="005C074B">
        <w:t xml:space="preserve"> interventions and the role of all sectors in this. </w:t>
      </w:r>
    </w:p>
    <w:p w14:paraId="609B6BFE" w14:textId="77777777" w:rsidR="00FA1D14" w:rsidRPr="005C074B" w:rsidRDefault="00FA1D14" w:rsidP="001B0365">
      <w:pPr>
        <w:jc w:val="both"/>
        <w:rPr>
          <w:rFonts w:cstheme="minorHAnsi"/>
        </w:rPr>
      </w:pPr>
    </w:p>
    <w:p w14:paraId="6D6382C5" w14:textId="1C3BC4BD" w:rsidR="001B0365" w:rsidRPr="005C074B" w:rsidRDefault="00065B8C" w:rsidP="004237CD">
      <w:pPr>
        <w:pStyle w:val="Heading2"/>
      </w:pPr>
      <w:r w:rsidRPr="005C074B">
        <w:t xml:space="preserve">2. </w:t>
      </w:r>
      <w:r w:rsidR="001B0365" w:rsidRPr="005C074B">
        <w:t>Learning objectives:</w:t>
      </w:r>
    </w:p>
    <w:p w14:paraId="0DED8DC6" w14:textId="50202C08" w:rsidR="009F719A" w:rsidRDefault="009F719A" w:rsidP="009F719A">
      <w:r>
        <w:t>By the end of the session, participants will be able to:</w:t>
      </w:r>
    </w:p>
    <w:p w14:paraId="4AA097BF" w14:textId="4566A5A5" w:rsidR="00BA3269" w:rsidRPr="005C074B" w:rsidRDefault="0042409F" w:rsidP="00CF0A49">
      <w:pPr>
        <w:pStyle w:val="ListParagraph"/>
        <w:numPr>
          <w:ilvl w:val="0"/>
          <w:numId w:val="19"/>
        </w:numPr>
      </w:pPr>
      <w:r w:rsidRPr="005C074B">
        <w:t>Describe the role of each sector in nutrition outcomes </w:t>
      </w:r>
    </w:p>
    <w:p w14:paraId="5A35AD57" w14:textId="77777777" w:rsidR="009C72AE" w:rsidRPr="005C074B" w:rsidRDefault="0042409F" w:rsidP="00CF0A49">
      <w:pPr>
        <w:pStyle w:val="ListParagraph"/>
        <w:numPr>
          <w:ilvl w:val="0"/>
          <w:numId w:val="19"/>
        </w:numPr>
        <w:rPr>
          <w:rFonts w:eastAsiaTheme="minorHAnsi"/>
        </w:rPr>
      </w:pPr>
      <w:r w:rsidRPr="005C074B">
        <w:t>Explain nutrition's contribution to each sector</w:t>
      </w:r>
    </w:p>
    <w:p w14:paraId="700A599F" w14:textId="558DDF5F" w:rsidR="001B0365" w:rsidRPr="005C074B" w:rsidRDefault="009C72AE" w:rsidP="00CF0A49">
      <w:pPr>
        <w:pStyle w:val="ListParagraph"/>
        <w:numPr>
          <w:ilvl w:val="0"/>
          <w:numId w:val="19"/>
        </w:numPr>
        <w:rPr>
          <w:rFonts w:eastAsiaTheme="minorHAnsi"/>
        </w:rPr>
      </w:pPr>
      <w:r w:rsidRPr="005C074B">
        <w:t>Explain the role of each sector in nutrition outcomes</w:t>
      </w:r>
      <w:r w:rsidR="0042409F" w:rsidRPr="005C074B">
        <w:t> </w:t>
      </w:r>
    </w:p>
    <w:p w14:paraId="07D762B1" w14:textId="77777777" w:rsidR="00AF6E0D" w:rsidRPr="005C074B" w:rsidRDefault="00AF6E0D" w:rsidP="00CF0A49">
      <w:pPr>
        <w:pStyle w:val="ListParagraph"/>
        <w:numPr>
          <w:ilvl w:val="0"/>
          <w:numId w:val="19"/>
        </w:numPr>
      </w:pPr>
      <w:r w:rsidRPr="005C074B">
        <w:t xml:space="preserve">State </w:t>
      </w:r>
      <w:r w:rsidRPr="005C074B">
        <w:rPr>
          <w:bCs/>
        </w:rPr>
        <w:t>what</w:t>
      </w:r>
      <w:r w:rsidRPr="005C074B">
        <w:t xml:space="preserve"> nutrition specific and nutrition sensitive interventions are</w:t>
      </w:r>
    </w:p>
    <w:p w14:paraId="07F61D86" w14:textId="2A664165" w:rsidR="00AF6E0D" w:rsidRPr="005C074B" w:rsidRDefault="00AF6E0D" w:rsidP="00CF0A49">
      <w:pPr>
        <w:pStyle w:val="ListParagraph"/>
        <w:numPr>
          <w:ilvl w:val="0"/>
          <w:numId w:val="19"/>
        </w:numPr>
      </w:pPr>
      <w:r w:rsidRPr="005C074B">
        <w:t>Describe how to integrate nutrition sensitive and nutrition specific interventions</w:t>
      </w:r>
    </w:p>
    <w:p w14:paraId="581D1C60" w14:textId="77777777" w:rsidR="001B0365" w:rsidRPr="005C074B" w:rsidRDefault="001B0365" w:rsidP="001B0365">
      <w:pPr>
        <w:jc w:val="both"/>
        <w:rPr>
          <w:rFonts w:cstheme="minorHAnsi"/>
        </w:rPr>
      </w:pPr>
    </w:p>
    <w:p w14:paraId="6FD67334" w14:textId="4E1E9ABA" w:rsidR="001B0365" w:rsidRPr="005C074B" w:rsidRDefault="00065B8C" w:rsidP="004237CD">
      <w:pPr>
        <w:pStyle w:val="Heading2"/>
      </w:pPr>
      <w:r w:rsidRPr="005C074B">
        <w:t xml:space="preserve">3. </w:t>
      </w:r>
      <w:r w:rsidR="001B0365" w:rsidRPr="005C074B">
        <w:t>Key Learning Points:</w:t>
      </w:r>
    </w:p>
    <w:p w14:paraId="7286C866" w14:textId="4C08266E" w:rsidR="001B0365" w:rsidRPr="005C074B" w:rsidRDefault="001B0365" w:rsidP="00CF0A49">
      <w:pPr>
        <w:pStyle w:val="ListParagraph"/>
        <w:numPr>
          <w:ilvl w:val="0"/>
          <w:numId w:val="21"/>
        </w:numPr>
      </w:pPr>
      <w:r w:rsidRPr="005C074B">
        <w:t>Achieving nutrition outcomes in emergencies will require a focused effort by all sectors.​</w:t>
      </w:r>
    </w:p>
    <w:p w14:paraId="496408B1" w14:textId="279F4148" w:rsidR="001B0365" w:rsidRPr="005C074B" w:rsidRDefault="001B0365" w:rsidP="00CF0A49">
      <w:pPr>
        <w:pStyle w:val="ListParagraph"/>
        <w:numPr>
          <w:ilvl w:val="0"/>
          <w:numId w:val="21"/>
        </w:numPr>
      </w:pPr>
      <w:r w:rsidRPr="005C074B">
        <w:t>Nutrition sensitive programs are critical for addressing underlying causes of malnutrition. ​</w:t>
      </w:r>
    </w:p>
    <w:p w14:paraId="41128A43" w14:textId="76EC0850" w:rsidR="001B0365" w:rsidRPr="005C074B" w:rsidRDefault="001B0365" w:rsidP="00CF0A49">
      <w:pPr>
        <w:pStyle w:val="ListParagraph"/>
        <w:numPr>
          <w:ilvl w:val="0"/>
          <w:numId w:val="21"/>
        </w:numPr>
      </w:pPr>
      <w:r w:rsidRPr="005C074B">
        <w:t>Integrating throughout the program cycle, from assessment, proposal writing, budgeting, implementation, to monitoring and evaluation.​</w:t>
      </w:r>
    </w:p>
    <w:p w14:paraId="37A4127C" w14:textId="34419831" w:rsidR="008204ED" w:rsidRPr="005C074B" w:rsidRDefault="001B0365" w:rsidP="00CF0A49">
      <w:pPr>
        <w:pStyle w:val="ListParagraph"/>
        <w:numPr>
          <w:ilvl w:val="0"/>
          <w:numId w:val="21"/>
        </w:numPr>
      </w:pPr>
      <w:r w:rsidRPr="005C074B">
        <w:t>There is need to take advantage of all sectors available platforms to include nutrition specific and sensitive interventions</w:t>
      </w:r>
    </w:p>
    <w:p w14:paraId="1C7864CC" w14:textId="77777777" w:rsidR="003E6275" w:rsidRPr="005C074B" w:rsidRDefault="003E6275" w:rsidP="001B0365">
      <w:pPr>
        <w:jc w:val="both"/>
        <w:rPr>
          <w:rFonts w:cstheme="minorHAnsi"/>
        </w:rPr>
      </w:pPr>
    </w:p>
    <w:p w14:paraId="2338D053" w14:textId="131709FA" w:rsidR="001B0365" w:rsidRPr="005C074B" w:rsidRDefault="00065B8C" w:rsidP="00065B8C">
      <w:pPr>
        <w:pStyle w:val="Heading2"/>
      </w:pPr>
      <w:r w:rsidRPr="005C074B">
        <w:t xml:space="preserve">4. </w:t>
      </w:r>
      <w:r w:rsidR="001B0365" w:rsidRPr="005C074B">
        <w:t>Session Timetable:</w:t>
      </w:r>
    </w:p>
    <w:p w14:paraId="75E67F1A" w14:textId="77777777" w:rsidR="00065B8C" w:rsidRPr="005C074B" w:rsidRDefault="00065B8C" w:rsidP="00065B8C"/>
    <w:tbl>
      <w:tblPr>
        <w:tblW w:w="101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7641"/>
        <w:gridCol w:w="1616"/>
      </w:tblGrid>
      <w:tr w:rsidR="007F5996" w:rsidRPr="005C074B" w14:paraId="245D766E" w14:textId="2A3E9F2E" w:rsidTr="007F5996">
        <w:tc>
          <w:tcPr>
            <w:tcW w:w="864" w:type="dxa"/>
          </w:tcPr>
          <w:p w14:paraId="7B38EFE7" w14:textId="77777777" w:rsidR="007F5996" w:rsidRPr="005C074B" w:rsidRDefault="007F5996" w:rsidP="00BA3269">
            <w:pPr>
              <w:rPr>
                <w:rFonts w:cstheme="minorHAnsi"/>
                <w:b/>
              </w:rPr>
            </w:pPr>
            <w:r w:rsidRPr="005C074B">
              <w:rPr>
                <w:rFonts w:cstheme="minorHAnsi"/>
                <w:b/>
              </w:rPr>
              <w:t>Mins</w:t>
            </w:r>
          </w:p>
        </w:tc>
        <w:tc>
          <w:tcPr>
            <w:tcW w:w="7641" w:type="dxa"/>
          </w:tcPr>
          <w:p w14:paraId="52586668" w14:textId="3EA53238" w:rsidR="007F5996" w:rsidRPr="005C074B" w:rsidRDefault="007F5996" w:rsidP="00BA3269">
            <w:pPr>
              <w:ind w:left="720" w:hanging="720"/>
              <w:rPr>
                <w:rFonts w:cstheme="minorHAnsi"/>
                <w:b/>
              </w:rPr>
            </w:pPr>
            <w:r w:rsidRPr="005C074B">
              <w:rPr>
                <w:rFonts w:cstheme="minorHAnsi"/>
                <w:b/>
              </w:rPr>
              <w:t>Activity</w:t>
            </w:r>
            <w:r w:rsidRPr="005C074B">
              <w:rPr>
                <w:rFonts w:cstheme="minorHAnsi"/>
              </w:rPr>
              <w:t xml:space="preserve"> </w:t>
            </w:r>
          </w:p>
        </w:tc>
        <w:tc>
          <w:tcPr>
            <w:tcW w:w="1616" w:type="dxa"/>
          </w:tcPr>
          <w:p w14:paraId="3F6D63E1" w14:textId="798EEB28" w:rsidR="007F5996" w:rsidRPr="005C074B" w:rsidRDefault="007F5996" w:rsidP="00BA3269">
            <w:pPr>
              <w:ind w:left="720" w:hanging="720"/>
              <w:rPr>
                <w:rFonts w:cstheme="minorHAnsi"/>
                <w:b/>
              </w:rPr>
            </w:pPr>
            <w:r w:rsidRPr="005C074B">
              <w:rPr>
                <w:rFonts w:cstheme="minorHAnsi"/>
                <w:b/>
              </w:rPr>
              <w:t>Materials</w:t>
            </w:r>
          </w:p>
        </w:tc>
      </w:tr>
      <w:tr w:rsidR="007F5996" w:rsidRPr="005C074B" w14:paraId="255C1487" w14:textId="629D831B" w:rsidTr="007F5996">
        <w:tc>
          <w:tcPr>
            <w:tcW w:w="864" w:type="dxa"/>
            <w:tcBorders>
              <w:top w:val="single" w:sz="4" w:space="0" w:color="auto"/>
              <w:left w:val="single" w:sz="4" w:space="0" w:color="auto"/>
              <w:bottom w:val="single" w:sz="4" w:space="0" w:color="auto"/>
              <w:right w:val="single" w:sz="4" w:space="0" w:color="auto"/>
            </w:tcBorders>
          </w:tcPr>
          <w:p w14:paraId="6333DC35" w14:textId="7F79A349" w:rsidR="007F5996" w:rsidRPr="005C074B" w:rsidRDefault="007F5996" w:rsidP="00BA3269">
            <w:pPr>
              <w:rPr>
                <w:rFonts w:cstheme="minorHAnsi"/>
              </w:rPr>
            </w:pPr>
            <w:r w:rsidRPr="005C074B">
              <w:rPr>
                <w:rFonts w:cstheme="minorHAnsi"/>
              </w:rPr>
              <w:t>15 ‘</w:t>
            </w:r>
          </w:p>
          <w:p w14:paraId="5793D43D" w14:textId="77777777" w:rsidR="007F5996" w:rsidRPr="005C074B" w:rsidRDefault="007F5996" w:rsidP="00BA3269">
            <w:pPr>
              <w:rPr>
                <w:rFonts w:cstheme="minorHAnsi"/>
              </w:rPr>
            </w:pPr>
          </w:p>
          <w:p w14:paraId="7ED86DF1" w14:textId="7AE05CC2" w:rsidR="007F5996" w:rsidRPr="005C074B" w:rsidRDefault="007F5996" w:rsidP="00BA3269">
            <w:pPr>
              <w:rPr>
                <w:rFonts w:cstheme="minorHAnsi"/>
              </w:rPr>
            </w:pPr>
          </w:p>
          <w:p w14:paraId="0C5368CE" w14:textId="77777777" w:rsidR="007F5996" w:rsidRPr="005C074B" w:rsidRDefault="007F5996" w:rsidP="00BA3269">
            <w:pPr>
              <w:rPr>
                <w:rFonts w:cstheme="minorHAnsi"/>
              </w:rPr>
            </w:pPr>
          </w:p>
          <w:p w14:paraId="146FF53A" w14:textId="16D64545" w:rsidR="007F5996" w:rsidRPr="005C074B" w:rsidRDefault="007F5996" w:rsidP="00BA3269">
            <w:pPr>
              <w:rPr>
                <w:rFonts w:cstheme="minorHAnsi"/>
              </w:rPr>
            </w:pPr>
          </w:p>
          <w:p w14:paraId="050BF4B3" w14:textId="514DD23D" w:rsidR="007F5996" w:rsidRDefault="007F5996" w:rsidP="00BA3269">
            <w:pPr>
              <w:rPr>
                <w:rFonts w:cstheme="minorHAnsi"/>
              </w:rPr>
            </w:pPr>
          </w:p>
          <w:p w14:paraId="31874EE5" w14:textId="2EEA84C7" w:rsidR="009F719A" w:rsidRDefault="009F719A" w:rsidP="00BA3269">
            <w:pPr>
              <w:rPr>
                <w:rFonts w:cstheme="minorHAnsi"/>
              </w:rPr>
            </w:pPr>
          </w:p>
          <w:p w14:paraId="75F49B1C" w14:textId="77777777" w:rsidR="009F719A" w:rsidRPr="005C074B" w:rsidRDefault="009F719A" w:rsidP="00BA3269">
            <w:pPr>
              <w:rPr>
                <w:rFonts w:cstheme="minorHAnsi"/>
              </w:rPr>
            </w:pPr>
          </w:p>
          <w:p w14:paraId="748D6E08" w14:textId="01CB5CE8" w:rsidR="007F5996" w:rsidRPr="005C074B" w:rsidRDefault="007F5996" w:rsidP="00BA3269">
            <w:pPr>
              <w:rPr>
                <w:rFonts w:cstheme="minorHAnsi"/>
              </w:rPr>
            </w:pPr>
            <w:r w:rsidRPr="005C074B">
              <w:rPr>
                <w:rFonts w:cstheme="minorHAnsi"/>
              </w:rPr>
              <w:lastRenderedPageBreak/>
              <w:t xml:space="preserve"> </w:t>
            </w:r>
          </w:p>
        </w:tc>
        <w:tc>
          <w:tcPr>
            <w:tcW w:w="7641" w:type="dxa"/>
            <w:tcBorders>
              <w:top w:val="single" w:sz="4" w:space="0" w:color="auto"/>
              <w:left w:val="single" w:sz="4" w:space="0" w:color="auto"/>
              <w:bottom w:val="single" w:sz="4" w:space="0" w:color="auto"/>
              <w:right w:val="single" w:sz="4" w:space="0" w:color="auto"/>
            </w:tcBorders>
          </w:tcPr>
          <w:p w14:paraId="08358E39" w14:textId="0713ED05" w:rsidR="001D50E6" w:rsidRPr="001D50E6" w:rsidRDefault="007F5996" w:rsidP="00BA3269">
            <w:pPr>
              <w:tabs>
                <w:tab w:val="left" w:pos="922"/>
              </w:tabs>
              <w:rPr>
                <w:rFonts w:cstheme="minorHAnsi"/>
                <w:bCs/>
              </w:rPr>
            </w:pPr>
            <w:r w:rsidRPr="005C074B">
              <w:rPr>
                <w:rFonts w:cstheme="minorHAnsi"/>
                <w:bCs/>
              </w:rPr>
              <w:lastRenderedPageBreak/>
              <w:t>Ask participants what the difference between nutrition specific and nutrition sensitive interventions could be. Encourage them to think about the Unicef framework (visible on slide 3). Clarify through showing where in the framework nutrition specific and nutrition sensitive interventions are placed. Use the definitions on slide 4 (Nutrition Sensitive Interventions) and 5 (Nutrition Specific Interventions).</w:t>
            </w:r>
          </w:p>
          <w:p w14:paraId="5CF7B15D" w14:textId="77777777" w:rsidR="007F5996" w:rsidRPr="005C074B" w:rsidRDefault="007F5996" w:rsidP="001D50E6">
            <w:pPr>
              <w:tabs>
                <w:tab w:val="left" w:pos="922"/>
              </w:tabs>
              <w:rPr>
                <w:rFonts w:cstheme="minorHAnsi"/>
              </w:rPr>
            </w:pPr>
          </w:p>
        </w:tc>
        <w:tc>
          <w:tcPr>
            <w:tcW w:w="1616" w:type="dxa"/>
            <w:tcBorders>
              <w:top w:val="single" w:sz="4" w:space="0" w:color="auto"/>
              <w:left w:val="single" w:sz="4" w:space="0" w:color="auto"/>
              <w:bottom w:val="single" w:sz="4" w:space="0" w:color="auto"/>
              <w:right w:val="single" w:sz="4" w:space="0" w:color="auto"/>
            </w:tcBorders>
          </w:tcPr>
          <w:p w14:paraId="3FE3693A" w14:textId="77777777" w:rsidR="007F5996" w:rsidRPr="005C074B" w:rsidRDefault="00E42B86" w:rsidP="00BA3269">
            <w:pPr>
              <w:tabs>
                <w:tab w:val="left" w:pos="922"/>
              </w:tabs>
              <w:rPr>
                <w:rFonts w:cstheme="minorHAnsi"/>
                <w:bCs/>
              </w:rPr>
            </w:pPr>
            <w:r w:rsidRPr="005C074B">
              <w:rPr>
                <w:rFonts w:cstheme="minorHAnsi"/>
                <w:bCs/>
              </w:rPr>
              <w:t>PPT</w:t>
            </w:r>
          </w:p>
          <w:p w14:paraId="0BBC165C" w14:textId="77777777" w:rsidR="00E42B86" w:rsidRPr="005C074B" w:rsidRDefault="00E42B86" w:rsidP="00BA3269">
            <w:pPr>
              <w:tabs>
                <w:tab w:val="left" w:pos="922"/>
              </w:tabs>
              <w:rPr>
                <w:rFonts w:cstheme="minorHAnsi"/>
                <w:bCs/>
              </w:rPr>
            </w:pPr>
          </w:p>
          <w:p w14:paraId="44338DEA" w14:textId="77777777" w:rsidR="00E42B86" w:rsidRPr="005C074B" w:rsidRDefault="00E42B86" w:rsidP="00BA3269">
            <w:pPr>
              <w:tabs>
                <w:tab w:val="left" w:pos="922"/>
              </w:tabs>
              <w:rPr>
                <w:rFonts w:cstheme="minorHAnsi"/>
                <w:bCs/>
              </w:rPr>
            </w:pPr>
            <w:r w:rsidRPr="005C074B">
              <w:rPr>
                <w:rFonts w:cstheme="minorHAnsi"/>
                <w:bCs/>
              </w:rPr>
              <w:t>Group work from previous session</w:t>
            </w:r>
          </w:p>
          <w:p w14:paraId="4FBB90E1" w14:textId="42E4927A" w:rsidR="00E42B86" w:rsidRPr="005C074B" w:rsidRDefault="00E42B86" w:rsidP="00BA3269">
            <w:pPr>
              <w:tabs>
                <w:tab w:val="left" w:pos="922"/>
              </w:tabs>
              <w:rPr>
                <w:rFonts w:cstheme="minorHAnsi"/>
                <w:bCs/>
              </w:rPr>
            </w:pPr>
            <w:r w:rsidRPr="005C074B">
              <w:rPr>
                <w:rFonts w:cstheme="minorHAnsi"/>
                <w:bCs/>
              </w:rPr>
              <w:t>Flipchart</w:t>
            </w:r>
          </w:p>
        </w:tc>
      </w:tr>
      <w:tr w:rsidR="001D50E6" w:rsidRPr="005C074B" w14:paraId="3FA655CA" w14:textId="77777777" w:rsidTr="007F5996">
        <w:tc>
          <w:tcPr>
            <w:tcW w:w="864" w:type="dxa"/>
            <w:tcBorders>
              <w:top w:val="single" w:sz="4" w:space="0" w:color="auto"/>
              <w:left w:val="single" w:sz="4" w:space="0" w:color="auto"/>
              <w:bottom w:val="single" w:sz="4" w:space="0" w:color="auto"/>
              <w:right w:val="single" w:sz="4" w:space="0" w:color="auto"/>
            </w:tcBorders>
          </w:tcPr>
          <w:p w14:paraId="71B7CFAC" w14:textId="07DB71B4" w:rsidR="001D50E6" w:rsidRPr="005C074B" w:rsidRDefault="001D50E6" w:rsidP="001D50E6">
            <w:pPr>
              <w:rPr>
                <w:rFonts w:cstheme="minorHAnsi"/>
              </w:rPr>
            </w:pPr>
            <w:r>
              <w:rPr>
                <w:rFonts w:cstheme="minorHAnsi"/>
              </w:rPr>
              <w:t>2</w:t>
            </w:r>
            <w:r w:rsidRPr="005C074B">
              <w:rPr>
                <w:rFonts w:cstheme="minorHAnsi"/>
              </w:rPr>
              <w:t>0’</w:t>
            </w:r>
          </w:p>
          <w:p w14:paraId="33A6FDD0" w14:textId="77777777" w:rsidR="001D50E6" w:rsidRPr="005C074B" w:rsidRDefault="001D50E6" w:rsidP="001D50E6">
            <w:pPr>
              <w:rPr>
                <w:rFonts w:cstheme="minorHAnsi"/>
              </w:rPr>
            </w:pPr>
          </w:p>
          <w:p w14:paraId="2863D693" w14:textId="77777777" w:rsidR="001D50E6" w:rsidRPr="005C074B" w:rsidRDefault="001D50E6" w:rsidP="001D50E6">
            <w:pPr>
              <w:rPr>
                <w:rFonts w:cstheme="minorHAnsi"/>
              </w:rPr>
            </w:pPr>
          </w:p>
          <w:p w14:paraId="192BA038" w14:textId="77777777" w:rsidR="001D50E6" w:rsidRPr="005C074B" w:rsidRDefault="001D50E6" w:rsidP="001D50E6">
            <w:pPr>
              <w:rPr>
                <w:rFonts w:cstheme="minorHAnsi"/>
              </w:rPr>
            </w:pPr>
          </w:p>
          <w:p w14:paraId="39AE3D84" w14:textId="77777777" w:rsidR="001D50E6" w:rsidRPr="005C074B" w:rsidRDefault="001D50E6" w:rsidP="001D50E6">
            <w:pPr>
              <w:rPr>
                <w:rFonts w:cstheme="minorHAnsi"/>
              </w:rPr>
            </w:pPr>
          </w:p>
          <w:p w14:paraId="6C7ABB21" w14:textId="77777777" w:rsidR="001D50E6" w:rsidRPr="005C074B" w:rsidRDefault="001D50E6" w:rsidP="001D50E6">
            <w:pPr>
              <w:rPr>
                <w:rFonts w:cstheme="minorHAnsi"/>
              </w:rPr>
            </w:pPr>
          </w:p>
          <w:p w14:paraId="3B69DA73" w14:textId="77777777" w:rsidR="001D50E6" w:rsidRPr="005C074B" w:rsidRDefault="001D50E6" w:rsidP="001D50E6">
            <w:pPr>
              <w:rPr>
                <w:rFonts w:cstheme="minorHAnsi"/>
              </w:rPr>
            </w:pPr>
          </w:p>
          <w:p w14:paraId="66EE322F" w14:textId="77777777" w:rsidR="001D50E6" w:rsidRPr="005C074B" w:rsidRDefault="001D50E6" w:rsidP="001D50E6">
            <w:pPr>
              <w:rPr>
                <w:rFonts w:cstheme="minorHAnsi"/>
              </w:rPr>
            </w:pPr>
          </w:p>
          <w:p w14:paraId="5B082F0E" w14:textId="77777777" w:rsidR="001D50E6" w:rsidRPr="005C074B" w:rsidRDefault="001D50E6" w:rsidP="001D50E6">
            <w:pPr>
              <w:rPr>
                <w:rFonts w:cstheme="minorHAnsi"/>
              </w:rPr>
            </w:pPr>
            <w:r w:rsidRPr="005C074B">
              <w:rPr>
                <w:rFonts w:cstheme="minorHAnsi"/>
              </w:rPr>
              <w:t>30’</w:t>
            </w:r>
          </w:p>
          <w:p w14:paraId="64022132" w14:textId="77777777" w:rsidR="001D50E6" w:rsidRPr="005C074B" w:rsidRDefault="001D50E6" w:rsidP="001D50E6">
            <w:pPr>
              <w:rPr>
                <w:rFonts w:cstheme="minorHAnsi"/>
              </w:rPr>
            </w:pPr>
          </w:p>
          <w:p w14:paraId="40C077B2" w14:textId="77777777" w:rsidR="001D50E6" w:rsidRPr="005C074B" w:rsidRDefault="001D50E6" w:rsidP="001D50E6">
            <w:pPr>
              <w:rPr>
                <w:rFonts w:cstheme="minorHAnsi"/>
              </w:rPr>
            </w:pPr>
          </w:p>
          <w:p w14:paraId="32BCBD29" w14:textId="77777777" w:rsidR="001D50E6" w:rsidRPr="005C074B" w:rsidRDefault="001D50E6" w:rsidP="001D50E6">
            <w:pPr>
              <w:rPr>
                <w:rFonts w:cstheme="minorHAnsi"/>
              </w:rPr>
            </w:pPr>
          </w:p>
          <w:p w14:paraId="0DB18B0A" w14:textId="77777777" w:rsidR="001D50E6" w:rsidRPr="005C074B" w:rsidRDefault="001D50E6" w:rsidP="001D50E6">
            <w:pPr>
              <w:rPr>
                <w:rFonts w:cstheme="minorHAnsi"/>
              </w:rPr>
            </w:pPr>
          </w:p>
          <w:p w14:paraId="6F2FBA7F" w14:textId="77777777" w:rsidR="001D50E6" w:rsidRPr="005C074B" w:rsidRDefault="001D50E6" w:rsidP="001D50E6">
            <w:pPr>
              <w:rPr>
                <w:rFonts w:cstheme="minorHAnsi"/>
              </w:rPr>
            </w:pPr>
          </w:p>
          <w:p w14:paraId="067864C4" w14:textId="77777777" w:rsidR="001D50E6" w:rsidRDefault="001D50E6" w:rsidP="001D50E6">
            <w:pPr>
              <w:rPr>
                <w:rFonts w:cstheme="minorHAnsi"/>
              </w:rPr>
            </w:pPr>
          </w:p>
          <w:p w14:paraId="53BE6C99" w14:textId="77777777" w:rsidR="001D50E6" w:rsidRPr="005C074B" w:rsidRDefault="001D50E6" w:rsidP="001D50E6">
            <w:pPr>
              <w:rPr>
                <w:rFonts w:cstheme="minorHAnsi"/>
              </w:rPr>
            </w:pPr>
          </w:p>
          <w:p w14:paraId="4B5908AA" w14:textId="77777777" w:rsidR="001D50E6" w:rsidRPr="005C074B" w:rsidRDefault="001D50E6" w:rsidP="001D50E6">
            <w:pPr>
              <w:rPr>
                <w:rFonts w:cstheme="minorHAnsi"/>
              </w:rPr>
            </w:pPr>
          </w:p>
          <w:p w14:paraId="67E22E42" w14:textId="31AE4EDB" w:rsidR="001D50E6" w:rsidRPr="005C074B" w:rsidRDefault="001D50E6" w:rsidP="001D50E6">
            <w:pPr>
              <w:rPr>
                <w:rFonts w:cstheme="minorHAnsi"/>
              </w:rPr>
            </w:pPr>
            <w:r w:rsidRPr="005C074B">
              <w:rPr>
                <w:rFonts w:cstheme="minorHAnsi"/>
              </w:rPr>
              <w:t>15’</w:t>
            </w:r>
          </w:p>
        </w:tc>
        <w:tc>
          <w:tcPr>
            <w:tcW w:w="7641" w:type="dxa"/>
            <w:tcBorders>
              <w:top w:val="single" w:sz="4" w:space="0" w:color="auto"/>
              <w:left w:val="single" w:sz="4" w:space="0" w:color="auto"/>
              <w:bottom w:val="single" w:sz="4" w:space="0" w:color="auto"/>
              <w:right w:val="single" w:sz="4" w:space="0" w:color="auto"/>
            </w:tcBorders>
          </w:tcPr>
          <w:p w14:paraId="411CFFD7" w14:textId="77777777" w:rsidR="001D50E6" w:rsidRPr="001D50E6" w:rsidRDefault="001D50E6" w:rsidP="001D50E6">
            <w:pPr>
              <w:tabs>
                <w:tab w:val="left" w:pos="922"/>
              </w:tabs>
              <w:rPr>
                <w:rFonts w:cstheme="minorHAnsi"/>
                <w:b/>
                <w:bCs/>
              </w:rPr>
            </w:pPr>
            <w:r>
              <w:rPr>
                <w:rFonts w:cstheme="minorHAnsi"/>
                <w:b/>
                <w:bCs/>
              </w:rPr>
              <w:t>Exercise: Case Study</w:t>
            </w:r>
          </w:p>
          <w:p w14:paraId="108FA7C3" w14:textId="77777777" w:rsidR="001D50E6" w:rsidRPr="005C074B" w:rsidRDefault="001D50E6" w:rsidP="001D50E6">
            <w:pPr>
              <w:tabs>
                <w:tab w:val="left" w:pos="922"/>
              </w:tabs>
              <w:rPr>
                <w:rFonts w:cstheme="minorHAnsi"/>
                <w:bCs/>
              </w:rPr>
            </w:pPr>
            <w:r w:rsidRPr="005C074B">
              <w:rPr>
                <w:rFonts w:cstheme="minorHAnsi"/>
                <w:bCs/>
              </w:rPr>
              <w:t>Put participants back into case study groups where they will return to the case study and discuss, out of the interventions they identified to address Amina’s situation in the previous session, which ones they would label as nutrition specific and sensitive. Consolidate through slide 7 and ensure that the participants are clear on the concrete differences between nutrition sensitive and specific interventions.</w:t>
            </w:r>
          </w:p>
          <w:p w14:paraId="72239058" w14:textId="77777777" w:rsidR="001D50E6" w:rsidRPr="005C074B" w:rsidRDefault="001D50E6" w:rsidP="001D50E6">
            <w:pPr>
              <w:tabs>
                <w:tab w:val="left" w:pos="922"/>
              </w:tabs>
              <w:rPr>
                <w:rFonts w:cstheme="minorHAnsi"/>
                <w:bCs/>
              </w:rPr>
            </w:pPr>
          </w:p>
          <w:p w14:paraId="59657C20" w14:textId="77777777" w:rsidR="001D50E6" w:rsidRPr="005C074B" w:rsidRDefault="001D50E6" w:rsidP="001D50E6">
            <w:pPr>
              <w:tabs>
                <w:tab w:val="left" w:pos="922"/>
              </w:tabs>
              <w:rPr>
                <w:rFonts w:cstheme="minorHAnsi"/>
                <w:bCs/>
              </w:rPr>
            </w:pPr>
            <w:r w:rsidRPr="005C074B">
              <w:rPr>
                <w:rFonts w:cstheme="minorHAnsi"/>
                <w:bCs/>
              </w:rPr>
              <w:t>Jigsaw the participants and let one from each case study group form a new group. Ask them to brainstorm how these nutrition sensitive activities/interventions could be integrated and when in the humanitarian programme cycle. Consolidate using slide 10 (Nutrition Sensitive Interventions – How?).  Further the discussion through encouraging points and ideas on how this already happens or could happen in the country you are in. Use slide 11-15 (which elaborate on the points of how to integrate nutrition sensitive programming) only if needed.</w:t>
            </w:r>
          </w:p>
          <w:p w14:paraId="2557B0B7" w14:textId="77777777" w:rsidR="001D50E6" w:rsidRPr="005C074B" w:rsidRDefault="001D50E6" w:rsidP="001D50E6">
            <w:pPr>
              <w:tabs>
                <w:tab w:val="left" w:pos="922"/>
              </w:tabs>
              <w:rPr>
                <w:rFonts w:cstheme="minorHAnsi"/>
                <w:bCs/>
              </w:rPr>
            </w:pPr>
          </w:p>
          <w:p w14:paraId="30233532" w14:textId="77777777" w:rsidR="001D50E6" w:rsidRPr="005C074B" w:rsidRDefault="001D50E6" w:rsidP="001D50E6">
            <w:pPr>
              <w:tabs>
                <w:tab w:val="left" w:pos="922"/>
              </w:tabs>
              <w:rPr>
                <w:rFonts w:cstheme="minorHAnsi"/>
                <w:bCs/>
              </w:rPr>
            </w:pPr>
            <w:r w:rsidRPr="005C074B">
              <w:rPr>
                <w:rFonts w:cstheme="minorHAnsi"/>
                <w:bCs/>
              </w:rPr>
              <w:t xml:space="preserve">Emphasise that one key point in integrated programming is Monitoring and Evaluation. Elicit ideas from the participants as to why? Flipchart the responses, or show slide 16 (Advantages of Multi-Sectoral Monitoring and Evaluation). Show an example of Key indicators across the sectors (slide 17) and point participants to where these can be found (Technical Guidance for the Joint Approach to Nutrition and Food Security Assessment). </w:t>
            </w:r>
          </w:p>
          <w:p w14:paraId="6B15851F" w14:textId="77777777" w:rsidR="001D50E6" w:rsidRPr="005C074B" w:rsidRDefault="001D50E6" w:rsidP="00BA3269">
            <w:pPr>
              <w:tabs>
                <w:tab w:val="left" w:pos="922"/>
              </w:tabs>
              <w:rPr>
                <w:rFonts w:cstheme="minorHAnsi"/>
                <w:bCs/>
              </w:rPr>
            </w:pPr>
          </w:p>
        </w:tc>
        <w:tc>
          <w:tcPr>
            <w:tcW w:w="1616" w:type="dxa"/>
            <w:tcBorders>
              <w:top w:val="single" w:sz="4" w:space="0" w:color="auto"/>
              <w:left w:val="single" w:sz="4" w:space="0" w:color="auto"/>
              <w:bottom w:val="single" w:sz="4" w:space="0" w:color="auto"/>
              <w:right w:val="single" w:sz="4" w:space="0" w:color="auto"/>
            </w:tcBorders>
          </w:tcPr>
          <w:p w14:paraId="33A0ECB9" w14:textId="77777777" w:rsidR="001D50E6" w:rsidRPr="005C074B" w:rsidRDefault="001D50E6" w:rsidP="00BA3269">
            <w:pPr>
              <w:tabs>
                <w:tab w:val="left" w:pos="922"/>
              </w:tabs>
              <w:rPr>
                <w:rFonts w:cstheme="minorHAnsi"/>
                <w:bCs/>
              </w:rPr>
            </w:pPr>
          </w:p>
        </w:tc>
      </w:tr>
      <w:tr w:rsidR="007F5996" w:rsidRPr="005C074B" w14:paraId="180598FE" w14:textId="69B1DB0E" w:rsidTr="007F5996">
        <w:tc>
          <w:tcPr>
            <w:tcW w:w="864" w:type="dxa"/>
            <w:tcBorders>
              <w:top w:val="single" w:sz="4" w:space="0" w:color="auto"/>
              <w:left w:val="single" w:sz="4" w:space="0" w:color="auto"/>
              <w:bottom w:val="single" w:sz="4" w:space="0" w:color="auto"/>
              <w:right w:val="single" w:sz="4" w:space="0" w:color="auto"/>
            </w:tcBorders>
          </w:tcPr>
          <w:p w14:paraId="1982DB90" w14:textId="77777777" w:rsidR="007F5996" w:rsidRPr="005C074B" w:rsidRDefault="007F5996" w:rsidP="00BA3269">
            <w:pPr>
              <w:rPr>
                <w:rFonts w:cstheme="minorHAnsi"/>
              </w:rPr>
            </w:pPr>
            <w:r w:rsidRPr="005C074B">
              <w:rPr>
                <w:rFonts w:cstheme="minorHAnsi"/>
              </w:rPr>
              <w:t>5’</w:t>
            </w:r>
          </w:p>
        </w:tc>
        <w:tc>
          <w:tcPr>
            <w:tcW w:w="7641" w:type="dxa"/>
            <w:tcBorders>
              <w:top w:val="single" w:sz="4" w:space="0" w:color="auto"/>
              <w:left w:val="single" w:sz="4" w:space="0" w:color="auto"/>
              <w:bottom w:val="single" w:sz="4" w:space="0" w:color="auto"/>
              <w:right w:val="single" w:sz="4" w:space="0" w:color="auto"/>
            </w:tcBorders>
          </w:tcPr>
          <w:p w14:paraId="4C2DE70C" w14:textId="77777777" w:rsidR="007F5996" w:rsidRPr="005C074B" w:rsidRDefault="007F5996" w:rsidP="00BA3269">
            <w:pPr>
              <w:rPr>
                <w:rFonts w:cstheme="minorHAnsi"/>
              </w:rPr>
            </w:pPr>
            <w:r w:rsidRPr="005C074B">
              <w:rPr>
                <w:rFonts w:cstheme="minorHAnsi"/>
              </w:rPr>
              <w:t>Discussion and Sum up</w:t>
            </w:r>
          </w:p>
        </w:tc>
        <w:tc>
          <w:tcPr>
            <w:tcW w:w="1616" w:type="dxa"/>
            <w:tcBorders>
              <w:top w:val="single" w:sz="4" w:space="0" w:color="auto"/>
              <w:left w:val="single" w:sz="4" w:space="0" w:color="auto"/>
              <w:bottom w:val="single" w:sz="4" w:space="0" w:color="auto"/>
              <w:right w:val="single" w:sz="4" w:space="0" w:color="auto"/>
            </w:tcBorders>
          </w:tcPr>
          <w:p w14:paraId="672DA7B0" w14:textId="77777777" w:rsidR="007F5996" w:rsidRPr="005C074B" w:rsidRDefault="007F5996" w:rsidP="00BA3269">
            <w:pPr>
              <w:rPr>
                <w:rFonts w:cstheme="minorHAnsi"/>
              </w:rPr>
            </w:pPr>
          </w:p>
        </w:tc>
      </w:tr>
    </w:tbl>
    <w:p w14:paraId="4B716195" w14:textId="06387B49" w:rsidR="001B0365" w:rsidRPr="005C074B" w:rsidRDefault="001B0365" w:rsidP="001B0365">
      <w:pPr>
        <w:keepNext/>
        <w:outlineLvl w:val="3"/>
        <w:rPr>
          <w:rFonts w:cstheme="minorHAnsi"/>
          <w:b/>
          <w:bCs/>
          <w:u w:val="single"/>
        </w:rPr>
      </w:pPr>
    </w:p>
    <w:p w14:paraId="50D7BEA6" w14:textId="77777777" w:rsidR="00C865A7" w:rsidRPr="005C074B" w:rsidRDefault="00C865A7" w:rsidP="00C865A7">
      <w:pPr>
        <w:pStyle w:val="Heading2"/>
      </w:pPr>
      <w:r w:rsidRPr="005C074B">
        <w:t>5. Resources Needed</w:t>
      </w:r>
    </w:p>
    <w:p w14:paraId="7FB9D977" w14:textId="77777777" w:rsidR="00C865A7" w:rsidRPr="005C074B" w:rsidRDefault="00C865A7" w:rsidP="00CF0A49">
      <w:pPr>
        <w:pStyle w:val="ListParagraph"/>
        <w:numPr>
          <w:ilvl w:val="0"/>
          <w:numId w:val="28"/>
        </w:numPr>
      </w:pPr>
      <w:r w:rsidRPr="005C074B">
        <w:t xml:space="preserve">Computer; </w:t>
      </w:r>
    </w:p>
    <w:p w14:paraId="17D8B167" w14:textId="77777777" w:rsidR="00C865A7" w:rsidRPr="005C074B" w:rsidRDefault="00C865A7" w:rsidP="00CF0A49">
      <w:pPr>
        <w:pStyle w:val="ListParagraph"/>
        <w:numPr>
          <w:ilvl w:val="0"/>
          <w:numId w:val="28"/>
        </w:numPr>
      </w:pPr>
      <w:r w:rsidRPr="005C074B">
        <w:t xml:space="preserve">projector; </w:t>
      </w:r>
    </w:p>
    <w:p w14:paraId="6F1A89F7" w14:textId="77777777" w:rsidR="00C865A7" w:rsidRPr="005C074B" w:rsidRDefault="00C865A7" w:rsidP="00CF0A49">
      <w:pPr>
        <w:pStyle w:val="ListParagraph"/>
        <w:numPr>
          <w:ilvl w:val="0"/>
          <w:numId w:val="28"/>
        </w:numPr>
      </w:pPr>
      <w:r w:rsidRPr="005C074B">
        <w:t xml:space="preserve">microphone; </w:t>
      </w:r>
    </w:p>
    <w:p w14:paraId="682BC8DB" w14:textId="77777777" w:rsidR="00C865A7" w:rsidRPr="005C074B" w:rsidRDefault="00C865A7" w:rsidP="00CF0A49">
      <w:pPr>
        <w:pStyle w:val="ListParagraph"/>
        <w:numPr>
          <w:ilvl w:val="0"/>
          <w:numId w:val="28"/>
        </w:numPr>
      </w:pPr>
      <w:r w:rsidRPr="005C074B">
        <w:t xml:space="preserve">power point presentation; </w:t>
      </w:r>
    </w:p>
    <w:p w14:paraId="72C56AC6" w14:textId="77777777" w:rsidR="00C865A7" w:rsidRPr="005C074B" w:rsidRDefault="00C865A7" w:rsidP="00CF0A49">
      <w:pPr>
        <w:pStyle w:val="ListParagraph"/>
        <w:numPr>
          <w:ilvl w:val="0"/>
          <w:numId w:val="28"/>
        </w:numPr>
      </w:pPr>
      <w:r w:rsidRPr="005C074B">
        <w:t xml:space="preserve">flip chart paper and stand; </w:t>
      </w:r>
    </w:p>
    <w:p w14:paraId="1A9E1961" w14:textId="77777777" w:rsidR="00C865A7" w:rsidRPr="005C074B" w:rsidRDefault="00C865A7" w:rsidP="00CF0A49">
      <w:pPr>
        <w:pStyle w:val="ListParagraph"/>
        <w:numPr>
          <w:ilvl w:val="0"/>
          <w:numId w:val="28"/>
        </w:numPr>
      </w:pPr>
      <w:r w:rsidRPr="005C074B">
        <w:t xml:space="preserve">paper sheets; </w:t>
      </w:r>
    </w:p>
    <w:p w14:paraId="3E4063FF" w14:textId="77777777" w:rsidR="00C865A7" w:rsidRPr="005C074B" w:rsidRDefault="00C865A7" w:rsidP="00CF0A49">
      <w:pPr>
        <w:pStyle w:val="ListParagraph"/>
        <w:numPr>
          <w:ilvl w:val="0"/>
          <w:numId w:val="28"/>
        </w:numPr>
      </w:pPr>
      <w:r w:rsidRPr="005C074B">
        <w:t xml:space="preserve">markers pens; and </w:t>
      </w:r>
    </w:p>
    <w:p w14:paraId="47490B99" w14:textId="77777777" w:rsidR="00C865A7" w:rsidRPr="005C074B" w:rsidRDefault="00C865A7" w:rsidP="00CF0A49">
      <w:pPr>
        <w:pStyle w:val="ListParagraph"/>
        <w:numPr>
          <w:ilvl w:val="0"/>
          <w:numId w:val="28"/>
        </w:numPr>
      </w:pPr>
      <w:r w:rsidRPr="005C074B">
        <w:t>sticky notes.</w:t>
      </w:r>
    </w:p>
    <w:p w14:paraId="012F47EA" w14:textId="5DF62DD9" w:rsidR="001B0365" w:rsidRPr="005C074B" w:rsidRDefault="001B0365" w:rsidP="001B0365">
      <w:pPr>
        <w:rPr>
          <w:rFonts w:cstheme="minorHAnsi"/>
        </w:rPr>
      </w:pPr>
    </w:p>
    <w:p w14:paraId="1BAAF54D" w14:textId="77777777" w:rsidR="00C865A7" w:rsidRPr="005C074B" w:rsidRDefault="00C865A7" w:rsidP="00C865A7">
      <w:pPr>
        <w:rPr>
          <w:rFonts w:cstheme="minorHAnsi"/>
          <w:b/>
          <w:szCs w:val="24"/>
        </w:rPr>
      </w:pPr>
    </w:p>
    <w:p w14:paraId="08913DC7" w14:textId="5E6017FD" w:rsidR="00C865A7" w:rsidRDefault="00C865A7" w:rsidP="00C865A7">
      <w:pPr>
        <w:pStyle w:val="Heading2"/>
      </w:pPr>
      <w:r w:rsidRPr="005C074B">
        <w:t>6. Trainer Notes and Key References</w:t>
      </w:r>
    </w:p>
    <w:p w14:paraId="278520D9" w14:textId="28117782" w:rsidR="007F1FEC" w:rsidRDefault="007F1FEC" w:rsidP="007F1FEC">
      <w:pPr>
        <w:rPr>
          <w:b/>
          <w:u w:val="single"/>
        </w:rPr>
      </w:pPr>
      <w:r>
        <w:rPr>
          <w:b/>
          <w:u w:val="single"/>
        </w:rPr>
        <w:t>Nutrition Sensitive Interventions – How</w:t>
      </w:r>
    </w:p>
    <w:p w14:paraId="21BCA4D9" w14:textId="77777777" w:rsidR="007F1FEC" w:rsidRPr="007F1FEC" w:rsidRDefault="007F1FEC" w:rsidP="007F1FEC">
      <w:r w:rsidRPr="007F1FEC">
        <w:rPr>
          <w:lang w:val="en-US"/>
        </w:rPr>
        <w:t>Core: How would they do these different aspects be done in your country?</w:t>
      </w:r>
    </w:p>
    <w:p w14:paraId="5D0CDFCA" w14:textId="77777777" w:rsidR="007F1FEC" w:rsidRPr="007F1FEC" w:rsidRDefault="007F1FEC" w:rsidP="007F1FEC">
      <w:r w:rsidRPr="007F1FEC">
        <w:rPr>
          <w:lang w:val="en-US"/>
        </w:rPr>
        <w:lastRenderedPageBreak/>
        <w:t xml:space="preserve">Incorporates an explicit nutrition goal/objective into other sectoral policies, strategies and programs. </w:t>
      </w:r>
      <w:r w:rsidRPr="007F1FEC">
        <w:rPr>
          <w:bCs/>
          <w:lang w:val="en-US"/>
        </w:rPr>
        <w:t>This goal/objective is sometimes secondary and it should not detract from the sector’s own goals.</w:t>
      </w:r>
    </w:p>
    <w:p w14:paraId="51F222BF" w14:textId="77777777" w:rsidR="007F1FEC" w:rsidRPr="007F1FEC" w:rsidRDefault="007F1FEC" w:rsidP="007F1FEC">
      <w:r w:rsidRPr="007F1FEC">
        <w:rPr>
          <w:lang w:val="en-US"/>
        </w:rPr>
        <w:t>Several internal and external ‘integrators’ can support the integrated approach. The more of these factors present in any one emergency, the greater the chance of the integrated approach succeeding. These factors include:</w:t>
      </w:r>
    </w:p>
    <w:p w14:paraId="512BD579" w14:textId="77777777" w:rsidR="007F1FEC" w:rsidRPr="007F1FEC" w:rsidRDefault="007F1FEC" w:rsidP="007F1FEC">
      <w:r w:rsidRPr="007F1FEC">
        <w:rPr>
          <w:lang w:val="en-US"/>
        </w:rPr>
        <w:t>National and local authorities supporting or requiring an integrated approach</w:t>
      </w:r>
    </w:p>
    <w:p w14:paraId="19A965DD" w14:textId="77777777" w:rsidR="007F1FEC" w:rsidRPr="007F1FEC" w:rsidRDefault="007F1FEC" w:rsidP="007F1FEC">
      <w:r w:rsidRPr="007F1FEC">
        <w:rPr>
          <w:lang w:val="en-US"/>
        </w:rPr>
        <w:t>A national policy or protocol that requires an integrated approach</w:t>
      </w:r>
    </w:p>
    <w:p w14:paraId="12B5A023" w14:textId="77777777" w:rsidR="007F1FEC" w:rsidRPr="007F1FEC" w:rsidRDefault="007F1FEC" w:rsidP="007F1FEC">
      <w:r w:rsidRPr="007F1FEC">
        <w:rPr>
          <w:lang w:val="en-US"/>
        </w:rPr>
        <w:t>Support for the approach from the Resident/Humanitarian Coordinator and the Humanitarian Country Team</w:t>
      </w:r>
    </w:p>
    <w:p w14:paraId="5CCD11D1" w14:textId="77777777" w:rsidR="007F1FEC" w:rsidRPr="007F1FEC" w:rsidRDefault="007F1FEC" w:rsidP="007F1FEC">
      <w:r w:rsidRPr="007F1FEC">
        <w:rPr>
          <w:lang w:val="en-US"/>
        </w:rPr>
        <w:t>The UNICEF Partnership Review Committee scrutinizing proposals for their use of a cross-sector approach</w:t>
      </w:r>
    </w:p>
    <w:p w14:paraId="4231541F" w14:textId="77777777" w:rsidR="007F1FEC" w:rsidRPr="007F1FEC" w:rsidRDefault="007F1FEC" w:rsidP="007F1FEC">
      <w:r w:rsidRPr="007F1FEC">
        <w:rPr>
          <w:lang w:val="en-US"/>
        </w:rPr>
        <w:t>NGO partners who are capable of managing an integrated approach</w:t>
      </w:r>
    </w:p>
    <w:p w14:paraId="7974F0E4" w14:textId="77777777" w:rsidR="007F1FEC" w:rsidRPr="007F1FEC" w:rsidRDefault="007F1FEC" w:rsidP="007F1FEC">
      <w:r w:rsidRPr="007F1FEC">
        <w:rPr>
          <w:lang w:val="en-US"/>
        </w:rPr>
        <w:t>The use of cross-sector indicators</w:t>
      </w:r>
    </w:p>
    <w:p w14:paraId="164A4D8C" w14:textId="77777777" w:rsidR="007F1FEC" w:rsidRPr="007F1FEC" w:rsidRDefault="007F1FEC" w:rsidP="007F1FEC">
      <w:r w:rsidRPr="007F1FEC">
        <w:rPr>
          <w:lang w:val="en-US"/>
        </w:rPr>
        <w:t>Combined messages on communication for behavior change</w:t>
      </w:r>
    </w:p>
    <w:p w14:paraId="3B8DAAEF" w14:textId="77777777" w:rsidR="007F1FEC" w:rsidRPr="007F1FEC" w:rsidRDefault="007F1FEC" w:rsidP="007F1FEC">
      <w:r w:rsidRPr="007F1FEC">
        <w:rPr>
          <w:lang w:val="en-US"/>
        </w:rPr>
        <w:t>Mobilizing community workers to take a holistic approach in their interaction with families and communities.</w:t>
      </w:r>
    </w:p>
    <w:p w14:paraId="44E359B5" w14:textId="77777777" w:rsidR="007F1FEC" w:rsidRPr="007F1FEC" w:rsidRDefault="007F1FEC" w:rsidP="007F1FEC">
      <w:r w:rsidRPr="007F1FEC">
        <w:rPr>
          <w:lang w:val="en-US"/>
        </w:rPr>
        <w:t>Donors pushing for an integrated response.</w:t>
      </w:r>
    </w:p>
    <w:p w14:paraId="5CE12F89" w14:textId="452C498E" w:rsidR="007F1FEC" w:rsidRDefault="007F1FEC" w:rsidP="007F1FEC">
      <w:pPr>
        <w:rPr>
          <w:b/>
          <w:u w:val="single"/>
        </w:rPr>
      </w:pPr>
    </w:p>
    <w:p w14:paraId="4F0E94AB" w14:textId="47F67143" w:rsidR="007F1FEC" w:rsidRDefault="007F1FEC" w:rsidP="007F1FEC">
      <w:pPr>
        <w:rPr>
          <w:b/>
          <w:u w:val="single"/>
        </w:rPr>
      </w:pPr>
      <w:r>
        <w:rPr>
          <w:b/>
          <w:u w:val="single"/>
        </w:rPr>
        <w:t>Joint Assessments, Surveys and Analysis</w:t>
      </w:r>
    </w:p>
    <w:p w14:paraId="42E1564A" w14:textId="77777777" w:rsidR="007F1FEC" w:rsidRPr="007F1FEC" w:rsidRDefault="007F1FEC" w:rsidP="007F1FEC">
      <w:r w:rsidRPr="007F1FEC">
        <w:t>Supporting:</w:t>
      </w:r>
    </w:p>
    <w:p w14:paraId="59B8346A" w14:textId="77777777" w:rsidR="007F1FEC" w:rsidRPr="007F1FEC" w:rsidRDefault="007F1FEC" w:rsidP="007F1FEC">
      <w:r w:rsidRPr="007F1FEC">
        <w:t>While they may need to have special knowledge of their sector (like how to use a MAUC tape or do a sanitary survey in WASH) they should be aware of what each other plans and activities to ensure a coordinated approach and information that is required by both sectors is only collected once – details of camps, morbidity data at health facilities etc</w:t>
      </w:r>
    </w:p>
    <w:p w14:paraId="0ABFB70E" w14:textId="77777777" w:rsidR="007F1FEC" w:rsidRPr="007F1FEC" w:rsidRDefault="007F1FEC" w:rsidP="007F1FEC">
      <w:r w:rsidRPr="007F1FEC">
        <w:rPr>
          <w:lang w:val="en-US"/>
        </w:rPr>
        <w:t>Address underlying determinants of malnutrition such as household food security, environment, health services, Water, Sanitation and Hygiene (WASH), care and feeding practices, GBV risks and norms that have negative impact for the affected population to access to nutrition services and having healthier nutrition practice.</w:t>
      </w:r>
    </w:p>
    <w:p w14:paraId="77DE40D1" w14:textId="4257518B" w:rsidR="007F1FEC" w:rsidRDefault="007F1FEC" w:rsidP="007F1FEC">
      <w:pPr>
        <w:rPr>
          <w:lang w:val="en-US"/>
        </w:rPr>
      </w:pPr>
      <w:r w:rsidRPr="007F1FEC">
        <w:rPr>
          <w:lang w:val="en-US"/>
        </w:rPr>
        <w:t>Why “mitigate protection risks including risks of GBV in nutrition programs” or “ensure “do no harm” in nutrition program”  One of main purposes integrating GBV is to prevent and mitigate risks of GBV in nutrition programs. But by mainstreaming GBV nutrition programs become more accessible to vulnerable women and girls (as the risks of accessing services are mitigated, their needs are reflected through consultation/feedback etc)</w:t>
      </w:r>
    </w:p>
    <w:p w14:paraId="2AE02AEC" w14:textId="74DB6903" w:rsidR="007F1FEC" w:rsidRDefault="007F1FEC" w:rsidP="007F1FEC">
      <w:pPr>
        <w:rPr>
          <w:lang w:val="en-US"/>
        </w:rPr>
      </w:pPr>
    </w:p>
    <w:p w14:paraId="20588AA8" w14:textId="0D5C64D0" w:rsidR="007F1FEC" w:rsidRDefault="007F1FEC" w:rsidP="007F1FEC">
      <w:pPr>
        <w:rPr>
          <w:b/>
          <w:u w:val="single"/>
          <w:lang w:val="en-US"/>
        </w:rPr>
      </w:pPr>
      <w:r>
        <w:rPr>
          <w:b/>
          <w:u w:val="single"/>
          <w:lang w:val="en-US"/>
        </w:rPr>
        <w:t>Joint Proposal Writing and Budgeting</w:t>
      </w:r>
    </w:p>
    <w:p w14:paraId="058CFC6D" w14:textId="77777777" w:rsidR="007F1FEC" w:rsidRPr="007F1FEC" w:rsidRDefault="007F1FEC" w:rsidP="007F1FEC">
      <w:r w:rsidRPr="007F1FEC">
        <w:rPr>
          <w:i/>
          <w:iCs/>
          <w:lang w:val="en-US"/>
        </w:rPr>
        <w:t>Supporting</w:t>
      </w:r>
    </w:p>
    <w:p w14:paraId="0CBC9E25" w14:textId="77777777" w:rsidR="007F1FEC" w:rsidRPr="007F1FEC" w:rsidRDefault="007F1FEC" w:rsidP="007F1FEC">
      <w:r w:rsidRPr="007F1FEC">
        <w:rPr>
          <w:i/>
          <w:iCs/>
          <w:lang w:val="en-US"/>
        </w:rPr>
        <w:t>Sources: DFID, FAO, Lancet Series (2013), UNICEF, UN REACH, USG, and the World Bank</w:t>
      </w:r>
    </w:p>
    <w:p w14:paraId="3B0B9BED" w14:textId="77777777" w:rsidR="007F1FEC" w:rsidRPr="007F1FEC" w:rsidRDefault="007F1FEC" w:rsidP="007F1FEC">
      <w:r w:rsidRPr="007F1FEC">
        <w:rPr>
          <w:lang w:val="en-US"/>
        </w:rPr>
        <w:t xml:space="preserve">Incorporates an explicit nutrition goal/objective into </w:t>
      </w:r>
      <w:r w:rsidRPr="007F1FEC">
        <w:rPr>
          <w:b/>
          <w:bCs/>
          <w:lang w:val="en-US"/>
        </w:rPr>
        <w:t>other sectoral policies, strategies and programs.</w:t>
      </w:r>
      <w:r w:rsidRPr="007F1FEC">
        <w:rPr>
          <w:lang w:val="en-US"/>
        </w:rPr>
        <w:t xml:space="preserve"> This goal/objective is sometimes secondary and it should not detract from the sector’s own goals.</w:t>
      </w:r>
    </w:p>
    <w:p w14:paraId="4769AC90" w14:textId="77777777" w:rsidR="007F1FEC" w:rsidRPr="007F1FEC" w:rsidRDefault="007F1FEC" w:rsidP="007F1FEC">
      <w:r w:rsidRPr="007F1FEC">
        <w:rPr>
          <w:lang w:val="en-US"/>
        </w:rPr>
        <w:t xml:space="preserve">Include measureable nutrition indicators  </w:t>
      </w:r>
      <w:r w:rsidRPr="007F1FEC">
        <w:rPr>
          <w:b/>
          <w:bCs/>
          <w:lang w:val="en-US"/>
        </w:rPr>
        <w:t>(outcome and impact</w:t>
      </w:r>
      <w:r w:rsidRPr="007F1FEC">
        <w:rPr>
          <w:lang w:val="en-US"/>
        </w:rPr>
        <w:t xml:space="preserve">) that demonstrate measureable results from the intervention. </w:t>
      </w:r>
    </w:p>
    <w:p w14:paraId="3C0DE582" w14:textId="77777777" w:rsidR="007F1FEC" w:rsidRPr="007F1FEC" w:rsidRDefault="007F1FEC" w:rsidP="007F1FEC">
      <w:r w:rsidRPr="007F1FEC">
        <w:t>Joint activity planning:  saves time and money.  Security also.  Conflict for resources i.e. cars</w:t>
      </w:r>
    </w:p>
    <w:p w14:paraId="7C2A73DB" w14:textId="77777777" w:rsidR="007F1FEC" w:rsidRPr="007F1FEC" w:rsidRDefault="007F1FEC" w:rsidP="007F1FEC">
      <w:r w:rsidRPr="007F1FEC">
        <w:rPr>
          <w:b/>
          <w:bCs/>
        </w:rPr>
        <w:lastRenderedPageBreak/>
        <w:t xml:space="preserve">Joint training: </w:t>
      </w:r>
      <w:r w:rsidRPr="007F1FEC">
        <w:t>Facilitation and counselling skills, hygiene promotion activities</w:t>
      </w:r>
    </w:p>
    <w:p w14:paraId="03AB8B47" w14:textId="77777777" w:rsidR="007F1FEC" w:rsidRPr="007F1FEC" w:rsidRDefault="007F1FEC" w:rsidP="007F1FEC">
      <w:r w:rsidRPr="007F1FEC">
        <w:rPr>
          <w:b/>
          <w:bCs/>
        </w:rPr>
        <w:t xml:space="preserve"> </w:t>
      </w:r>
    </w:p>
    <w:p w14:paraId="670AD9DD" w14:textId="77777777" w:rsidR="007F1FEC" w:rsidRPr="007F1FEC" w:rsidRDefault="007F1FEC" w:rsidP="007F1FEC">
      <w:r w:rsidRPr="007F1FEC">
        <w:t>Open lines – weekly update meeting.  Advise of trainings so all necessary people are there.  If you share community workers can also prevent potential conflicts across sectors!</w:t>
      </w:r>
    </w:p>
    <w:p w14:paraId="2C94391C" w14:textId="7201011F" w:rsidR="007F1FEC" w:rsidRDefault="007F1FEC" w:rsidP="007F1FEC"/>
    <w:p w14:paraId="2B94F86D" w14:textId="03FB527C" w:rsidR="007F1FEC" w:rsidRDefault="007F1FEC" w:rsidP="007F1FEC">
      <w:pPr>
        <w:rPr>
          <w:b/>
          <w:u w:val="single"/>
        </w:rPr>
      </w:pPr>
      <w:r>
        <w:rPr>
          <w:b/>
          <w:u w:val="single"/>
        </w:rPr>
        <w:t>Multi-Skilled Approach to Community Outreach and Community Mobilisation</w:t>
      </w:r>
    </w:p>
    <w:p w14:paraId="10E01295" w14:textId="77777777" w:rsidR="007F1FEC" w:rsidRPr="007F1FEC" w:rsidRDefault="007F1FEC" w:rsidP="007F1FEC">
      <w:r w:rsidRPr="007F1FEC">
        <w:rPr>
          <w:lang w:val="en-US"/>
        </w:rPr>
        <w:t>Supporting</w:t>
      </w:r>
    </w:p>
    <w:p w14:paraId="7F3595B9" w14:textId="77777777" w:rsidR="007F1FEC" w:rsidRPr="007F1FEC" w:rsidRDefault="007F1FEC" w:rsidP="007F1FEC">
      <w:r w:rsidRPr="007F1FEC">
        <w:rPr>
          <w:lang w:val="en-US"/>
        </w:rPr>
        <w:t>For example all community workers can be trained on nutrition screening, life saving WASH messages as well as basic ethics, Protection from Sexual Exploitation and Abuse and GBV referral.</w:t>
      </w:r>
    </w:p>
    <w:p w14:paraId="45BDD1DE" w14:textId="77777777" w:rsidR="007F1FEC" w:rsidRPr="007F1FEC" w:rsidRDefault="007F1FEC" w:rsidP="007F1FEC">
      <w:r w:rsidRPr="007F1FEC">
        <w:rPr>
          <w:lang w:val="en-US"/>
        </w:rPr>
        <w:t>Sectors can jointly consult with community leaders instead of each sector asking very similar questions and taxing the community.</w:t>
      </w:r>
    </w:p>
    <w:p w14:paraId="1E290EA3" w14:textId="77777777" w:rsidR="007F1FEC" w:rsidRPr="007F1FEC" w:rsidRDefault="007F1FEC" w:rsidP="007F1FEC">
      <w:r w:rsidRPr="007F1FEC">
        <w:rPr>
          <w:lang w:val="en-US"/>
        </w:rPr>
        <w:t>If there are care groups already existing look at ways where WASH activities and messages can be incorporated. In farmers school teach about the nutritional value of the crops and best ways to prepare them in order to keep their nutritional value so that agriculture extension workers can provide this information to farmers (men and women)</w:t>
      </w:r>
    </w:p>
    <w:p w14:paraId="5B98099B" w14:textId="1884B0D7" w:rsidR="007F1FEC" w:rsidRDefault="007F1FEC" w:rsidP="007F1FEC"/>
    <w:p w14:paraId="47829C14" w14:textId="5176EB8B" w:rsidR="007F1FEC" w:rsidRDefault="007F1FEC" w:rsidP="007F1FEC">
      <w:pPr>
        <w:rPr>
          <w:b/>
          <w:u w:val="single"/>
        </w:rPr>
      </w:pPr>
      <w:r>
        <w:rPr>
          <w:b/>
          <w:u w:val="single"/>
        </w:rPr>
        <w:t>Harmonised Behaviour Change Messages and Approaches</w:t>
      </w:r>
    </w:p>
    <w:p w14:paraId="177650C8" w14:textId="77777777" w:rsidR="007F1FEC" w:rsidRPr="007F1FEC" w:rsidRDefault="007F1FEC" w:rsidP="007F1FEC">
      <w:r w:rsidRPr="007F1FEC">
        <w:rPr>
          <w:b/>
          <w:bCs/>
        </w:rPr>
        <w:t>Supporting</w:t>
      </w:r>
    </w:p>
    <w:p w14:paraId="3105C161" w14:textId="77777777" w:rsidR="007F1FEC" w:rsidRPr="007F1FEC" w:rsidRDefault="007F1FEC" w:rsidP="007F1FEC">
      <w:r w:rsidRPr="007F1FEC">
        <w:rPr>
          <w:b/>
          <w:bCs/>
        </w:rPr>
        <w:t xml:space="preserve">Utilise variety of contact points for all messages </w:t>
      </w:r>
      <w:r w:rsidRPr="007F1FEC">
        <w:t>–Farmers schools, demonstration plots, water pumps, household visits, community meetings, health facilities, care groups, religious leaders.</w:t>
      </w:r>
    </w:p>
    <w:p w14:paraId="44D86CF8" w14:textId="77777777" w:rsidR="007F1FEC" w:rsidRPr="007F1FEC" w:rsidRDefault="007F1FEC" w:rsidP="007F1FEC">
      <w:r w:rsidRPr="007F1FEC">
        <w:t xml:space="preserve">Different Technologies: </w:t>
      </w:r>
      <w:r w:rsidRPr="007F1FEC">
        <w:rPr>
          <w:lang w:val="en-US"/>
        </w:rPr>
        <w:t xml:space="preserve"> Improving two-way communication between Nutrition experts and affected population through use of technology. Use of technology to change behavior and attitudes – such as phone apps, reward based information messaging through SMS, etc. </w:t>
      </w:r>
    </w:p>
    <w:p w14:paraId="3DD951EB" w14:textId="77777777" w:rsidR="007F1FEC" w:rsidRPr="007F1FEC" w:rsidRDefault="007F1FEC" w:rsidP="007F1FEC">
      <w:r w:rsidRPr="007F1FEC">
        <w:rPr>
          <w:b/>
          <w:bCs/>
        </w:rPr>
        <w:t>Provide specific life saving messages</w:t>
      </w:r>
      <w:r w:rsidRPr="007F1FEC">
        <w:t xml:space="preserve"> addressing what is making the communities sick or killing members in the community. For example have all outreach workers from health, WASH, nutrition, protection, FSL focus at the height of an emergency on what usually kills children under 5 and provide messages to promote exclusive breastfeeding for the first 6 months of life, sleeping under a mosquito net, proper hand washing, diet diversity, and early seeking of medical assistance to the sick child</w:t>
      </w:r>
    </w:p>
    <w:p w14:paraId="55286675" w14:textId="77777777" w:rsidR="007F1FEC" w:rsidRPr="007F1FEC" w:rsidRDefault="007F1FEC" w:rsidP="007F1FEC">
      <w:r w:rsidRPr="007F1FEC">
        <w:rPr>
          <w:lang w:val="en-US"/>
        </w:rPr>
        <w:t>Additional input on the Nutrition-sensitive SBCC – taken from WFP SBCC guidance.  “SBCC is one approach to increase the nutrition sensitivity of various WFP programmes that aim to integrate complementary interventions across the food value chain. For instance, Cash-Based Transfers may help improve food and nutrition access, but SBCC is an important complement for helping households make informed food purchases in the marketplace, use healthier food preparation methods at home, and ensure equitable intra-household food allocation. SBCC may also accompany School Meals programmes, as schools offer a unique platform for engaging school-aged children and adolescents. SBCC, coupled with CBT and School Meals, also has the potential to address the double burden of malnutrition within integrated behaviour change interventions that may use various strategies to improve health and nutrition outcomes. Additional entry points for SBCC, particularly related to agricultural production and smallholder farming, also exist and will be considered as part of important WFP nutrition-sensitive activities”. </w:t>
      </w:r>
    </w:p>
    <w:p w14:paraId="09EF784A" w14:textId="77777777" w:rsidR="007F1FEC" w:rsidRPr="007F1FEC" w:rsidRDefault="007F1FEC" w:rsidP="007F1FEC">
      <w:r w:rsidRPr="007F1FEC">
        <w:rPr>
          <w:lang w:val="en-US"/>
        </w:rPr>
        <w:lastRenderedPageBreak/>
        <w:t xml:space="preserve">Rights of the affected people – make sure that the affected people know that all services are free and they have rights to receive the services. See the IASC key messages to community on PSEA (you can find it through </w:t>
      </w:r>
      <w:hyperlink r:id="rId28" w:history="1">
        <w:r w:rsidRPr="007F1FEC">
          <w:rPr>
            <w:rStyle w:val="Hyperlink"/>
            <w:lang w:val="en-US"/>
          </w:rPr>
          <w:t>www.pseataskforce.org</w:t>
        </w:r>
      </w:hyperlink>
      <w:r w:rsidRPr="007F1FEC">
        <w:rPr>
          <w:lang w:val="en-US"/>
        </w:rPr>
        <w:t xml:space="preserve"> (look for key message)</w:t>
      </w:r>
    </w:p>
    <w:p w14:paraId="5A37083D" w14:textId="39871A0A" w:rsidR="007F1FEC" w:rsidRDefault="007F1FEC" w:rsidP="007F1FEC"/>
    <w:p w14:paraId="0EFEC196" w14:textId="6255F9D9" w:rsidR="007F1FEC" w:rsidRDefault="007F1FEC" w:rsidP="007F1FEC">
      <w:pPr>
        <w:rPr>
          <w:b/>
          <w:u w:val="single"/>
        </w:rPr>
      </w:pPr>
      <w:r>
        <w:rPr>
          <w:b/>
          <w:u w:val="single"/>
        </w:rPr>
        <w:t>Advantages of Multi-Sectoral M&amp;E</w:t>
      </w:r>
    </w:p>
    <w:p w14:paraId="3FC3A29A" w14:textId="77777777" w:rsidR="007F1FEC" w:rsidRPr="007F1FEC" w:rsidRDefault="007F1FEC" w:rsidP="007F1FEC">
      <w:r w:rsidRPr="007F1FEC">
        <w:rPr>
          <w:lang w:val="en-US"/>
        </w:rPr>
        <w:t>From ACF: Multi-sectoral monitoring &amp; evaluation- A practical guide for fieldworkers</w:t>
      </w:r>
    </w:p>
    <w:p w14:paraId="4F41D412" w14:textId="77777777" w:rsidR="007F1FEC" w:rsidRPr="007F1FEC" w:rsidRDefault="007F1FEC" w:rsidP="007F1FEC">
      <w:r w:rsidRPr="007F1FEC">
        <w:rPr>
          <w:lang w:val="en-US"/>
        </w:rPr>
        <w:t xml:space="preserve">Monitor programs closely to ensure that there is no unintended negative consequences and to adjust the intervention quickly if there are. </w:t>
      </w:r>
    </w:p>
    <w:p w14:paraId="2B71A67C" w14:textId="77777777" w:rsidR="007F1FEC" w:rsidRPr="007F1FEC" w:rsidRDefault="007F1FEC" w:rsidP="007F1FEC">
      <w:r w:rsidRPr="007F1FEC">
        <w:rPr>
          <w:lang w:val="en-US"/>
        </w:rPr>
        <w:t>Joint monitoring of integrated programs to ensure that there are no unintended negative impacts and harm</w:t>
      </w:r>
    </w:p>
    <w:p w14:paraId="420CA4C2" w14:textId="77777777" w:rsidR="007F1FEC" w:rsidRPr="007F1FEC" w:rsidRDefault="007F1FEC" w:rsidP="007F1FEC">
      <w:r w:rsidRPr="007F1FEC">
        <w:rPr>
          <w:lang w:val="en-US"/>
        </w:rPr>
        <w:t>Document and share so that the humanitarian and development community at large can learn from your integrated program</w:t>
      </w:r>
    </w:p>
    <w:p w14:paraId="7A198BC7" w14:textId="77777777" w:rsidR="007F1FEC" w:rsidRPr="007F1FEC" w:rsidRDefault="007F1FEC" w:rsidP="007F1FEC">
      <w:r w:rsidRPr="007F1FEC">
        <w:rPr>
          <w:lang w:val="en-US"/>
        </w:rPr>
        <w:t xml:space="preserve">• </w:t>
      </w:r>
      <w:r w:rsidRPr="007F1FEC">
        <w:rPr>
          <w:b/>
          <w:bCs/>
          <w:lang w:val="en-US"/>
        </w:rPr>
        <w:t xml:space="preserve">Improved Information Sharing: </w:t>
      </w:r>
      <w:r w:rsidRPr="007F1FEC">
        <w:rPr>
          <w:lang w:val="en-US"/>
        </w:rPr>
        <w:t>Undertaking monitoring and evaluation activities collectively enables better sharing of information between staff in different sectors, including recognition, discussion and development of possible solutions for shared concerns or identification of complementary activities (e.g. cross-sectoral activities addressing water access for agricultural production, nutrition education and food access and utilization)</w:t>
      </w:r>
    </w:p>
    <w:p w14:paraId="41144150" w14:textId="77777777" w:rsidR="007F1FEC" w:rsidRPr="007F1FEC" w:rsidRDefault="007F1FEC" w:rsidP="007F1FEC">
      <w:r w:rsidRPr="007F1FEC">
        <w:rPr>
          <w:lang w:val="en-US"/>
        </w:rPr>
        <w:t xml:space="preserve">• </w:t>
      </w:r>
      <w:r w:rsidRPr="007F1FEC">
        <w:rPr>
          <w:b/>
          <w:bCs/>
          <w:lang w:val="en-US"/>
        </w:rPr>
        <w:t xml:space="preserve">Better overall understanding: </w:t>
      </w:r>
      <w:r w:rsidRPr="007F1FEC">
        <w:rPr>
          <w:lang w:val="en-US"/>
        </w:rPr>
        <w:t>Monitoring together provides an opportunity to better understand and follow the complexity of the contexts we work in, and the influencing of one intervention outcome on the other.</w:t>
      </w:r>
    </w:p>
    <w:p w14:paraId="411A62D1" w14:textId="77777777" w:rsidR="007F1FEC" w:rsidRPr="007F1FEC" w:rsidRDefault="007F1FEC" w:rsidP="007F1FEC">
      <w:r w:rsidRPr="007F1FEC">
        <w:rPr>
          <w:lang w:val="en-US"/>
        </w:rPr>
        <w:t xml:space="preserve">• </w:t>
      </w:r>
      <w:r w:rsidRPr="007F1FEC">
        <w:rPr>
          <w:b/>
          <w:bCs/>
          <w:lang w:val="en-US"/>
        </w:rPr>
        <w:t xml:space="preserve">Better Utilization of Findings: </w:t>
      </w:r>
      <w:r w:rsidRPr="007F1FEC">
        <w:rPr>
          <w:lang w:val="en-US"/>
        </w:rPr>
        <w:t>Analyzing M&amp;E findings across sectors presents a more comprehensive picture of the effects of project intervention which results in improved decision-making.</w:t>
      </w:r>
    </w:p>
    <w:p w14:paraId="2C4DD414" w14:textId="77777777" w:rsidR="007F1FEC" w:rsidRPr="007F1FEC" w:rsidRDefault="007F1FEC" w:rsidP="007F1FEC">
      <w:r w:rsidRPr="007F1FEC">
        <w:rPr>
          <w:lang w:val="en-US"/>
        </w:rPr>
        <w:t xml:space="preserve">• </w:t>
      </w:r>
      <w:r w:rsidRPr="007F1FEC">
        <w:rPr>
          <w:b/>
          <w:bCs/>
          <w:lang w:val="en-US"/>
        </w:rPr>
        <w:t xml:space="preserve">Stronger Reporting: </w:t>
      </w:r>
      <w:r w:rsidRPr="007F1FEC">
        <w:rPr>
          <w:lang w:val="en-US"/>
        </w:rPr>
        <w:t>Coordinated M&amp;E enables clearer, more harmonized reporting to project stakeholders who learn more from consolidated reports than segmented ones.</w:t>
      </w:r>
    </w:p>
    <w:p w14:paraId="40CDC92D" w14:textId="77777777" w:rsidR="007F1FEC" w:rsidRPr="007F1FEC" w:rsidRDefault="007F1FEC" w:rsidP="007F1FEC">
      <w:r w:rsidRPr="007F1FEC">
        <w:rPr>
          <w:b/>
          <w:bCs/>
          <w:lang w:val="en-US"/>
        </w:rPr>
        <w:t xml:space="preserve">Saved Resources: </w:t>
      </w:r>
      <w:r w:rsidRPr="007F1FEC">
        <w:rPr>
          <w:lang w:val="en-US"/>
        </w:rPr>
        <w:t>For example, sending one staff to collect data for two sectors from the same group of beneficiaries, as opposed to sending two different data collectors (one from each sector) at separate times, saves financial, human, and logistical resources.</w:t>
      </w:r>
    </w:p>
    <w:p w14:paraId="31AB88E2" w14:textId="77777777" w:rsidR="007F1FEC" w:rsidRPr="007F1FEC" w:rsidRDefault="007F1FEC" w:rsidP="007F1FEC">
      <w:r w:rsidRPr="007F1FEC">
        <w:rPr>
          <w:b/>
          <w:bCs/>
          <w:lang w:val="en-US"/>
        </w:rPr>
        <w:t xml:space="preserve">Improved Representation &amp; Relationships: </w:t>
      </w:r>
      <w:r w:rsidRPr="007F1FEC">
        <w:rPr>
          <w:lang w:val="en-US"/>
        </w:rPr>
        <w:t>Beneficiaries receiving assistance across several sectors appreciate when monitoring activities are coordinated as it saves them time and effort. For instance, beneficiaries only have to barticipate in one focus group discussion instead of several and their feedback can reflect their entire experience. And beneficiaries can understand that it is one and the same organisation implementing the</w:t>
      </w:r>
    </w:p>
    <w:p w14:paraId="1CAF0F29" w14:textId="77777777" w:rsidR="007F1FEC" w:rsidRPr="007F1FEC" w:rsidRDefault="007F1FEC" w:rsidP="007F1FEC">
      <w:r w:rsidRPr="007F1FEC">
        <w:rPr>
          <w:lang w:val="en-US"/>
        </w:rPr>
        <w:t>various activities.</w:t>
      </w:r>
    </w:p>
    <w:p w14:paraId="175ED9E5" w14:textId="64350957" w:rsidR="007F1FEC" w:rsidRDefault="007F1FEC" w:rsidP="007F1FEC"/>
    <w:p w14:paraId="61B42AD7" w14:textId="649DB52B" w:rsidR="007F1FEC" w:rsidRDefault="007F1FEC" w:rsidP="007F1FEC">
      <w:pPr>
        <w:rPr>
          <w:b/>
          <w:u w:val="single"/>
        </w:rPr>
      </w:pPr>
      <w:r>
        <w:rPr>
          <w:b/>
          <w:u w:val="single"/>
        </w:rPr>
        <w:t>Ways to harmonize M&amp;E between sectors</w:t>
      </w:r>
    </w:p>
    <w:p w14:paraId="23D9ACEA" w14:textId="77777777" w:rsidR="007F1FEC" w:rsidRPr="007F1FEC" w:rsidRDefault="007F1FEC" w:rsidP="007F1FEC">
      <w:r w:rsidRPr="007F1FEC">
        <w:rPr>
          <w:lang w:val="en-US"/>
        </w:rPr>
        <w:t>Supporting</w:t>
      </w:r>
    </w:p>
    <w:p w14:paraId="70CB4C52" w14:textId="77777777" w:rsidR="007F1FEC" w:rsidRPr="007F1FEC" w:rsidRDefault="007F1FEC" w:rsidP="007F1FEC">
      <w:r w:rsidRPr="007F1FEC">
        <w:rPr>
          <w:lang w:val="en-US"/>
        </w:rPr>
        <w:t>ACF: Multi-sectoral monitoring &amp; evaluation- A practical guide for fieldworkers</w:t>
      </w:r>
    </w:p>
    <w:p w14:paraId="423BD249" w14:textId="77777777" w:rsidR="007F1FEC" w:rsidRPr="007F1FEC" w:rsidRDefault="007F1FEC" w:rsidP="007F1FEC">
      <w:r w:rsidRPr="007F1FEC">
        <w:rPr>
          <w:lang w:val="en-US"/>
        </w:rPr>
        <w:t>the purpose of the key indicators is to:</w:t>
      </w:r>
    </w:p>
    <w:p w14:paraId="0BFF14F6" w14:textId="77777777" w:rsidR="007F1FEC" w:rsidRPr="007F1FEC" w:rsidRDefault="007F1FEC" w:rsidP="007F1FEC">
      <w:r w:rsidRPr="007F1FEC">
        <w:rPr>
          <w:lang w:val="en-US"/>
        </w:rPr>
        <w:t>· Ensure that all programs work towards common objectives;</w:t>
      </w:r>
    </w:p>
    <w:p w14:paraId="53D3DE0F" w14:textId="77777777" w:rsidR="007F1FEC" w:rsidRPr="007F1FEC" w:rsidRDefault="007F1FEC" w:rsidP="007F1FEC">
      <w:r w:rsidRPr="007F1FEC">
        <w:rPr>
          <w:lang w:val="en-US"/>
        </w:rPr>
        <w:t>· Serve as the standard indicators against which all programs in a given sector can report and thus, facilitate comparison of cross-sectional data across program sites; and</w:t>
      </w:r>
    </w:p>
    <w:p w14:paraId="01FAC43D" w14:textId="77777777" w:rsidR="007F1FEC" w:rsidRPr="007F1FEC" w:rsidRDefault="007F1FEC" w:rsidP="007F1FEC">
      <w:r w:rsidRPr="007F1FEC">
        <w:rPr>
          <w:lang w:val="en-US"/>
        </w:rPr>
        <w:t>· Encourage greater focus on the medium-term change(s) being brought about by programming, as opposed to focusing solely on activities and outputs.</w:t>
      </w:r>
    </w:p>
    <w:p w14:paraId="0C470306" w14:textId="77777777" w:rsidR="007F1FEC" w:rsidRPr="007F1FEC" w:rsidRDefault="007F1FEC" w:rsidP="007F1FEC">
      <w:r w:rsidRPr="007F1FEC">
        <w:rPr>
          <w:lang w:val="en-US"/>
        </w:rPr>
        <w:lastRenderedPageBreak/>
        <w:t>Selection of indicators to monitor will come once the relevant nutrition-sensitive pathway has been developed. Avoid a ‘pick and mix’ approach rather have an approach that is really measuring the right outputs and outcomes across the pathway.</w:t>
      </w:r>
    </w:p>
    <w:p w14:paraId="113C22F1" w14:textId="6C0E41D1" w:rsidR="007F1FEC" w:rsidRDefault="007F1FEC" w:rsidP="007F1FEC"/>
    <w:p w14:paraId="79FFD9D8" w14:textId="5C40928B" w:rsidR="007F1FEC" w:rsidRDefault="007F1FEC" w:rsidP="007F1FEC">
      <w:pPr>
        <w:rPr>
          <w:b/>
          <w:u w:val="single"/>
        </w:rPr>
      </w:pPr>
      <w:r>
        <w:rPr>
          <w:b/>
          <w:u w:val="single"/>
        </w:rPr>
        <w:t>Key Consideration for Nutrition Sensitive M&amp;E</w:t>
      </w:r>
    </w:p>
    <w:p w14:paraId="003202CA" w14:textId="77777777" w:rsidR="00AA5CA8" w:rsidRPr="00AA5CA8" w:rsidRDefault="00AA5CA8" w:rsidP="00AA5CA8">
      <w:r w:rsidRPr="00AA5CA8">
        <w:rPr>
          <w:lang w:val="en-US"/>
        </w:rPr>
        <w:t>Supporting</w:t>
      </w:r>
    </w:p>
    <w:p w14:paraId="19A1C1D9" w14:textId="77777777" w:rsidR="00AA5CA8" w:rsidRPr="00AA5CA8" w:rsidRDefault="00AA5CA8" w:rsidP="00AA5CA8">
      <w:r w:rsidRPr="00AA5CA8">
        <w:rPr>
          <w:lang w:val="en-US"/>
        </w:rPr>
        <w:t>From:  Unlocking WFP’s potential: Guidance for nutrition-sensitive programming. The Essentials March 2017. Version 1.0 </w:t>
      </w:r>
    </w:p>
    <w:p w14:paraId="6D9659BA" w14:textId="77777777" w:rsidR="00AA5CA8" w:rsidRPr="00AA5CA8" w:rsidRDefault="00AA5CA8" w:rsidP="00AA5CA8">
      <w:r w:rsidRPr="00AA5CA8">
        <w:rPr>
          <w:lang w:val="en-US"/>
        </w:rPr>
        <w:t>INTERIM key considerations for nutrition-sensitive M+E’ :  </w:t>
      </w:r>
    </w:p>
    <w:p w14:paraId="3BFD301C" w14:textId="77777777" w:rsidR="00AA5CA8" w:rsidRPr="00AA5CA8" w:rsidRDefault="00AA5CA8" w:rsidP="00AA5CA8">
      <w:r w:rsidRPr="00AA5CA8">
        <w:rPr>
          <w:lang w:val="en-US"/>
        </w:rPr>
        <w:t>Key considerations for M&amp;E nutrition-sensitive: </w:t>
      </w:r>
    </w:p>
    <w:p w14:paraId="7B2B71AB" w14:textId="77777777" w:rsidR="00AA5CA8" w:rsidRPr="00AA5CA8" w:rsidRDefault="00AA5CA8" w:rsidP="00AA5CA8">
      <w:r w:rsidRPr="00AA5CA8">
        <w:rPr>
          <w:lang w:val="en-US"/>
        </w:rPr>
        <w:t xml:space="preserve">•Do measure what can be reasonably expected to be achieved. </w:t>
      </w:r>
    </w:p>
    <w:p w14:paraId="4CB4A29C" w14:textId="77777777" w:rsidR="00AA5CA8" w:rsidRPr="00AA5CA8" w:rsidRDefault="00AA5CA8" w:rsidP="00AA5CA8">
      <w:r w:rsidRPr="00AA5CA8">
        <w:rPr>
          <w:lang w:val="en-US"/>
        </w:rPr>
        <w:t>•Pay attention to seasonality and timing. Many nutrition indicators require that specific consideration is given to timing to ensure that all information is comparable at the same period(s) of the year. Seasonality affects both coverage estimates and dietary indicators (MDD-W, MAD, FCS-N). When planning follow-up measurements for dietary indicators, all efforts should be made to ensure that measurements are taken at the same season as the baseline measurement. Dietary indicators can also vary during the week or due to holidays. Holidays drastically skew dietary diversity and consumption patterns. When designing and implementing data collection, this potential variability must be taken into consideration.  </w:t>
      </w:r>
    </w:p>
    <w:p w14:paraId="48CF0D51" w14:textId="77777777" w:rsidR="00AA5CA8" w:rsidRPr="00AA5CA8" w:rsidRDefault="00AA5CA8" w:rsidP="00AA5CA8">
      <w:r w:rsidRPr="00AA5CA8">
        <w:rPr>
          <w:lang w:val="en-US"/>
        </w:rPr>
        <w:t>•Include the “Do No Harm” approach in M&amp;E systems and track any unintended effects. Systematically identify the potential for unintended, negative nutritional effects prior to the intervention and develop mitigation plans to control these. For instance, field staff should ask themselves if any programming increase, for instance women’s workload, compromises other livelihoods or encourages adolescent labour. </w:t>
      </w:r>
    </w:p>
    <w:p w14:paraId="3442D2DC" w14:textId="77777777" w:rsidR="007F1FEC" w:rsidRPr="007F1FEC" w:rsidRDefault="007F1FEC" w:rsidP="007F1FEC"/>
    <w:p w14:paraId="5463EA49" w14:textId="77777777" w:rsidR="007F1FEC" w:rsidRPr="007F1FEC" w:rsidRDefault="007F1FEC" w:rsidP="007F1FEC">
      <w:pPr>
        <w:rPr>
          <w:b/>
          <w:u w:val="single"/>
        </w:rPr>
      </w:pPr>
    </w:p>
    <w:p w14:paraId="602704B6" w14:textId="77777777" w:rsidR="001B0365" w:rsidRPr="005C074B" w:rsidRDefault="001B0365" w:rsidP="00852C2F">
      <w:pPr>
        <w:pStyle w:val="ListParagraph"/>
        <w:numPr>
          <w:ilvl w:val="0"/>
          <w:numId w:val="2"/>
        </w:numPr>
        <w:rPr>
          <w:rFonts w:cstheme="minorHAnsi"/>
        </w:rPr>
      </w:pPr>
      <w:r w:rsidRPr="005C074B">
        <w:rPr>
          <w:rFonts w:cstheme="minorHAnsi"/>
        </w:rPr>
        <w:t>CSIS, “Integrated Development: Strategic Harmonization of Foreign Assistance.” February 2016</w:t>
      </w:r>
    </w:p>
    <w:p w14:paraId="53ECA407" w14:textId="77777777" w:rsidR="001B0365" w:rsidRPr="005C074B" w:rsidRDefault="001B0365" w:rsidP="00852C2F">
      <w:pPr>
        <w:pStyle w:val="ListParagraph"/>
        <w:numPr>
          <w:ilvl w:val="0"/>
          <w:numId w:val="2"/>
        </w:numPr>
        <w:rPr>
          <w:rFonts w:cstheme="minorHAnsi"/>
        </w:rPr>
      </w:pPr>
      <w:r w:rsidRPr="005C074B">
        <w:rPr>
          <w:rFonts w:cstheme="minorHAnsi"/>
        </w:rPr>
        <w:t xml:space="preserve">Jodie Harris and Scott Drimie: </w:t>
      </w:r>
      <w:r w:rsidRPr="005C074B">
        <w:rPr>
          <w:rFonts w:cstheme="minorHAnsi"/>
          <w:bCs/>
        </w:rPr>
        <w:t>IFPRI Discussion Paper 01200 August 2012</w:t>
      </w:r>
      <w:r w:rsidRPr="005C074B">
        <w:rPr>
          <w:rFonts w:cstheme="minorHAnsi"/>
          <w:b/>
          <w:bCs/>
        </w:rPr>
        <w:t xml:space="preserve"> </w:t>
      </w:r>
      <w:r w:rsidRPr="005C074B">
        <w:rPr>
          <w:rFonts w:cstheme="minorHAnsi"/>
          <w:b/>
          <w:bCs/>
        </w:rPr>
        <w:tab/>
      </w:r>
    </w:p>
    <w:p w14:paraId="385D83E6" w14:textId="77777777" w:rsidR="001B0365" w:rsidRPr="005C074B" w:rsidRDefault="001B0365" w:rsidP="00852C2F">
      <w:pPr>
        <w:pStyle w:val="ListParagraph"/>
        <w:numPr>
          <w:ilvl w:val="0"/>
          <w:numId w:val="2"/>
        </w:numPr>
        <w:rPr>
          <w:rFonts w:cstheme="minorHAnsi"/>
        </w:rPr>
      </w:pPr>
      <w:r w:rsidRPr="005C074B">
        <w:rPr>
          <w:rFonts w:cstheme="minorHAnsi"/>
        </w:rPr>
        <w:t xml:space="preserve">Concern Worldwide US presentation at the CORE group- The Humanitarian-development Nexus </w:t>
      </w:r>
      <w:hyperlink r:id="rId29" w:history="1">
        <w:r w:rsidRPr="005C074B">
          <w:rPr>
            <w:rStyle w:val="Hyperlink"/>
            <w:rFonts w:cstheme="minorHAnsi"/>
          </w:rPr>
          <w:t>https://www.slideshare.net/COREGroup1/the-humanitarian-and-development-nexus</w:t>
        </w:r>
      </w:hyperlink>
    </w:p>
    <w:p w14:paraId="7699E2D9" w14:textId="77777777" w:rsidR="001B0365" w:rsidRPr="005C074B" w:rsidRDefault="001B0365" w:rsidP="00852C2F">
      <w:pPr>
        <w:pStyle w:val="ListParagraph"/>
        <w:numPr>
          <w:ilvl w:val="0"/>
          <w:numId w:val="2"/>
        </w:numPr>
        <w:rPr>
          <w:rFonts w:cstheme="minorHAnsi"/>
        </w:rPr>
      </w:pPr>
      <w:r w:rsidRPr="005C074B">
        <w:rPr>
          <w:rFonts w:cstheme="minorHAnsi"/>
        </w:rPr>
        <w:t xml:space="preserve">Multi-sectoral approaches to nutrition: Nutrition specific and nutrition sensitive interventions to accelerate progress </w:t>
      </w:r>
      <w:hyperlink r:id="rId30" w:history="1">
        <w:r w:rsidRPr="005C074B">
          <w:rPr>
            <w:rStyle w:val="Hyperlink"/>
            <w:rFonts w:cstheme="minorHAnsi"/>
          </w:rPr>
          <w:t>https://www.unicef.org/eapro/Brief_Nutrition_Overview.pdf</w:t>
        </w:r>
      </w:hyperlink>
    </w:p>
    <w:p w14:paraId="08A085F0" w14:textId="77777777" w:rsidR="001B0365" w:rsidRPr="005C074B" w:rsidRDefault="001B0365" w:rsidP="00852C2F">
      <w:pPr>
        <w:pStyle w:val="ListParagraph"/>
        <w:numPr>
          <w:ilvl w:val="0"/>
          <w:numId w:val="2"/>
        </w:numPr>
        <w:rPr>
          <w:rFonts w:cstheme="minorHAnsi"/>
        </w:rPr>
      </w:pPr>
      <w:r w:rsidRPr="005C074B">
        <w:rPr>
          <w:rFonts w:cstheme="minorHAnsi"/>
        </w:rPr>
        <w:t xml:space="preserve">FAO e-learning Nutrition sensitive agriculture and food systems </w:t>
      </w:r>
      <w:hyperlink r:id="rId31" w:history="1">
        <w:r w:rsidRPr="005C074B">
          <w:rPr>
            <w:rStyle w:val="Hyperlink"/>
            <w:rFonts w:cstheme="minorHAnsi"/>
          </w:rPr>
          <w:t>http://www.fao.org/3/a-i6966e.pdf</w:t>
        </w:r>
      </w:hyperlink>
    </w:p>
    <w:p w14:paraId="113EF945" w14:textId="77777777" w:rsidR="001B0365" w:rsidRPr="005C074B" w:rsidRDefault="001B0365" w:rsidP="00852C2F">
      <w:pPr>
        <w:pStyle w:val="ListParagraph"/>
        <w:numPr>
          <w:ilvl w:val="0"/>
          <w:numId w:val="2"/>
        </w:numPr>
        <w:rPr>
          <w:rFonts w:cstheme="minorHAnsi"/>
        </w:rPr>
      </w:pPr>
      <w:r w:rsidRPr="005C074B">
        <w:rPr>
          <w:rStyle w:val="A1"/>
          <w:rFonts w:cstheme="minorHAnsi"/>
          <w:b w:val="0"/>
          <w:sz w:val="24"/>
          <w:szCs w:val="24"/>
        </w:rPr>
        <w:t>Designing nutrition-sensitive agriculture investments-</w:t>
      </w:r>
      <w:r w:rsidRPr="005C074B">
        <w:rPr>
          <w:rStyle w:val="A1"/>
          <w:rFonts w:cstheme="minorHAnsi"/>
          <w:sz w:val="24"/>
          <w:szCs w:val="24"/>
        </w:rPr>
        <w:t xml:space="preserve"> </w:t>
      </w:r>
      <w:r w:rsidRPr="005C074B">
        <w:rPr>
          <w:rStyle w:val="A2"/>
          <w:rFonts w:cstheme="minorHAnsi"/>
          <w:sz w:val="24"/>
          <w:szCs w:val="24"/>
        </w:rPr>
        <w:t xml:space="preserve">Checklist and guidance for programme formulation </w:t>
      </w:r>
      <w:hyperlink r:id="rId32" w:history="1">
        <w:r w:rsidRPr="005C074B">
          <w:rPr>
            <w:rStyle w:val="Hyperlink"/>
            <w:rFonts w:cstheme="minorHAnsi"/>
          </w:rPr>
          <w:t>http://www.fao.org/3/a-i5107e.pdf</w:t>
        </w:r>
      </w:hyperlink>
    </w:p>
    <w:p w14:paraId="37ED7E92" w14:textId="77777777" w:rsidR="001B0365" w:rsidRPr="005C074B" w:rsidRDefault="001B0365" w:rsidP="00852C2F">
      <w:pPr>
        <w:pStyle w:val="ListParagraph"/>
        <w:numPr>
          <w:ilvl w:val="0"/>
          <w:numId w:val="2"/>
        </w:numPr>
        <w:rPr>
          <w:rFonts w:cstheme="minorHAnsi"/>
        </w:rPr>
      </w:pPr>
      <w:r w:rsidRPr="005C074B">
        <w:rPr>
          <w:rFonts w:cstheme="minorHAnsi"/>
        </w:rPr>
        <w:t xml:space="preserve">ACF: Multi-sectoral monitoring &amp; evaluation- A practical guide for fieldworkers. </w:t>
      </w:r>
      <w:hyperlink r:id="rId33" w:history="1">
        <w:r w:rsidRPr="005C074B">
          <w:rPr>
            <w:rStyle w:val="Hyperlink"/>
            <w:rFonts w:cstheme="minorHAnsi"/>
          </w:rPr>
          <w:t>https://www.actionagainsthunger.org/publication/2016/08/multi-sectoral-monitoring-evaluation</w:t>
        </w:r>
      </w:hyperlink>
    </w:p>
    <w:p w14:paraId="2D1D6ADA" w14:textId="77777777" w:rsidR="001B0365" w:rsidRPr="005C074B" w:rsidRDefault="001B0365" w:rsidP="00852C2F">
      <w:pPr>
        <w:pStyle w:val="ListParagraph"/>
        <w:numPr>
          <w:ilvl w:val="0"/>
          <w:numId w:val="2"/>
        </w:numPr>
        <w:rPr>
          <w:rFonts w:cstheme="minorHAnsi"/>
        </w:rPr>
      </w:pPr>
      <w:r w:rsidRPr="005C074B">
        <w:rPr>
          <w:rFonts w:cstheme="minorHAnsi"/>
        </w:rPr>
        <w:t xml:space="preserve">Unlocking WFP’s potential: Guidance for nutrition-sensitive programming. The Essentials March 2017. Version 1.0 INTERIM key considerations for nutrition-sensitive M+E </w:t>
      </w:r>
      <w:hyperlink r:id="rId34" w:history="1">
        <w:r w:rsidRPr="005C074B">
          <w:rPr>
            <w:rStyle w:val="Hyperlink"/>
            <w:rFonts w:cstheme="minorHAnsi"/>
          </w:rPr>
          <w:t>https://www.ennonline.net/fex/55/nutsensitiveprogrammingwfp</w:t>
        </w:r>
      </w:hyperlink>
    </w:p>
    <w:p w14:paraId="5C98EF6E" w14:textId="77777777" w:rsidR="001B0365" w:rsidRPr="005C074B" w:rsidRDefault="001B0365" w:rsidP="00852C2F">
      <w:pPr>
        <w:pStyle w:val="ListParagraph"/>
        <w:numPr>
          <w:ilvl w:val="0"/>
          <w:numId w:val="2"/>
        </w:numPr>
        <w:rPr>
          <w:rFonts w:cstheme="minorHAnsi"/>
        </w:rPr>
      </w:pPr>
      <w:r w:rsidRPr="005C074B">
        <w:rPr>
          <w:rFonts w:cstheme="minorHAnsi"/>
        </w:rPr>
        <w:lastRenderedPageBreak/>
        <w:t xml:space="preserve">Compendium of indicators for nutrition sensitive agriculture. </w:t>
      </w:r>
      <w:hyperlink r:id="rId35" w:history="1">
        <w:r w:rsidRPr="005C074B">
          <w:rPr>
            <w:rStyle w:val="Hyperlink"/>
            <w:rFonts w:cstheme="minorHAnsi"/>
          </w:rPr>
          <w:t>http://www.fao.org/3/a-i6275e.pdf</w:t>
        </w:r>
      </w:hyperlink>
    </w:p>
    <w:p w14:paraId="76BAB716" w14:textId="107CC73A" w:rsidR="00450896" w:rsidRPr="005C074B" w:rsidRDefault="00450896" w:rsidP="001B0365">
      <w:pPr>
        <w:rPr>
          <w:rFonts w:cstheme="minorHAnsi"/>
        </w:rPr>
      </w:pPr>
    </w:p>
    <w:p w14:paraId="1DF3B073" w14:textId="350CCBC5" w:rsidR="00480C00" w:rsidRPr="005C074B" w:rsidRDefault="00480C00" w:rsidP="001B0365">
      <w:pPr>
        <w:rPr>
          <w:rFonts w:cstheme="minorHAnsi"/>
        </w:rPr>
      </w:pPr>
    </w:p>
    <w:p w14:paraId="46F20C6C" w14:textId="4ED36C7E" w:rsidR="00480C00" w:rsidRPr="005C074B" w:rsidRDefault="00480C00" w:rsidP="001B0365">
      <w:pPr>
        <w:rPr>
          <w:rFonts w:cstheme="minorHAnsi"/>
        </w:rPr>
      </w:pPr>
    </w:p>
    <w:p w14:paraId="19DE3FC6" w14:textId="77777777" w:rsidR="00480C00" w:rsidRPr="005C074B" w:rsidRDefault="00480C00">
      <w:pPr>
        <w:rPr>
          <w:rFonts w:eastAsiaTheme="majorEastAsia" w:cstheme="majorBidi"/>
          <w:color w:val="365F91" w:themeColor="accent1" w:themeShade="BF"/>
          <w:sz w:val="32"/>
          <w:szCs w:val="32"/>
        </w:rPr>
      </w:pPr>
      <w:r w:rsidRPr="005C074B">
        <w:br w:type="page"/>
      </w:r>
    </w:p>
    <w:p w14:paraId="1FF5EEC6" w14:textId="7E416159" w:rsidR="00480C00" w:rsidRPr="005C074B" w:rsidRDefault="00480C00" w:rsidP="00480C00">
      <w:pPr>
        <w:pStyle w:val="Heading1"/>
      </w:pPr>
      <w:bookmarkStart w:id="8" w:name="_Toc4074821"/>
      <w:r w:rsidRPr="005C074B">
        <w:lastRenderedPageBreak/>
        <w:t>Session 1.5 – Course Recap</w:t>
      </w:r>
      <w:bookmarkEnd w:id="8"/>
    </w:p>
    <w:p w14:paraId="3C46C2DB" w14:textId="77777777" w:rsidR="001B6BB6" w:rsidRPr="005C074B" w:rsidRDefault="001B6BB6" w:rsidP="001B6BB6">
      <w:pPr>
        <w:rPr>
          <w:rFonts w:cstheme="minorHAnsi"/>
        </w:rPr>
      </w:pPr>
    </w:p>
    <w:p w14:paraId="01AE2CBF" w14:textId="73E00CDB" w:rsidR="001B6BB6" w:rsidRPr="005C074B" w:rsidRDefault="001B6BB6" w:rsidP="001B6BB6">
      <w:pPr>
        <w:pStyle w:val="Heading4"/>
        <w:pBdr>
          <w:top w:val="single" w:sz="4" w:space="1" w:color="auto"/>
          <w:left w:val="single" w:sz="4" w:space="4" w:color="auto"/>
          <w:bottom w:val="single" w:sz="4" w:space="1" w:color="auto"/>
          <w:right w:val="single" w:sz="4" w:space="4" w:color="auto"/>
        </w:pBdr>
        <w:shd w:val="clear" w:color="auto" w:fill="D9D9D9"/>
        <w:spacing w:before="0" w:after="0"/>
        <w:rPr>
          <w:rFonts w:asciiTheme="minorHAnsi" w:hAnsiTheme="minorHAnsi" w:cstheme="minorHAnsi"/>
          <w:b w:val="0"/>
          <w:sz w:val="24"/>
          <w:szCs w:val="24"/>
        </w:rPr>
      </w:pPr>
      <w:r w:rsidRPr="005C074B">
        <w:rPr>
          <w:rFonts w:asciiTheme="minorHAnsi" w:hAnsiTheme="minorHAnsi" w:cstheme="minorHAnsi"/>
          <w:sz w:val="24"/>
          <w:szCs w:val="24"/>
          <w:u w:val="single"/>
        </w:rPr>
        <w:t>Session Title:</w:t>
      </w:r>
      <w:r w:rsidRPr="005C074B">
        <w:rPr>
          <w:rFonts w:asciiTheme="minorHAnsi" w:hAnsiTheme="minorHAnsi" w:cstheme="minorHAnsi"/>
          <w:sz w:val="24"/>
          <w:szCs w:val="24"/>
        </w:rPr>
        <w:t xml:space="preserve"> </w:t>
      </w:r>
      <w:r w:rsidRPr="005C074B">
        <w:rPr>
          <w:rFonts w:asciiTheme="minorHAnsi" w:hAnsiTheme="minorHAnsi" w:cstheme="minorHAnsi"/>
          <w:b w:val="0"/>
          <w:sz w:val="24"/>
          <w:szCs w:val="24"/>
        </w:rPr>
        <w:t>1.5 Course Review</w:t>
      </w:r>
    </w:p>
    <w:p w14:paraId="11F73F0E" w14:textId="4D268562" w:rsidR="001B6BB6" w:rsidRPr="005C074B" w:rsidRDefault="001B6BB6" w:rsidP="001B6BB6">
      <w:pPr>
        <w:pStyle w:val="Heading4"/>
        <w:pBdr>
          <w:top w:val="single" w:sz="4" w:space="1" w:color="auto"/>
          <w:left w:val="single" w:sz="4" w:space="4" w:color="auto"/>
          <w:bottom w:val="single" w:sz="4" w:space="1" w:color="auto"/>
          <w:right w:val="single" w:sz="4" w:space="4" w:color="auto"/>
        </w:pBdr>
        <w:shd w:val="clear" w:color="auto" w:fill="D9D9D9"/>
        <w:spacing w:before="0" w:after="0"/>
        <w:rPr>
          <w:rFonts w:asciiTheme="minorHAnsi" w:hAnsiTheme="minorHAnsi" w:cstheme="minorHAnsi"/>
          <w:b w:val="0"/>
          <w:sz w:val="24"/>
          <w:szCs w:val="24"/>
        </w:rPr>
      </w:pPr>
      <w:r w:rsidRPr="005C074B">
        <w:rPr>
          <w:rFonts w:asciiTheme="minorHAnsi" w:hAnsiTheme="minorHAnsi" w:cstheme="minorHAnsi"/>
          <w:sz w:val="24"/>
          <w:szCs w:val="24"/>
          <w:u w:val="single"/>
        </w:rPr>
        <w:t>Training Title</w:t>
      </w:r>
      <w:r w:rsidRPr="005C074B">
        <w:rPr>
          <w:rFonts w:asciiTheme="minorHAnsi" w:hAnsiTheme="minorHAnsi" w:cstheme="minorHAnsi"/>
          <w:sz w:val="24"/>
          <w:szCs w:val="24"/>
        </w:rPr>
        <w:t xml:space="preserve">: </w:t>
      </w:r>
      <w:r w:rsidRPr="005C074B">
        <w:rPr>
          <w:rFonts w:asciiTheme="minorHAnsi" w:hAnsiTheme="minorHAnsi" w:cstheme="minorHAnsi"/>
          <w:b w:val="0"/>
          <w:sz w:val="24"/>
          <w:szCs w:val="24"/>
        </w:rPr>
        <w:t>Integrated Inter-Cluster Training Package for Nutrition Outcomes</w:t>
      </w:r>
      <w:r w:rsidRPr="005C074B">
        <w:rPr>
          <w:rFonts w:asciiTheme="minorHAnsi" w:hAnsiTheme="minorHAnsi" w:cstheme="minorHAnsi"/>
          <w:b w:val="0"/>
          <w:sz w:val="24"/>
          <w:szCs w:val="24"/>
        </w:rPr>
        <w:br/>
      </w:r>
      <w:r w:rsidRPr="005C074B">
        <w:rPr>
          <w:rFonts w:asciiTheme="minorHAnsi" w:hAnsiTheme="minorHAnsi" w:cstheme="minorHAnsi"/>
          <w:sz w:val="24"/>
          <w:szCs w:val="24"/>
          <w:u w:val="single"/>
        </w:rPr>
        <w:t>Time required for session</w:t>
      </w:r>
      <w:r w:rsidRPr="005C074B">
        <w:rPr>
          <w:rFonts w:asciiTheme="minorHAnsi" w:hAnsiTheme="minorHAnsi" w:cstheme="minorHAnsi"/>
          <w:sz w:val="24"/>
          <w:szCs w:val="24"/>
        </w:rPr>
        <w:t xml:space="preserve">:  </w:t>
      </w:r>
      <w:r w:rsidRPr="005C074B">
        <w:rPr>
          <w:rFonts w:asciiTheme="minorHAnsi" w:hAnsiTheme="minorHAnsi" w:cstheme="minorHAnsi"/>
          <w:b w:val="0"/>
          <w:sz w:val="24"/>
          <w:szCs w:val="24"/>
        </w:rPr>
        <w:t>30 mins</w:t>
      </w:r>
    </w:p>
    <w:p w14:paraId="0D51CB6F" w14:textId="30CEBA3D" w:rsidR="001B6BB6" w:rsidRPr="005C074B" w:rsidRDefault="001B6BB6" w:rsidP="001B6BB6">
      <w:pPr>
        <w:pBdr>
          <w:top w:val="single" w:sz="4" w:space="1" w:color="auto"/>
          <w:left w:val="single" w:sz="4" w:space="4" w:color="auto"/>
          <w:bottom w:val="single" w:sz="4" w:space="1" w:color="auto"/>
          <w:right w:val="single" w:sz="4" w:space="4" w:color="auto"/>
        </w:pBdr>
        <w:shd w:val="clear" w:color="auto" w:fill="D9D9D9"/>
        <w:rPr>
          <w:rFonts w:cstheme="minorHAnsi"/>
        </w:rPr>
      </w:pPr>
      <w:r w:rsidRPr="005C074B">
        <w:rPr>
          <w:rFonts w:cstheme="minorHAnsi"/>
          <w:b/>
          <w:bCs/>
          <w:u w:val="single"/>
        </w:rPr>
        <w:t>Revision Date</w:t>
      </w:r>
      <w:r w:rsidRPr="005C074B">
        <w:rPr>
          <w:rFonts w:cstheme="minorHAnsi"/>
          <w:b/>
          <w:bCs/>
        </w:rPr>
        <w:t xml:space="preserve">:  </w:t>
      </w:r>
      <w:r w:rsidRPr="005C074B">
        <w:rPr>
          <w:rFonts w:cstheme="minorHAnsi"/>
          <w:bCs/>
        </w:rPr>
        <w:t>December, 2018</w:t>
      </w:r>
    </w:p>
    <w:p w14:paraId="15F615B4" w14:textId="77777777" w:rsidR="001B6BB6" w:rsidRPr="005C074B" w:rsidRDefault="001B6BB6" w:rsidP="001B6BB6">
      <w:pPr>
        <w:pStyle w:val="Heading4"/>
        <w:pBdr>
          <w:top w:val="single" w:sz="4" w:space="1" w:color="auto"/>
          <w:left w:val="single" w:sz="4" w:space="4" w:color="auto"/>
          <w:bottom w:val="single" w:sz="4" w:space="1" w:color="auto"/>
          <w:right w:val="single" w:sz="4" w:space="4" w:color="auto"/>
        </w:pBdr>
        <w:shd w:val="clear" w:color="auto" w:fill="D9D9D9"/>
        <w:spacing w:before="0" w:after="0"/>
        <w:rPr>
          <w:rFonts w:asciiTheme="minorHAnsi" w:hAnsiTheme="minorHAnsi" w:cstheme="minorHAnsi"/>
          <w:sz w:val="24"/>
          <w:szCs w:val="24"/>
        </w:rPr>
      </w:pPr>
      <w:r w:rsidRPr="005C074B">
        <w:rPr>
          <w:rFonts w:asciiTheme="minorHAnsi" w:hAnsiTheme="minorHAnsi" w:cstheme="minorHAnsi"/>
          <w:sz w:val="24"/>
          <w:szCs w:val="24"/>
          <w:u w:val="single"/>
        </w:rPr>
        <w:t>Last Revised by</w:t>
      </w:r>
      <w:r w:rsidRPr="005C074B">
        <w:rPr>
          <w:rFonts w:asciiTheme="minorHAnsi" w:hAnsiTheme="minorHAnsi" w:cstheme="minorHAnsi"/>
          <w:sz w:val="24"/>
          <w:szCs w:val="24"/>
        </w:rPr>
        <w:t xml:space="preserve">: </w:t>
      </w:r>
      <w:r w:rsidRPr="005C074B">
        <w:rPr>
          <w:rFonts w:asciiTheme="minorHAnsi" w:hAnsiTheme="minorHAnsi" w:cstheme="minorHAnsi"/>
          <w:b w:val="0"/>
          <w:sz w:val="24"/>
          <w:szCs w:val="24"/>
        </w:rPr>
        <w:t>Tove Eriksson, RedR UK</w:t>
      </w:r>
    </w:p>
    <w:p w14:paraId="1CAB4C98" w14:textId="77777777" w:rsidR="001B6BB6" w:rsidRPr="005C074B" w:rsidRDefault="001B6BB6" w:rsidP="001B6BB6">
      <w:pPr>
        <w:jc w:val="both"/>
        <w:rPr>
          <w:rFonts w:cstheme="minorHAnsi"/>
        </w:rPr>
      </w:pPr>
    </w:p>
    <w:p w14:paraId="72A63184" w14:textId="106ED37D" w:rsidR="001B6BB6" w:rsidRPr="005C074B" w:rsidRDefault="005D56FF" w:rsidP="007436F8">
      <w:pPr>
        <w:pStyle w:val="Heading2"/>
      </w:pPr>
      <w:r w:rsidRPr="005C074B">
        <w:t xml:space="preserve">1. </w:t>
      </w:r>
      <w:r w:rsidR="001B6BB6" w:rsidRPr="005C074B">
        <w:t xml:space="preserve">Aim: </w:t>
      </w:r>
    </w:p>
    <w:p w14:paraId="6CC68E09" w14:textId="00883BCB" w:rsidR="001B6BB6" w:rsidRPr="005C074B" w:rsidRDefault="00D132A2" w:rsidP="001B6BB6">
      <w:pPr>
        <w:jc w:val="both"/>
        <w:rPr>
          <w:rFonts w:cstheme="minorHAnsi"/>
        </w:rPr>
      </w:pPr>
      <w:r w:rsidRPr="005C074B">
        <w:t xml:space="preserve">For participants to recap </w:t>
      </w:r>
      <w:r w:rsidR="004D140B" w:rsidRPr="005C074B">
        <w:t>the information from the day and give feedback</w:t>
      </w:r>
      <w:r w:rsidR="007436F8" w:rsidRPr="005C074B">
        <w:t xml:space="preserve"> on the content and facilitation</w:t>
      </w:r>
      <w:r w:rsidR="007436F8" w:rsidRPr="005C074B">
        <w:rPr>
          <w:rFonts w:cstheme="minorHAnsi"/>
        </w:rPr>
        <w:t>.</w:t>
      </w:r>
    </w:p>
    <w:p w14:paraId="1843DD7E" w14:textId="63ED7CCD" w:rsidR="001B6BB6" w:rsidRPr="005C074B" w:rsidRDefault="005D56FF" w:rsidP="007436F8">
      <w:pPr>
        <w:pStyle w:val="Heading2"/>
      </w:pPr>
      <w:r w:rsidRPr="005C074B">
        <w:t xml:space="preserve">2. </w:t>
      </w:r>
      <w:r w:rsidR="001B6BB6" w:rsidRPr="005C074B">
        <w:t>Learning objectives:</w:t>
      </w:r>
    </w:p>
    <w:p w14:paraId="6602736A" w14:textId="77777777" w:rsidR="005D56FF" w:rsidRPr="005C074B" w:rsidRDefault="005D56FF" w:rsidP="005D56FF">
      <w:r w:rsidRPr="005C074B">
        <w:t>By the end of this session participants will be able to:</w:t>
      </w:r>
    </w:p>
    <w:p w14:paraId="313E81FE" w14:textId="44387AF7" w:rsidR="001B6BB6" w:rsidRPr="005C074B" w:rsidRDefault="005D56FF" w:rsidP="00CF0A49">
      <w:pPr>
        <w:pStyle w:val="ListParagraph"/>
        <w:numPr>
          <w:ilvl w:val="0"/>
          <w:numId w:val="29"/>
        </w:numPr>
      </w:pPr>
      <w:r w:rsidRPr="005C074B">
        <w:t>Recall the key learning points from the day</w:t>
      </w:r>
    </w:p>
    <w:p w14:paraId="45D22FA5" w14:textId="23612D32" w:rsidR="002E65E7" w:rsidRPr="005C074B" w:rsidRDefault="002E65E7" w:rsidP="00CF0A49">
      <w:pPr>
        <w:pStyle w:val="ListParagraph"/>
        <w:numPr>
          <w:ilvl w:val="0"/>
          <w:numId w:val="29"/>
        </w:numPr>
      </w:pPr>
      <w:r w:rsidRPr="005C074B">
        <w:t>Share their reflections from the day</w:t>
      </w:r>
    </w:p>
    <w:p w14:paraId="460DAA57" w14:textId="77777777" w:rsidR="001B6BB6" w:rsidRPr="005C074B" w:rsidRDefault="001B6BB6" w:rsidP="001B6BB6">
      <w:pPr>
        <w:jc w:val="both"/>
        <w:rPr>
          <w:rFonts w:cstheme="minorHAnsi"/>
        </w:rPr>
      </w:pPr>
    </w:p>
    <w:p w14:paraId="6FA83ADA" w14:textId="6892FDD6" w:rsidR="001B6BB6" w:rsidRPr="005C074B" w:rsidRDefault="005D56FF" w:rsidP="005D56FF">
      <w:pPr>
        <w:pStyle w:val="Heading2"/>
      </w:pPr>
      <w:r w:rsidRPr="005C074B">
        <w:t xml:space="preserve">3. </w:t>
      </w:r>
      <w:r w:rsidR="001B6BB6" w:rsidRPr="005C074B">
        <w:t>Key Learning Points:</w:t>
      </w:r>
    </w:p>
    <w:p w14:paraId="50C3D33D" w14:textId="2F084178" w:rsidR="001B6BB6" w:rsidRPr="005C074B" w:rsidRDefault="001B6BB6" w:rsidP="001B6BB6">
      <w:pPr>
        <w:jc w:val="both"/>
        <w:rPr>
          <w:rFonts w:cstheme="minorHAnsi"/>
        </w:rPr>
      </w:pPr>
    </w:p>
    <w:p w14:paraId="038BBA6F" w14:textId="01C961D9" w:rsidR="001B6BB6" w:rsidRPr="005C074B" w:rsidRDefault="005D56FF" w:rsidP="007436F8">
      <w:pPr>
        <w:pStyle w:val="Heading2"/>
      </w:pPr>
      <w:r w:rsidRPr="005C074B">
        <w:t xml:space="preserve">4. </w:t>
      </w:r>
      <w:r w:rsidR="001B6BB6" w:rsidRPr="005C074B">
        <w:t>Session Timetable: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6922"/>
        <w:gridCol w:w="1224"/>
      </w:tblGrid>
      <w:tr w:rsidR="00E42B86" w:rsidRPr="005C074B" w14:paraId="05D6603A" w14:textId="334736B9" w:rsidTr="00E42B86">
        <w:tc>
          <w:tcPr>
            <w:tcW w:w="870" w:type="dxa"/>
          </w:tcPr>
          <w:p w14:paraId="0B4B5DAA" w14:textId="27DDCF05" w:rsidR="00E42B86" w:rsidRPr="005C074B" w:rsidRDefault="00E42B86">
            <w:pPr>
              <w:rPr>
                <w:rFonts w:cstheme="minorHAnsi"/>
              </w:rPr>
            </w:pPr>
            <w:r w:rsidRPr="005C074B">
              <w:rPr>
                <w:rFonts w:cstheme="minorHAnsi"/>
              </w:rPr>
              <w:t>Time</w:t>
            </w:r>
          </w:p>
        </w:tc>
        <w:tc>
          <w:tcPr>
            <w:tcW w:w="6922" w:type="dxa"/>
          </w:tcPr>
          <w:p w14:paraId="6554EB5E" w14:textId="34292B59" w:rsidR="00E42B86" w:rsidRPr="005C074B" w:rsidRDefault="00E42B86" w:rsidP="00BE4234">
            <w:pPr>
              <w:rPr>
                <w:rFonts w:cstheme="minorHAnsi"/>
              </w:rPr>
            </w:pPr>
            <w:r w:rsidRPr="005C074B">
              <w:rPr>
                <w:rFonts w:cstheme="minorHAnsi"/>
              </w:rPr>
              <w:t>Activity</w:t>
            </w:r>
          </w:p>
        </w:tc>
        <w:tc>
          <w:tcPr>
            <w:tcW w:w="1224" w:type="dxa"/>
          </w:tcPr>
          <w:p w14:paraId="4E0B3577" w14:textId="7DCA3652" w:rsidR="00E42B86" w:rsidRPr="005C074B" w:rsidRDefault="00E42B86" w:rsidP="00BE4234">
            <w:pPr>
              <w:rPr>
                <w:rFonts w:cstheme="minorHAnsi"/>
              </w:rPr>
            </w:pPr>
            <w:r w:rsidRPr="005C074B">
              <w:rPr>
                <w:rFonts w:cstheme="minorHAnsi"/>
              </w:rPr>
              <w:t>Materials</w:t>
            </w:r>
          </w:p>
        </w:tc>
      </w:tr>
      <w:tr w:rsidR="00E42B86" w:rsidRPr="005C074B" w14:paraId="4E297D2D" w14:textId="1F0F0367" w:rsidTr="00E42B86">
        <w:tc>
          <w:tcPr>
            <w:tcW w:w="870" w:type="dxa"/>
          </w:tcPr>
          <w:p w14:paraId="0C3633D7" w14:textId="00AF9B70" w:rsidR="00E42B86" w:rsidRPr="005C074B" w:rsidRDefault="00E42B86">
            <w:pPr>
              <w:rPr>
                <w:rFonts w:cstheme="minorHAnsi"/>
              </w:rPr>
            </w:pPr>
            <w:r w:rsidRPr="005C074B">
              <w:rPr>
                <w:rFonts w:cstheme="minorHAnsi"/>
              </w:rPr>
              <w:t>10’</w:t>
            </w:r>
          </w:p>
        </w:tc>
        <w:tc>
          <w:tcPr>
            <w:tcW w:w="6922" w:type="dxa"/>
          </w:tcPr>
          <w:p w14:paraId="166F7D60" w14:textId="105B9A32" w:rsidR="00E42B86" w:rsidRPr="005C074B" w:rsidRDefault="00E42B86">
            <w:pPr>
              <w:rPr>
                <w:rFonts w:cstheme="minorHAnsi"/>
              </w:rPr>
            </w:pPr>
            <w:r w:rsidRPr="005C074B">
              <w:rPr>
                <w:rFonts w:cstheme="minorHAnsi"/>
              </w:rPr>
              <w:t>Spend ten minutes on recapping the main content of the day together with the participants. Go through each of the sessions, and ask for brief input on what the main take-away was. Make sure that you support in anchoring the learning objectives and key learning points of each session.</w:t>
            </w:r>
          </w:p>
        </w:tc>
        <w:tc>
          <w:tcPr>
            <w:tcW w:w="1224" w:type="dxa"/>
          </w:tcPr>
          <w:p w14:paraId="1E0252D9" w14:textId="0B942E40" w:rsidR="00E42B86" w:rsidRPr="005C074B" w:rsidRDefault="00E42B86">
            <w:pPr>
              <w:rPr>
                <w:rFonts w:cstheme="minorHAnsi"/>
              </w:rPr>
            </w:pPr>
            <w:r w:rsidRPr="005C074B">
              <w:rPr>
                <w:rFonts w:cstheme="minorHAnsi"/>
              </w:rPr>
              <w:t>Agenda (optional)</w:t>
            </w:r>
          </w:p>
        </w:tc>
      </w:tr>
      <w:tr w:rsidR="00E42B86" w:rsidRPr="005C074B" w14:paraId="1803F27B" w14:textId="5A310CCC" w:rsidTr="00E42B86">
        <w:trPr>
          <w:trHeight w:val="3743"/>
        </w:trPr>
        <w:tc>
          <w:tcPr>
            <w:tcW w:w="870" w:type="dxa"/>
          </w:tcPr>
          <w:p w14:paraId="28B4151F" w14:textId="370B2EBF" w:rsidR="00E42B86" w:rsidRPr="005C074B" w:rsidRDefault="00E42B86">
            <w:pPr>
              <w:rPr>
                <w:rFonts w:cstheme="minorHAnsi"/>
              </w:rPr>
            </w:pPr>
            <w:r w:rsidRPr="005C074B">
              <w:rPr>
                <w:rFonts w:cstheme="minorHAnsi"/>
              </w:rPr>
              <w:t>15’</w:t>
            </w:r>
          </w:p>
        </w:tc>
        <w:tc>
          <w:tcPr>
            <w:tcW w:w="6922" w:type="dxa"/>
          </w:tcPr>
          <w:p w14:paraId="74DF652E" w14:textId="3442B08A" w:rsidR="00E42B86" w:rsidRPr="005C074B" w:rsidRDefault="00E42B86">
            <w:pPr>
              <w:rPr>
                <w:rFonts w:cstheme="minorHAnsi"/>
              </w:rPr>
            </w:pPr>
            <w:r w:rsidRPr="005C074B">
              <w:rPr>
                <w:rFonts w:cstheme="minorHAnsi"/>
              </w:rPr>
              <w:t>Have a prepared flipchart with three sections, mimicking a traffic light:</w:t>
            </w:r>
          </w:p>
          <w:p w14:paraId="1F9AFDB6" w14:textId="373C5089" w:rsidR="00E42B86" w:rsidRPr="005C074B" w:rsidRDefault="00E42B86">
            <w:pPr>
              <w:rPr>
                <w:rFonts w:cstheme="minorHAnsi"/>
              </w:rPr>
            </w:pPr>
            <w:r w:rsidRPr="005C074B">
              <w:rPr>
                <w:rFonts w:cstheme="minorHAnsi"/>
                <w:noProof/>
              </w:rPr>
              <mc:AlternateContent>
                <mc:Choice Requires="wps">
                  <w:drawing>
                    <wp:anchor distT="0" distB="0" distL="114300" distR="114300" simplePos="0" relativeHeight="251675648" behindDoc="0" locked="0" layoutInCell="1" allowOverlap="1" wp14:anchorId="6349C1CA" wp14:editId="50AEB3D6">
                      <wp:simplePos x="0" y="0"/>
                      <wp:positionH relativeFrom="column">
                        <wp:posOffset>149225</wp:posOffset>
                      </wp:positionH>
                      <wp:positionV relativeFrom="paragraph">
                        <wp:posOffset>155575</wp:posOffset>
                      </wp:positionV>
                      <wp:extent cx="409575" cy="381000"/>
                      <wp:effectExtent l="0" t="0" r="28575" b="19050"/>
                      <wp:wrapNone/>
                      <wp:docPr id="6" name="Oval 6"/>
                      <wp:cNvGraphicFramePr/>
                      <a:graphic xmlns:a="http://schemas.openxmlformats.org/drawingml/2006/main">
                        <a:graphicData uri="http://schemas.microsoft.com/office/word/2010/wordprocessingShape">
                          <wps:wsp>
                            <wps:cNvSpPr/>
                            <wps:spPr>
                              <a:xfrm>
                                <a:off x="0" y="0"/>
                                <a:ext cx="409575" cy="3810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B1763A" id="Oval 6" o:spid="_x0000_s1026" style="position:absolute;margin-left:11.75pt;margin-top:12.25pt;width:32.25pt;height:30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lGhgIAAGoFAAAOAAAAZHJzL2Uyb0RvYy54bWysVEtvGyEQvlfqf0Dcm127dppYWUdWIleV&#10;oiRqUuWMWfAiAUMBe+3++g7sI1YT9VD1wjLMN988dmaurg9Gk73wQYGt6OSspERYDrWy24r+eF5/&#10;uqAkRGZrpsGKih5FoNfLjx+uWrcQU2hA18ITJLFh0bqKNjG6RVEE3gjDwhk4YVEpwRsWUfTbovas&#10;RXaji2lZnhct+Np54CIEfL3tlHSZ+aUUPD5IGUQkuqIYW8ynz+cmncXyii22nrlG8T4M9g9RGKYs&#10;Oh2pbllkZOfVGyqjuIcAMp5xMAVIqbjIOWA2k/KPbJ4a5kTOBYsT3Fim8P9o+f3+0RNVV/ScEssM&#10;/qKHPdPkPFWmdWGBgCf36Hsp4DWleZDepC8mQA65msexmuIQCcfHWXk5/zKnhKPq88WkLHO1i1dj&#10;50P8KsCQdKmo0Fq5kPJlC7a/CxF9InpApecAWtVrpXUW/HZzoz3BcCu6XiP/4OAEVqQcuqjzLR61&#10;SMbafhcS88Y4p9lj7jgx8jHOhY2TTtWwWnRu5qdeUo8mixxmJkzMEsMbuXuCAdmRDNxdfj0+mYrc&#10;sKNx+bfAOuPRInsGG0djoyz49wg0ZtV77vAY/klp0nUD9RG7wkM3LsHxtcJfdMdCfGQe5wMnCWc+&#10;PuAhNbQVhf5GSQP+13vvCY9ti1pKWpy3ioafO+YFJfqbxYa+nMxmaUCzMJt/maLgTzWbU43dmRvA&#10;3z7B7eJ4viZ81MNVejAvuBpWySuqmOXou6I8+kG4id0ewOXCxWqVYTiUjsU7++R4Ik9VTf33fHhh&#10;3vV9GrHB72GYzTe92mGTpYXVLoJUuZFf69rXGwc6N06/fNLGOJUz6nVFLn8DAAD//wMAUEsDBBQA&#10;BgAIAAAAIQB4wAxJ2gAAAAcBAAAPAAAAZHJzL2Rvd25yZXYueG1sTI9BS8NAEIXvgv9hGcGb3dhW&#10;CWk2RYQiXkSr3rfZaRKSnY3ZaRL99Y4ne3o83uPNN/l29p0acYhNIAO3iwQUUhlcQ5WBj/fdTQoq&#10;siVnu0Bo4BsjbIvLi9xmLkz0huOeKyUjFDNroGbuM61jWaO3cRF6JMmOYfCWxQ6VdoOdZNx3epkk&#10;99rbhuRCbXt8rLFs9ydv4Pnp6+VnrVsuR90G3n1Oc1y9GnN9NT9sQDHO/F+GP3xBh0KYDuFELqrO&#10;wHJ1J03RtajkaSqvHUTF6yLX5/zFLwAAAP//AwBQSwECLQAUAAYACAAAACEAtoM4kv4AAADhAQAA&#10;EwAAAAAAAAAAAAAAAAAAAAAAW0NvbnRlbnRfVHlwZXNdLnhtbFBLAQItABQABgAIAAAAIQA4/SH/&#10;1gAAAJQBAAALAAAAAAAAAAAAAAAAAC8BAABfcmVscy8ucmVsc1BLAQItABQABgAIAAAAIQCRLplG&#10;hgIAAGoFAAAOAAAAAAAAAAAAAAAAAC4CAABkcnMvZTJvRG9jLnhtbFBLAQItABQABgAIAAAAIQB4&#10;wAxJ2gAAAAcBAAAPAAAAAAAAAAAAAAAAAOAEAABkcnMvZG93bnJldi54bWxQSwUGAAAAAAQABADz&#10;AAAA5wUAAAAA&#10;" fillcolor="red" strokecolor="#243f60 [1604]" strokeweight="2pt"/>
                  </w:pict>
                </mc:Fallback>
              </mc:AlternateContent>
            </w:r>
            <w:r w:rsidRPr="005C074B">
              <w:rPr>
                <w:rFonts w:cstheme="minorHAnsi"/>
                <w:noProof/>
              </w:rPr>
              <mc:AlternateContent>
                <mc:Choice Requires="wps">
                  <w:drawing>
                    <wp:anchor distT="0" distB="0" distL="114300" distR="114300" simplePos="0" relativeHeight="251674624" behindDoc="0" locked="0" layoutInCell="1" allowOverlap="1" wp14:anchorId="600CBCED" wp14:editId="593601DE">
                      <wp:simplePos x="0" y="0"/>
                      <wp:positionH relativeFrom="column">
                        <wp:posOffset>158750</wp:posOffset>
                      </wp:positionH>
                      <wp:positionV relativeFrom="paragraph">
                        <wp:posOffset>736600</wp:posOffset>
                      </wp:positionV>
                      <wp:extent cx="409575" cy="381000"/>
                      <wp:effectExtent l="0" t="0" r="28575" b="19050"/>
                      <wp:wrapNone/>
                      <wp:docPr id="3" name="Oval 3"/>
                      <wp:cNvGraphicFramePr/>
                      <a:graphic xmlns:a="http://schemas.openxmlformats.org/drawingml/2006/main">
                        <a:graphicData uri="http://schemas.microsoft.com/office/word/2010/wordprocessingShape">
                          <wps:wsp>
                            <wps:cNvSpPr/>
                            <wps:spPr>
                              <a:xfrm>
                                <a:off x="0" y="0"/>
                                <a:ext cx="409575" cy="3810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28AAFE" id="Oval 3" o:spid="_x0000_s1026" style="position:absolute;margin-left:12.5pt;margin-top:58pt;width:32.25pt;height:30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096hAIAAGoFAAAOAAAAZHJzL2Uyb0RvYy54bWysVMFu2zAMvQ/YPwi6r3bSZG2DOkXQIsOA&#10;og3aDj0rshQLkERNUuJkXz9KdtxgLXYYloNCieQjH03y+mZvNNkJHxTYio7OSkqE5VAru6noj5fl&#10;l0tKQmS2ZhqsqOhBBHoz//zpunUzMYYGdC08QRAbZq2raBOjmxVF4I0wLJyBExaVErxhEa9+U9Se&#10;tYhudDEuy69FC752HrgIAV/vOiWdZ3wpBY+PUgYRia4o5hbz6fO5Tmcxv2azjWeuUbxPg/1DFoYp&#10;i0EHqDsWGdl69Q7KKO4hgIxnHEwBUiouMgdkMyr/YPPcMCcyFyxOcEOZwv+D5Q+7lSeqrug5JZYZ&#10;/ESPO6bJeapM68IMDZ7dyve3gGKiuZfepH8kQPa5moehmmIfCcfHSXk1vZhSwlF1fjkqy1zt4s3Z&#10;+RC/CTAkCRUVWisXEl82Y7v7EDEmWh+t0nMAreql0jpf/GZ9qz3BdCu6xN8Q4MSsSBy6rLMUD1ok&#10;Z22fhETemOc4R8wdJwY8xrmwcdSpGlaLLswUWRxpDB45zQyYkCWmN2D3AKmb32N3/Hr75Cpyww7O&#10;5d8S65wHjxwZbBycjbLgPwLQyKqP3Nlj+ielSeIa6gN2hYduXILjS4Wf6J6FuGIe5wMnCWc+PuIh&#10;NbQVhV6ipAH/66P3ZI9ti1pKWpy3ioafW+YFJfq7xYa+Gk0maUDzZTK9GOPFn2rWpxq7NbeAn32E&#10;28XxLCb7qI+i9GBecTUsUlRUMcsxdkV59MfLbez2AC4XLhaLbIZD6Vi8t8+OJ/BU1dR/L/tX5l3f&#10;pxEb/AGOs/muVzvb5GlhsY0gVW7kt7r29caBzo3TL5+0MU7v2eptRc5/AwAA//8DAFBLAwQUAAYA&#10;CAAAACEAylrb/+AAAAAJAQAADwAAAGRycy9kb3ducmV2LnhtbEyPQU/CQBCF7yb8h82QeCGypQHE&#10;2i0hJgoYL6IJ16U7tg3d2WZ3KfXfO570NvPm5c338vVgW9GjD40jBbNpAgKpdKahSsHnx/PdCkSI&#10;moxuHaGCbwywLkY3uc6Mu9I79odYCQ6hkGkFdYxdJmUoa7Q6TF2HxLcv562OvPpKGq+vHG5bmSbJ&#10;UlrdEH+odYdPNZbnw8Uq2O9pc+5fj5PtcTfp092b8y/VXKnb8bB5BBFxiH9m+MVndCiY6eQuZIJo&#10;FaQLrhJZny15YMPqYQHixMI9C7LI5f8GxQ8AAAD//wMAUEsBAi0AFAAGAAgAAAAhALaDOJL+AAAA&#10;4QEAABMAAAAAAAAAAAAAAAAAAAAAAFtDb250ZW50X1R5cGVzXS54bWxQSwECLQAUAAYACAAAACEA&#10;OP0h/9YAAACUAQAACwAAAAAAAAAAAAAAAAAvAQAAX3JlbHMvLnJlbHNQSwECLQAUAAYACAAAACEA&#10;08NPeoQCAABqBQAADgAAAAAAAAAAAAAAAAAuAgAAZHJzL2Uyb0RvYy54bWxQSwECLQAUAAYACAAA&#10;ACEAylrb/+AAAAAJAQAADwAAAAAAAAAAAAAAAADeBAAAZHJzL2Rvd25yZXYueG1sUEsFBgAAAAAE&#10;AAQA8wAAAOsFAAAAAA==&#10;" fillcolor="yellow" strokecolor="#243f60 [1604]" strokeweight="2pt"/>
                  </w:pict>
                </mc:Fallback>
              </mc:AlternateContent>
            </w:r>
            <w:r w:rsidRPr="005C074B">
              <w:rPr>
                <w:rFonts w:cstheme="minorHAnsi"/>
                <w:noProof/>
              </w:rPr>
              <mc:AlternateContent>
                <mc:Choice Requires="wps">
                  <w:drawing>
                    <wp:anchor distT="0" distB="0" distL="114300" distR="114300" simplePos="0" relativeHeight="251673600" behindDoc="0" locked="0" layoutInCell="1" allowOverlap="1" wp14:anchorId="3F1D7F68" wp14:editId="07F2756C">
                      <wp:simplePos x="0" y="0"/>
                      <wp:positionH relativeFrom="column">
                        <wp:posOffset>149225</wp:posOffset>
                      </wp:positionH>
                      <wp:positionV relativeFrom="paragraph">
                        <wp:posOffset>1346200</wp:posOffset>
                      </wp:positionV>
                      <wp:extent cx="409575" cy="381000"/>
                      <wp:effectExtent l="12700" t="12700" r="9525" b="12700"/>
                      <wp:wrapNone/>
                      <wp:docPr id="5" name="Oval 5"/>
                      <wp:cNvGraphicFramePr/>
                      <a:graphic xmlns:a="http://schemas.openxmlformats.org/drawingml/2006/main">
                        <a:graphicData uri="http://schemas.microsoft.com/office/word/2010/wordprocessingShape">
                          <wps:wsp>
                            <wps:cNvSpPr/>
                            <wps:spPr>
                              <a:xfrm>
                                <a:off x="0" y="0"/>
                                <a:ext cx="409575" cy="381000"/>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60211C" id="Oval 5" o:spid="_x0000_s1026" style="position:absolute;margin-left:11.75pt;margin-top:106pt;width:32.25pt;height:30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YIhwIAAGoFAAAOAAAAZHJzL2Uyb0RvYy54bWysVEtPGzEQvlfqf7B8L7tJkwIRG5SCqCoh&#10;QEDF2fHaWUu2x7WdbNJf37H3QVRQD1UvXo/nm28eOzMXl3ujyU74oMBWdHJSUiIsh1rZTUV/PN98&#10;OqMkRGZrpsGKih5EoJfLjx8uWrcQU2hA18ITJLFh0bqKNjG6RVEE3gjDwgk4YVEpwRsWUfSbovas&#10;RXaji2lZfila8LXzwEUI+HrdKeky80speLyXMohIdEUxtphPn891OovlBVtsPHON4n0Y7B+iMExZ&#10;dDpSXbPIyNarN1RGcQ8BZDzhYAqQUnGRc8BsJuUf2Tw1zImcCxYnuLFM4f/R8rvdgyeqruicEssM&#10;/qL7HdNknirTurBAwJN78L0U8JrS3Etv0hcTIPtczcNYTbGPhOPjrDyfnyIrR9Xns0lZ5moXr8bO&#10;h/hNgCHpUlGhtXIh5csWbHcbIvpE9IBKzwG0qm+U1lnwm/WV9gTDRd/l13I+ODiCFSmHLup8iwct&#10;krG2j0Ji3hjnNHvMHSdGPsa5sHHSqRpWi87NHLMYvaQeTRY5zEyYmCWGN3L3BAOyIxm4u/x6fDIV&#10;uWFH4/JvgXXGo0X2DDaOxkZZ8O8RaMyq99zhMfyj0qTrGuoDdoWHblyC4zcKf9EtC/GBeZwPnCSc&#10;+XiPh9TQVhT6GyUN+F/vvSc8ti1qKWlx3ioafm6ZF5To7xYb+nwym6UBzcJsfjpFwR9r1scauzVX&#10;gL99gtvF8XxN+KiHq/RgXnA1rJJXVDHL0XdFefSDcBW7PYDLhYvVKsNwKB2Lt/bJ8USeqpr673n/&#10;wrzr+zRig9/BMJtverXDJksLq20EqXIjv9a1rzcOdG6cfvmkjXEsZ9Trilz+BgAA//8DAFBLAwQU&#10;AAYACAAAACEAQLAyotwAAAAJAQAADwAAAGRycy9kb3ducmV2LnhtbExPMU7DQBDskfjDaZHoyDk2&#10;JJbjc4QQiIaGQEG58W1sB9+e8V0Sw+tZqlCNdmY0O1OuJ9erI42h82xgPktAEdfedtwYeH97uslB&#10;hYhssfdMBr4pwLq6vCixsP7Er3TcxEZJCIcCDbQxDoXWoW7JYZj5gVi0nR8dRjnHRtsRTxLuep0m&#10;yUI77Fg+tDjQQ0v15+bgDOjlo7598c0+3SX0hR8/2aLPno25vpruV6AiTfFshr/6Uh0q6bT1B7ZB&#10;9QbS7E6cgvNUNokhzwW3QiyF0FWp/y+ofgEAAP//AwBQSwECLQAUAAYACAAAACEAtoM4kv4AAADh&#10;AQAAEwAAAAAAAAAAAAAAAAAAAAAAW0NvbnRlbnRfVHlwZXNdLnhtbFBLAQItABQABgAIAAAAIQA4&#10;/SH/1gAAAJQBAAALAAAAAAAAAAAAAAAAAC8BAABfcmVscy8ucmVsc1BLAQItABQABgAIAAAAIQAs&#10;moYIhwIAAGoFAAAOAAAAAAAAAAAAAAAAAC4CAABkcnMvZTJvRG9jLnhtbFBLAQItABQABgAIAAAA&#10;IQBAsDKi3AAAAAkBAAAPAAAAAAAAAAAAAAAAAOEEAABkcnMvZG93bnJldi54bWxQSwUGAAAAAAQA&#10;BADzAAAA6gUAAAAA&#10;" fillcolor="#00b050" strokecolor="#243f60 [1604]" strokeweight="2pt"/>
                  </w:pict>
                </mc:Fallback>
              </mc:AlternateContent>
            </w:r>
            <w:r w:rsidRPr="005C074B">
              <w:rPr>
                <w:rFonts w:cstheme="minorHAnsi"/>
                <w:noProof/>
              </w:rPr>
              <mc:AlternateContent>
                <mc:Choice Requires="wps">
                  <w:drawing>
                    <wp:anchor distT="0" distB="0" distL="114300" distR="114300" simplePos="0" relativeHeight="251672576" behindDoc="0" locked="0" layoutInCell="1" allowOverlap="1" wp14:anchorId="5EA0E30B" wp14:editId="7B8F668E">
                      <wp:simplePos x="0" y="0"/>
                      <wp:positionH relativeFrom="column">
                        <wp:posOffset>112395</wp:posOffset>
                      </wp:positionH>
                      <wp:positionV relativeFrom="paragraph">
                        <wp:posOffset>88265</wp:posOffset>
                      </wp:positionV>
                      <wp:extent cx="495300" cy="17335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495300" cy="173355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AF49A2" id="Rectangle 2" o:spid="_x0000_s1026" style="position:absolute;margin-left:8.85pt;margin-top:6.95pt;width:39pt;height:136.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s79kgIAAH0FAAAOAAAAZHJzL2Uyb0RvYy54bWysVE1v2zAMvQ/YfxB0X22nyboGdYqgRYcB&#10;RRu0HXpWZCkWIIuapMTJfv0o+SNZV+wwLAeFMslH8onk1fW+0WQnnFdgSlqc5ZQIw6FSZlPS7y93&#10;n75Q4gMzFdNgREkPwtPrxccPV62diwnUoCvhCIIYP29tSesQ7DzLPK9Fw/wZWGFQKcE1LODVbbLK&#10;sRbRG51N8vxz1oKrrAMuvMevt52SLhK+lIKHRym9CESXFHML6XTpXMczW1yx+cYxWyvep8H+IYuG&#10;KYNBR6hbFhjZOvUHVKO4Aw8ynHFoMpBScZFqwGqK/E01zzWzItWC5Hg70uT/Hyx/2K0cUVVJJ5QY&#10;1uATPSFpzGy0IJNIT2v9HK2e7cr1N49irHUvXRP/sQqyT5QeRkrFPhCOH6eXs/McieeoKi7Oz2ez&#10;xHl29LbOh68CGhKFkjqMnphku3sfMCKaDiYxmAetqjuldbrENhE32pEdwwdeb4qYMXr8ZqUNaTH6&#10;Zd7HjhV1NSQpHLSIYNo8CYlUYNaTlEFqwiM641yYUHSqmlWiCzrL8TeEHfJJSSTAiCwx3RG7Bxgs&#10;O5ABu8u+t4+uIvXw6Jz/LbHOefRIkcGE0blRBtx7ABqr6iN39pj+CTVRXEN1wEZx0E2Qt/xO4Xvd&#10;Mx9WzOHI4BvjGgiPeEgNyDf0EiU1uJ/vfY/22MmopaTFESyp/7FlTlCivxns8ctiOo0zmy7T2cUE&#10;L+5Usz7VmG1zA9gEBS4cy5MY7YMeROmgecVtsYxRUcUMx9gl5cENl5vQrQbcN1wsl8kM59SycG+e&#10;LY/gkdXYjy/7V+Zs37QB2/0BhnFl8ze929lGTwPLbQCpUmMfee35xhlPjdPvo7hETu/J6rg1F78A&#10;AAD//wMAUEsDBBQABgAIAAAAIQB52sbF3QAAAAgBAAAPAAAAZHJzL2Rvd25yZXYueG1sTI/NTsMw&#10;EITvSLyDtUjcqEMrmh/iVChSTlxoioS4OfGSBOJ1FDtteHuWE5xWn2Y0O5MfVjuKM85+cKTgfhOB&#10;QGqdGahT8Hqq7hIQPmgyenSECr7Rw6G4vsp1ZtyFjniuQyc4hHymFfQhTJmUvu3Rar9xExJrH262&#10;OjDOnTSzvnC4HeU2ivbS6oH4Q68nLHtsv+rFKiht8358S+ryuVri2H12u5dTRUrd3qxPjyACruHP&#10;DL/1uToU3KlxCxkvRuY4ZiffXQqC9fSBuVGwTfYpyCKX/wcUPwAAAP//AwBQSwECLQAUAAYACAAA&#10;ACEAtoM4kv4AAADhAQAAEwAAAAAAAAAAAAAAAAAAAAAAW0NvbnRlbnRfVHlwZXNdLnhtbFBLAQIt&#10;ABQABgAIAAAAIQA4/SH/1gAAAJQBAAALAAAAAAAAAAAAAAAAAC8BAABfcmVscy8ucmVsc1BLAQIt&#10;ABQABgAIAAAAIQBSCs79kgIAAH0FAAAOAAAAAAAAAAAAAAAAAC4CAABkcnMvZTJvRG9jLnhtbFBL&#10;AQItABQABgAIAAAAIQB52sbF3QAAAAgBAAAPAAAAAAAAAAAAAAAAAOwEAABkcnMvZG93bnJldi54&#10;bWxQSwUGAAAAAAQABADzAAAA9gUAAAAA&#10;" fillcolor="white [3212]" strokecolor="#243f60 [1604]" strokeweight="1.5pt"/>
                  </w:pict>
                </mc:Fallback>
              </mc:AlternateContent>
            </w:r>
            <w:r w:rsidRPr="005C074B">
              <w:rPr>
                <w:rFonts w:cstheme="minorHAnsi"/>
                <w:noProof/>
              </w:rPr>
              <mc:AlternateContent>
                <mc:Choice Requires="wps">
                  <w:drawing>
                    <wp:anchor distT="0" distB="0" distL="114300" distR="114300" simplePos="0" relativeHeight="251671552" behindDoc="0" locked="0" layoutInCell="1" allowOverlap="1" wp14:anchorId="0B99606F" wp14:editId="475E49E0">
                      <wp:simplePos x="0" y="0"/>
                      <wp:positionH relativeFrom="column">
                        <wp:posOffset>64769</wp:posOffset>
                      </wp:positionH>
                      <wp:positionV relativeFrom="paragraph">
                        <wp:posOffset>40640</wp:posOffset>
                      </wp:positionV>
                      <wp:extent cx="1285875" cy="18288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1285875" cy="18288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B41669" id="Rectangle 1" o:spid="_x0000_s1026" style="position:absolute;margin-left:5.1pt;margin-top:3.2pt;width:101.25pt;height:2in;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XrmigIAAG0FAAAOAAAAZHJzL2Uyb0RvYy54bWysVEtv2zAMvg/YfxB0X20HyZoGdYogRYcB&#10;RVu0HXpWZCk2IImapMTJfv0o+ZGgK3YYloNCmuTHhz7q+uagFdkL5xswJS0uckqE4VA1ZlvSH693&#10;X+aU+MBMxRQYUdKj8PRm+fnTdWsXYgI1qEo4giDGL1pb0joEu8gyz2uhmb8AKwwaJTjNAqpum1WO&#10;tYiuVTbJ869ZC66yDrjwHr/edka6TPhSCh4epfQiEFVSrC2k06VzE89sec0WW8ds3fC+DPYPVWjW&#10;GEw6Qt2ywMjONX9A6YY78CDDBQedgZQNF6kH7KbI33XzUjMrUi84HG/HMfn/B8sf9k+ONBXeHSWG&#10;abyiZxwaM1slSBHH01q/QK8X++R6zaMYez1Ip+M/dkEOaaTHcaTiEAjHj8VkPptfzijhaCvmk/k8&#10;T0PPTuHW+fBNgCZRKKnD9GmUbH/vA6ZE18ElZvOgmuquUSopkSdirRzZM7zhzTaVjBFnXlnsoKs5&#10;SeGoRIxV5llIbB2rnKSEiXQnMMa5MKHoTDWrRJdjluMvDiZmGdInLQFGZInVjdg9wODZgQzYHUzv&#10;H0NF4uwYnP+tsC54jEiZwYQxWDcG3EcACrvqM3f+WP7ZaKK4geqIxHDQbYy3/K7B67lnPjwxhyuC&#10;y4RrHx7xkArakkIvUVKD+/XR9+iPzEUrJS2uXEn9zx1zghL13SCnr4rpNO5oUqazywkq7tyyObeY&#10;nV4D3jnyFqtLYvQPahClA/2Gr8MqZkUTMxxzl5QHNyjr0D0F+L5wsVolN9xLy8K9ebE8gsepRvq9&#10;Ht6Ysz1HA9L7AYb1ZIt3VO18Y6SB1S6AbBKPT3Pt5407nYjTvz/x0TjXk9fplVz+BgAA//8DAFBL&#10;AwQUAAYACAAAACEAK1WnEOAAAAAIAQAADwAAAGRycy9kb3ducmV2LnhtbEyPQUvDQBCF74L/YRnB&#10;i9jdhlhrzKYURYrQS6qox012mgSzsyG7baO/3vGkt3m8x5vv5avJ9eKIY+g8aZjPFAik2tuOGg2v&#10;L0/XSxAhGrKm94QavjDAqjg/y01m/YlKPO5iI7iEQmY0tDEOmZShbtGZMPMDEnt7PzoTWY6NtKM5&#10;cbnrZaLUQjrTEX9ozYAPLdafu4PTUC4/1uP2ar9RZbUd6Pv5/ebxbaP15cW0vgcRcYp/YfjFZ3Qo&#10;mKnyB7JB9KxVwkkNixQE28k8uQVR8XGXpiCLXP4fUPwAAAD//wMAUEsBAi0AFAAGAAgAAAAhALaD&#10;OJL+AAAA4QEAABMAAAAAAAAAAAAAAAAAAAAAAFtDb250ZW50X1R5cGVzXS54bWxQSwECLQAUAAYA&#10;CAAAACEAOP0h/9YAAACUAQAACwAAAAAAAAAAAAAAAAAvAQAAX3JlbHMvLnJlbHNQSwECLQAUAAYA&#10;CAAAACEAqNV65ooCAABtBQAADgAAAAAAAAAAAAAAAAAuAgAAZHJzL2Uyb0RvYy54bWxQSwECLQAU&#10;AAYACAAAACEAK1WnEOAAAAAIAQAADwAAAAAAAAAAAAAAAADkBAAAZHJzL2Rvd25yZXYueG1sUEsF&#10;BgAAAAAEAAQA8wAAAPEFAAAAAA==&#10;" fillcolor="white [3212]" strokecolor="#243f60 [1604]" strokeweight="2pt"/>
                  </w:pict>
                </mc:Fallback>
              </mc:AlternateContent>
            </w:r>
          </w:p>
        </w:tc>
        <w:tc>
          <w:tcPr>
            <w:tcW w:w="1224" w:type="dxa"/>
          </w:tcPr>
          <w:p w14:paraId="47232046" w14:textId="77777777" w:rsidR="00E42B86" w:rsidRPr="005C074B" w:rsidRDefault="00E42B86">
            <w:pPr>
              <w:rPr>
                <w:rFonts w:cstheme="minorHAnsi"/>
              </w:rPr>
            </w:pPr>
            <w:r w:rsidRPr="005C074B">
              <w:rPr>
                <w:rFonts w:cstheme="minorHAnsi"/>
              </w:rPr>
              <w:t>Prepared flipchart</w:t>
            </w:r>
          </w:p>
          <w:p w14:paraId="151CC7CF" w14:textId="77777777" w:rsidR="00E42B86" w:rsidRPr="005C074B" w:rsidRDefault="00E42B86">
            <w:pPr>
              <w:rPr>
                <w:rFonts w:cstheme="minorHAnsi"/>
              </w:rPr>
            </w:pPr>
          </w:p>
          <w:p w14:paraId="26C4D044" w14:textId="1B48900F" w:rsidR="00E42B86" w:rsidRPr="005C074B" w:rsidRDefault="00E42B86">
            <w:pPr>
              <w:rPr>
                <w:rFonts w:cstheme="minorHAnsi"/>
              </w:rPr>
            </w:pPr>
            <w:r w:rsidRPr="005C074B">
              <w:rPr>
                <w:rFonts w:cstheme="minorHAnsi"/>
              </w:rPr>
              <w:t>Post-its</w:t>
            </w:r>
          </w:p>
        </w:tc>
      </w:tr>
      <w:tr w:rsidR="00E42B86" w:rsidRPr="005C074B" w14:paraId="4972A5A5" w14:textId="67769898" w:rsidTr="00E42B86">
        <w:trPr>
          <w:trHeight w:val="2150"/>
        </w:trPr>
        <w:tc>
          <w:tcPr>
            <w:tcW w:w="870" w:type="dxa"/>
          </w:tcPr>
          <w:p w14:paraId="433BAE39" w14:textId="77777777" w:rsidR="00E42B86" w:rsidRPr="005C074B" w:rsidRDefault="00E42B86">
            <w:pPr>
              <w:rPr>
                <w:rFonts w:cstheme="minorHAnsi"/>
              </w:rPr>
            </w:pPr>
          </w:p>
        </w:tc>
        <w:tc>
          <w:tcPr>
            <w:tcW w:w="6922" w:type="dxa"/>
          </w:tcPr>
          <w:p w14:paraId="1E14C92E" w14:textId="77777777" w:rsidR="00E42B86" w:rsidRPr="005C074B" w:rsidRDefault="00E42B86">
            <w:pPr>
              <w:rPr>
                <w:rFonts w:cstheme="minorHAnsi"/>
              </w:rPr>
            </w:pPr>
            <w:r w:rsidRPr="005C074B">
              <w:rPr>
                <w:rFonts w:cstheme="minorHAnsi"/>
              </w:rPr>
              <w:t xml:space="preserve">Give participants at least three post-its each, and ask them to write one thing they think is happening that should stop happening, one thing that the facilitators should continue doing and one thing they should start doing. </w:t>
            </w:r>
          </w:p>
          <w:p w14:paraId="47DAC7B6" w14:textId="77777777" w:rsidR="00E42B86" w:rsidRPr="005C074B" w:rsidRDefault="00E42B86">
            <w:pPr>
              <w:rPr>
                <w:rFonts w:cstheme="minorHAnsi"/>
              </w:rPr>
            </w:pPr>
          </w:p>
          <w:p w14:paraId="6397966C" w14:textId="1174CECE" w:rsidR="00E42B86" w:rsidRPr="005C074B" w:rsidRDefault="00E42B86">
            <w:pPr>
              <w:rPr>
                <w:rFonts w:cstheme="minorHAnsi"/>
              </w:rPr>
            </w:pPr>
            <w:r w:rsidRPr="005C074B">
              <w:rPr>
                <w:rFonts w:cstheme="minorHAnsi"/>
              </w:rPr>
              <w:t>Once they are done, thank them for their participation and repeat the starting time of tomorrow – they are now free to leave.</w:t>
            </w:r>
          </w:p>
        </w:tc>
        <w:tc>
          <w:tcPr>
            <w:tcW w:w="1224" w:type="dxa"/>
          </w:tcPr>
          <w:p w14:paraId="4BC8DB88" w14:textId="77777777" w:rsidR="00E42B86" w:rsidRPr="005C074B" w:rsidRDefault="00E42B86">
            <w:pPr>
              <w:rPr>
                <w:rFonts w:cstheme="minorHAnsi"/>
              </w:rPr>
            </w:pPr>
          </w:p>
        </w:tc>
      </w:tr>
    </w:tbl>
    <w:p w14:paraId="7B111150" w14:textId="2BB0EB7C" w:rsidR="00480C00" w:rsidRPr="005C074B" w:rsidRDefault="00480C00">
      <w:pPr>
        <w:rPr>
          <w:rFonts w:eastAsiaTheme="majorEastAsia" w:cstheme="minorHAnsi"/>
          <w:color w:val="365F91" w:themeColor="accent1" w:themeShade="BF"/>
          <w:sz w:val="32"/>
          <w:szCs w:val="32"/>
        </w:rPr>
      </w:pPr>
    </w:p>
    <w:p w14:paraId="178DFBDB" w14:textId="77777777" w:rsidR="00E42B86" w:rsidRPr="005C074B" w:rsidRDefault="00E42B86">
      <w:pPr>
        <w:spacing w:after="160"/>
        <w:rPr>
          <w:rFonts w:eastAsiaTheme="majorEastAsia" w:cstheme="majorBidi"/>
          <w:b/>
          <w:color w:val="0070C0"/>
          <w:sz w:val="28"/>
          <w:szCs w:val="32"/>
        </w:rPr>
      </w:pPr>
      <w:r w:rsidRPr="005C074B">
        <w:br w:type="page"/>
      </w:r>
    </w:p>
    <w:p w14:paraId="1CE3F993" w14:textId="49CB4E77" w:rsidR="00480C00" w:rsidRPr="005C074B" w:rsidRDefault="00480C00" w:rsidP="00480C00">
      <w:pPr>
        <w:pStyle w:val="Heading1"/>
      </w:pPr>
      <w:bookmarkStart w:id="9" w:name="_Toc4074822"/>
      <w:r w:rsidRPr="005C074B">
        <w:lastRenderedPageBreak/>
        <w:t>Session 2.1 – Course Review</w:t>
      </w:r>
      <w:bookmarkEnd w:id="9"/>
      <w:r w:rsidRPr="005C074B">
        <w:t xml:space="preserve"> </w:t>
      </w:r>
    </w:p>
    <w:p w14:paraId="03CA3044" w14:textId="77777777" w:rsidR="001B6BB6" w:rsidRPr="005C074B" w:rsidRDefault="001B6BB6" w:rsidP="001B6BB6">
      <w:pPr>
        <w:rPr>
          <w:rFonts w:cstheme="minorHAnsi"/>
        </w:rPr>
      </w:pPr>
    </w:p>
    <w:p w14:paraId="7EAA6136" w14:textId="77777777" w:rsidR="001B6BB6" w:rsidRPr="005C074B" w:rsidRDefault="001B6BB6" w:rsidP="002E65E7">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5C074B">
        <w:rPr>
          <w:b/>
        </w:rPr>
        <w:t>Session Title</w:t>
      </w:r>
      <w:r w:rsidRPr="005C074B">
        <w:rPr>
          <w:u w:val="single"/>
        </w:rPr>
        <w:t>:</w:t>
      </w:r>
      <w:r w:rsidRPr="005C074B">
        <w:t xml:space="preserve"> 1.5 Course Review</w:t>
      </w:r>
    </w:p>
    <w:p w14:paraId="696063E1" w14:textId="0ACBDBAA" w:rsidR="001B6BB6" w:rsidRPr="005C074B" w:rsidRDefault="001B6BB6" w:rsidP="002E65E7">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5C074B">
        <w:rPr>
          <w:b/>
        </w:rPr>
        <w:t>Training Title:</w:t>
      </w:r>
      <w:r w:rsidRPr="005C074B">
        <w:t xml:space="preserve"> Integrated Inter-Cluster Training Package for Nutrition Outcomes</w:t>
      </w:r>
      <w:r w:rsidRPr="005C074B">
        <w:br/>
      </w:r>
      <w:r w:rsidRPr="005C074B">
        <w:rPr>
          <w:b/>
        </w:rPr>
        <w:t>Time required for session:</w:t>
      </w:r>
      <w:r w:rsidRPr="005C074B">
        <w:t xml:space="preserve">  </w:t>
      </w:r>
      <w:r w:rsidR="00FA2858" w:rsidRPr="005C074B">
        <w:t>25</w:t>
      </w:r>
      <w:r w:rsidRPr="005C074B">
        <w:t xml:space="preserve"> mins</w:t>
      </w:r>
    </w:p>
    <w:p w14:paraId="7F53EC74" w14:textId="77777777" w:rsidR="001B6BB6" w:rsidRPr="005C074B" w:rsidRDefault="001B6BB6" w:rsidP="002E65E7">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5C074B">
        <w:rPr>
          <w:b/>
          <w:bCs/>
          <w:u w:val="single"/>
        </w:rPr>
        <w:t>Revision Date</w:t>
      </w:r>
      <w:r w:rsidRPr="005C074B">
        <w:rPr>
          <w:b/>
          <w:bCs/>
        </w:rPr>
        <w:t xml:space="preserve">:  </w:t>
      </w:r>
      <w:r w:rsidRPr="005C074B">
        <w:rPr>
          <w:bCs/>
        </w:rPr>
        <w:t>December, 2018</w:t>
      </w:r>
    </w:p>
    <w:p w14:paraId="51A3254F" w14:textId="77777777" w:rsidR="001B6BB6" w:rsidRPr="005C074B" w:rsidRDefault="001B6BB6" w:rsidP="002E65E7">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5C074B">
        <w:rPr>
          <w:b/>
        </w:rPr>
        <w:t>Last Revised by:</w:t>
      </w:r>
      <w:r w:rsidRPr="005C074B">
        <w:t xml:space="preserve"> Tove Eriksson, RedR UK</w:t>
      </w:r>
    </w:p>
    <w:p w14:paraId="7ADB3B9C" w14:textId="77777777" w:rsidR="001B6BB6" w:rsidRPr="005C074B" w:rsidRDefault="001B6BB6" w:rsidP="001B6BB6">
      <w:pPr>
        <w:jc w:val="both"/>
        <w:rPr>
          <w:rFonts w:cstheme="minorHAnsi"/>
        </w:rPr>
      </w:pPr>
    </w:p>
    <w:p w14:paraId="478ACFCD" w14:textId="195D6F52" w:rsidR="001B6BB6" w:rsidRPr="005C074B" w:rsidRDefault="002E65E7" w:rsidP="002E65E7">
      <w:pPr>
        <w:pStyle w:val="Heading2"/>
      </w:pPr>
      <w:r w:rsidRPr="005C074B">
        <w:t xml:space="preserve">1. </w:t>
      </w:r>
      <w:r w:rsidR="001B6BB6" w:rsidRPr="005C074B">
        <w:t xml:space="preserve">Aim: </w:t>
      </w:r>
    </w:p>
    <w:p w14:paraId="3352B654" w14:textId="7E7EACC7" w:rsidR="001B6BB6" w:rsidRPr="005C074B" w:rsidRDefault="00AB53D6" w:rsidP="00300F2D">
      <w:r w:rsidRPr="005C074B">
        <w:t xml:space="preserve">To </w:t>
      </w:r>
      <w:r w:rsidR="006C35AD" w:rsidRPr="005C074B">
        <w:t xml:space="preserve">review the previous </w:t>
      </w:r>
      <w:r w:rsidR="00D5183B" w:rsidRPr="005C074B">
        <w:t xml:space="preserve">day’s content and clarify any questions </w:t>
      </w:r>
      <w:r w:rsidR="00300F2D" w:rsidRPr="005C074B">
        <w:t>or unclarities before starting the new day.</w:t>
      </w:r>
    </w:p>
    <w:p w14:paraId="0729799A" w14:textId="461FC5B7" w:rsidR="001B6BB6" w:rsidRPr="005C074B" w:rsidRDefault="002E65E7" w:rsidP="002E65E7">
      <w:pPr>
        <w:pStyle w:val="Heading2"/>
      </w:pPr>
      <w:r w:rsidRPr="005C074B">
        <w:t xml:space="preserve">2. </w:t>
      </w:r>
      <w:r w:rsidR="001B6BB6" w:rsidRPr="005C074B">
        <w:t>Learning objectives:</w:t>
      </w:r>
    </w:p>
    <w:p w14:paraId="73DB4E67" w14:textId="77777777" w:rsidR="002E65E7" w:rsidRPr="005C074B" w:rsidRDefault="002E65E7" w:rsidP="002E65E7">
      <w:r w:rsidRPr="005C074B">
        <w:t>By the end of this session participants will be able to:</w:t>
      </w:r>
    </w:p>
    <w:p w14:paraId="5D2ACE8D" w14:textId="240857E8" w:rsidR="001B6BB6" w:rsidRPr="005C074B" w:rsidRDefault="002E65E7" w:rsidP="00CF0A49">
      <w:pPr>
        <w:pStyle w:val="ListParagraph"/>
        <w:numPr>
          <w:ilvl w:val="0"/>
          <w:numId w:val="29"/>
        </w:numPr>
      </w:pPr>
      <w:r w:rsidRPr="005C074B">
        <w:t>Recall the key learning points from the day</w:t>
      </w:r>
    </w:p>
    <w:p w14:paraId="4E42ED9C" w14:textId="77777777" w:rsidR="001B6BB6" w:rsidRPr="005C074B" w:rsidRDefault="001B6BB6" w:rsidP="001B6BB6">
      <w:pPr>
        <w:jc w:val="both"/>
        <w:rPr>
          <w:rFonts w:cstheme="minorHAnsi"/>
        </w:rPr>
      </w:pPr>
    </w:p>
    <w:p w14:paraId="78A25335" w14:textId="2ACA8DDD" w:rsidR="001B6BB6" w:rsidRPr="005C074B" w:rsidRDefault="002E65E7" w:rsidP="002E65E7">
      <w:pPr>
        <w:pStyle w:val="Heading2"/>
      </w:pPr>
      <w:r w:rsidRPr="005C074B">
        <w:t xml:space="preserve">3. </w:t>
      </w:r>
      <w:r w:rsidR="001B6BB6" w:rsidRPr="005C074B">
        <w:t>Key Learning Points:</w:t>
      </w:r>
    </w:p>
    <w:p w14:paraId="065F1AC8" w14:textId="5047FCBA" w:rsidR="001B6BB6" w:rsidRPr="005C074B" w:rsidRDefault="001B6BB6" w:rsidP="002E65E7">
      <w:pPr>
        <w:jc w:val="both"/>
        <w:rPr>
          <w:rFonts w:cstheme="minorHAnsi"/>
        </w:rPr>
      </w:pPr>
    </w:p>
    <w:p w14:paraId="285DA7F4" w14:textId="4536EA52" w:rsidR="001B6BB6" w:rsidRPr="005C074B" w:rsidRDefault="001B6BB6" w:rsidP="001B6BB6">
      <w:pPr>
        <w:jc w:val="both"/>
        <w:rPr>
          <w:rFonts w:cstheme="minorHAnsi"/>
        </w:rPr>
      </w:pPr>
    </w:p>
    <w:p w14:paraId="2C010E23" w14:textId="1D3C68BC" w:rsidR="001B6BB6" w:rsidRPr="005C074B" w:rsidRDefault="002E65E7" w:rsidP="002E65E7">
      <w:pPr>
        <w:pStyle w:val="Heading2"/>
      </w:pPr>
      <w:r w:rsidRPr="005C074B">
        <w:t xml:space="preserve">4. </w:t>
      </w:r>
      <w:r w:rsidR="001B6BB6" w:rsidRPr="005C074B">
        <w:t>Session Timetable: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6507"/>
        <w:gridCol w:w="1508"/>
      </w:tblGrid>
      <w:tr w:rsidR="00E42B86" w:rsidRPr="005C074B" w14:paraId="387DAA73" w14:textId="32A9B92D" w:rsidTr="00E42B86">
        <w:tc>
          <w:tcPr>
            <w:tcW w:w="1001" w:type="dxa"/>
          </w:tcPr>
          <w:p w14:paraId="74F69B3B" w14:textId="78E62E5D" w:rsidR="00E42B86" w:rsidRPr="005C074B" w:rsidRDefault="00E42B86" w:rsidP="002E65E7">
            <w:pPr>
              <w:rPr>
                <w:rFonts w:cstheme="minorHAnsi"/>
              </w:rPr>
            </w:pPr>
            <w:r w:rsidRPr="005C074B">
              <w:rPr>
                <w:rFonts w:cstheme="minorHAnsi"/>
              </w:rPr>
              <w:t>Time</w:t>
            </w:r>
          </w:p>
        </w:tc>
        <w:tc>
          <w:tcPr>
            <w:tcW w:w="6507" w:type="dxa"/>
          </w:tcPr>
          <w:p w14:paraId="33AE158E" w14:textId="02711C4F" w:rsidR="00E42B86" w:rsidRPr="005C074B" w:rsidRDefault="00E42B86" w:rsidP="002E65E7">
            <w:pPr>
              <w:rPr>
                <w:rFonts w:cstheme="minorHAnsi"/>
              </w:rPr>
            </w:pPr>
            <w:r w:rsidRPr="005C074B">
              <w:rPr>
                <w:rFonts w:cstheme="minorHAnsi"/>
              </w:rPr>
              <w:t>Activity</w:t>
            </w:r>
          </w:p>
        </w:tc>
        <w:tc>
          <w:tcPr>
            <w:tcW w:w="1508" w:type="dxa"/>
          </w:tcPr>
          <w:p w14:paraId="3431D402" w14:textId="49E54B20" w:rsidR="00E42B86" w:rsidRPr="005C074B" w:rsidRDefault="00E42B86" w:rsidP="002E65E7">
            <w:pPr>
              <w:rPr>
                <w:rFonts w:cstheme="minorHAnsi"/>
              </w:rPr>
            </w:pPr>
            <w:r w:rsidRPr="005C074B">
              <w:rPr>
                <w:rFonts w:cstheme="minorHAnsi"/>
              </w:rPr>
              <w:t>Materials</w:t>
            </w:r>
          </w:p>
        </w:tc>
      </w:tr>
      <w:tr w:rsidR="00E42B86" w:rsidRPr="005C074B" w14:paraId="6CF9EED7" w14:textId="769F1056" w:rsidTr="00E42B86">
        <w:tc>
          <w:tcPr>
            <w:tcW w:w="1001" w:type="dxa"/>
          </w:tcPr>
          <w:p w14:paraId="4800CAA7" w14:textId="27F03706" w:rsidR="00E42B86" w:rsidRPr="005C074B" w:rsidRDefault="00E42B86" w:rsidP="002E65E7">
            <w:pPr>
              <w:rPr>
                <w:rFonts w:cstheme="minorHAnsi"/>
              </w:rPr>
            </w:pPr>
            <w:r w:rsidRPr="005C074B">
              <w:rPr>
                <w:rFonts w:cstheme="minorHAnsi"/>
              </w:rPr>
              <w:t>10’</w:t>
            </w:r>
          </w:p>
        </w:tc>
        <w:tc>
          <w:tcPr>
            <w:tcW w:w="6507" w:type="dxa"/>
          </w:tcPr>
          <w:p w14:paraId="616B5071" w14:textId="3A06FCAA" w:rsidR="00E42B86" w:rsidRPr="005C074B" w:rsidRDefault="00E42B86" w:rsidP="002E65E7">
            <w:pPr>
              <w:rPr>
                <w:rFonts w:cstheme="minorHAnsi"/>
              </w:rPr>
            </w:pPr>
            <w:r w:rsidRPr="005C074B">
              <w:rPr>
                <w:rFonts w:cstheme="minorHAnsi"/>
              </w:rPr>
              <w:t>Welcome all the participants to Day 2. Start by going through the traffic light from the day before, showing that you have taken the feedback on board and account for anything that the participants commented on. Thank them again for their feedback and repeat how important it is in order to keep the course relevant and interesting to them.</w:t>
            </w:r>
          </w:p>
        </w:tc>
        <w:tc>
          <w:tcPr>
            <w:tcW w:w="1508" w:type="dxa"/>
          </w:tcPr>
          <w:p w14:paraId="4F42BB9C" w14:textId="41264719" w:rsidR="00E42B86" w:rsidRPr="005C074B" w:rsidRDefault="00E42B86" w:rsidP="002E65E7">
            <w:pPr>
              <w:rPr>
                <w:rFonts w:cstheme="minorHAnsi"/>
              </w:rPr>
            </w:pPr>
            <w:r w:rsidRPr="005C074B">
              <w:rPr>
                <w:rFonts w:cstheme="minorHAnsi"/>
              </w:rPr>
              <w:t>Feedback from day 1</w:t>
            </w:r>
          </w:p>
        </w:tc>
      </w:tr>
      <w:tr w:rsidR="00E42B86" w:rsidRPr="005C074B" w14:paraId="62C74355" w14:textId="4E243FFD" w:rsidTr="00E42B86">
        <w:tc>
          <w:tcPr>
            <w:tcW w:w="1001" w:type="dxa"/>
          </w:tcPr>
          <w:p w14:paraId="4B4CAE9B" w14:textId="49968AD8" w:rsidR="00E42B86" w:rsidRPr="005C074B" w:rsidRDefault="00E42B86" w:rsidP="002E65E7">
            <w:pPr>
              <w:rPr>
                <w:rFonts w:cstheme="minorHAnsi"/>
              </w:rPr>
            </w:pPr>
            <w:r w:rsidRPr="005C074B">
              <w:rPr>
                <w:rFonts w:cstheme="minorHAnsi"/>
              </w:rPr>
              <w:t xml:space="preserve">15’ </w:t>
            </w:r>
          </w:p>
        </w:tc>
        <w:tc>
          <w:tcPr>
            <w:tcW w:w="6507" w:type="dxa"/>
          </w:tcPr>
          <w:p w14:paraId="0BC7C190" w14:textId="41925628" w:rsidR="00E42B86" w:rsidRPr="005C074B" w:rsidRDefault="00E42B86" w:rsidP="002E65E7">
            <w:pPr>
              <w:rPr>
                <w:rFonts w:cstheme="minorHAnsi"/>
              </w:rPr>
            </w:pPr>
            <w:r w:rsidRPr="005C074B">
              <w:rPr>
                <w:rFonts w:cstheme="minorHAnsi"/>
              </w:rPr>
              <w:t xml:space="preserve">Divide the group into two groups, and ask one of them to form a circle with their backs towards each other, facing out. Ask the other to form a circle around them, standing in front of someone forming a pair. Then ask the inner circle, to ask the outer one a question about Session 1, for their partner to answer. Ask the inner circle to remain, but the outer one to take a step to the left. Ask the inner circle to ask a different question about Session 1. Ask the outer to rotate to the left, and now it is their turn to ask a question about Session 2, their new partner in the inner circle to answer. Ask the outer to take a step to the left again, and ask a new question about Session 2. Ask the outer circle to take another step to the left, this time they ask a question of their choice. Take another step, this time inner asks a question of their choice. </w:t>
            </w:r>
          </w:p>
          <w:p w14:paraId="48A1DC3D" w14:textId="2F7D1B60" w:rsidR="00E42B86" w:rsidRPr="005C074B" w:rsidRDefault="00E42B86" w:rsidP="002E65E7">
            <w:pPr>
              <w:rPr>
                <w:rFonts w:cstheme="minorHAnsi"/>
              </w:rPr>
            </w:pPr>
            <w:r w:rsidRPr="005C074B">
              <w:rPr>
                <w:rFonts w:cstheme="minorHAnsi"/>
              </w:rPr>
              <w:t xml:space="preserve">Ask if anything came up during this game that was unclear, or any general thoughts and reactions. </w:t>
            </w:r>
          </w:p>
          <w:p w14:paraId="57D35DED" w14:textId="69FFED62" w:rsidR="00E42B86" w:rsidRPr="005C074B" w:rsidRDefault="00E42B86" w:rsidP="002E65E7">
            <w:pPr>
              <w:rPr>
                <w:rFonts w:cstheme="minorHAnsi"/>
              </w:rPr>
            </w:pPr>
          </w:p>
        </w:tc>
        <w:tc>
          <w:tcPr>
            <w:tcW w:w="1508" w:type="dxa"/>
          </w:tcPr>
          <w:p w14:paraId="5FB7B176" w14:textId="42A1E435" w:rsidR="00E42B86" w:rsidRPr="005C074B" w:rsidRDefault="008B4F6D" w:rsidP="002E65E7">
            <w:pPr>
              <w:rPr>
                <w:rFonts w:cstheme="minorHAnsi"/>
              </w:rPr>
            </w:pPr>
            <w:r w:rsidRPr="005C074B">
              <w:rPr>
                <w:rFonts w:cstheme="minorHAnsi"/>
              </w:rPr>
              <w:lastRenderedPageBreak/>
              <w:t>Open space</w:t>
            </w:r>
          </w:p>
        </w:tc>
      </w:tr>
    </w:tbl>
    <w:p w14:paraId="4FA506D2" w14:textId="2B34819C" w:rsidR="00747BB0" w:rsidRPr="005C074B" w:rsidRDefault="00747BB0">
      <w:pPr>
        <w:rPr>
          <w:rFonts w:eastAsiaTheme="majorEastAsia" w:cstheme="majorBidi"/>
          <w:color w:val="365F91" w:themeColor="accent1" w:themeShade="BF"/>
          <w:sz w:val="32"/>
          <w:szCs w:val="32"/>
        </w:rPr>
      </w:pPr>
    </w:p>
    <w:p w14:paraId="78C31DD0" w14:textId="77777777" w:rsidR="008B4F6D" w:rsidRPr="005C074B" w:rsidRDefault="008B4F6D">
      <w:pPr>
        <w:spacing w:after="160"/>
        <w:rPr>
          <w:rFonts w:eastAsiaTheme="majorEastAsia" w:cstheme="majorBidi"/>
          <w:b/>
          <w:color w:val="0070C0"/>
          <w:sz w:val="28"/>
          <w:szCs w:val="32"/>
        </w:rPr>
      </w:pPr>
      <w:r w:rsidRPr="005C074B">
        <w:br w:type="page"/>
      </w:r>
    </w:p>
    <w:p w14:paraId="670CF070" w14:textId="11AED931" w:rsidR="00480C00" w:rsidRPr="005C074B" w:rsidRDefault="00480C00" w:rsidP="00480C00">
      <w:pPr>
        <w:pStyle w:val="Heading1"/>
      </w:pPr>
      <w:bookmarkStart w:id="10" w:name="_Toc4074823"/>
      <w:r w:rsidRPr="005C074B">
        <w:lastRenderedPageBreak/>
        <w:t xml:space="preserve">Session </w:t>
      </w:r>
      <w:r w:rsidR="008F01F2" w:rsidRPr="005C074B">
        <w:t>2.2</w:t>
      </w:r>
      <w:r w:rsidRPr="005C074B">
        <w:t xml:space="preserve"> </w:t>
      </w:r>
      <w:r w:rsidR="00E73E59" w:rsidRPr="005C074B">
        <w:t>–</w:t>
      </w:r>
      <w:r w:rsidR="00B536EF" w:rsidRPr="005C074B">
        <w:t xml:space="preserve"> </w:t>
      </w:r>
      <w:r w:rsidR="008F01F2" w:rsidRPr="005C074B">
        <w:t>Integrat</w:t>
      </w:r>
      <w:r w:rsidR="00E73E59" w:rsidRPr="005C074B">
        <w:t>ed</w:t>
      </w:r>
      <w:r w:rsidR="008F01F2" w:rsidRPr="005C074B">
        <w:t xml:space="preserve"> </w:t>
      </w:r>
      <w:r w:rsidR="00E73E59" w:rsidRPr="005C074B">
        <w:t xml:space="preserve">Programming - </w:t>
      </w:r>
      <w:r w:rsidR="008F01F2" w:rsidRPr="005C074B">
        <w:t>Food Security</w:t>
      </w:r>
      <w:bookmarkEnd w:id="10"/>
    </w:p>
    <w:p w14:paraId="729CFEFE" w14:textId="77777777" w:rsidR="00ED0D22" w:rsidRPr="005C074B" w:rsidRDefault="00ED0D22" w:rsidP="00ED0D22"/>
    <w:p w14:paraId="0BEF3B6E" w14:textId="1F278F5C" w:rsidR="00ED0D22" w:rsidRPr="005C074B" w:rsidRDefault="00ED0D22" w:rsidP="00ED0D22">
      <w:pPr>
        <w:pBdr>
          <w:top w:val="single" w:sz="4" w:space="1" w:color="auto"/>
          <w:left w:val="single" w:sz="4" w:space="4" w:color="auto"/>
          <w:bottom w:val="single" w:sz="4" w:space="1" w:color="auto"/>
          <w:right w:val="single" w:sz="4" w:space="4" w:color="auto"/>
        </w:pBdr>
        <w:shd w:val="clear" w:color="auto" w:fill="BFBFBF" w:themeFill="background1" w:themeFillShade="BF"/>
        <w:rPr>
          <w:b/>
        </w:rPr>
      </w:pPr>
      <w:r w:rsidRPr="005C074B">
        <w:rPr>
          <w:b/>
        </w:rPr>
        <w:t>Session Title:</w:t>
      </w:r>
      <w:r w:rsidRPr="005C074B">
        <w:t xml:space="preserve"> </w:t>
      </w:r>
      <w:r w:rsidR="00250CBE" w:rsidRPr="005C074B">
        <w:t>Integrat</w:t>
      </w:r>
      <w:r w:rsidR="00E73E59" w:rsidRPr="005C074B">
        <w:t>ed Programming</w:t>
      </w:r>
      <w:r w:rsidR="00250CBE" w:rsidRPr="005C074B">
        <w:t xml:space="preserve"> </w:t>
      </w:r>
      <w:r w:rsidR="00E73E59" w:rsidRPr="005C074B">
        <w:t xml:space="preserve"> -</w:t>
      </w:r>
      <w:r w:rsidR="00B536EF" w:rsidRPr="005C074B">
        <w:t xml:space="preserve"> </w:t>
      </w:r>
      <w:r w:rsidR="00250CBE" w:rsidRPr="005C074B">
        <w:t>Food Security</w:t>
      </w:r>
    </w:p>
    <w:p w14:paraId="73C7A6D3" w14:textId="365B25A8" w:rsidR="00ED0D22" w:rsidRPr="005C074B" w:rsidRDefault="08196B88" w:rsidP="08196B88">
      <w:pPr>
        <w:pBdr>
          <w:top w:val="single" w:sz="4" w:space="1" w:color="auto"/>
          <w:left w:val="single" w:sz="4" w:space="4" w:color="auto"/>
          <w:bottom w:val="single" w:sz="4" w:space="1" w:color="auto"/>
          <w:right w:val="single" w:sz="4" w:space="4" w:color="auto"/>
        </w:pBdr>
        <w:shd w:val="clear" w:color="auto" w:fill="BFBFBF" w:themeFill="background1" w:themeFillShade="BF"/>
        <w:rPr>
          <w:b/>
          <w:bCs/>
        </w:rPr>
      </w:pPr>
      <w:r w:rsidRPr="08196B88">
        <w:rPr>
          <w:b/>
          <w:bCs/>
        </w:rPr>
        <w:t>Training Title</w:t>
      </w:r>
      <w:r>
        <w:t>: Integrated Inter-Cluster Training Package for Nutrition Outcomes</w:t>
      </w:r>
      <w:r w:rsidR="00ED0D22">
        <w:br/>
      </w:r>
      <w:r w:rsidRPr="08196B88">
        <w:rPr>
          <w:b/>
          <w:bCs/>
        </w:rPr>
        <w:t>Time required for session</w:t>
      </w:r>
      <w:r>
        <w:t>:  150 mins</w:t>
      </w:r>
    </w:p>
    <w:p w14:paraId="4D57F1E0" w14:textId="2F95EBF6" w:rsidR="00ED0D22" w:rsidRPr="005C074B" w:rsidRDefault="00ED0D22" w:rsidP="00ED0D22">
      <w:pPr>
        <w:pBdr>
          <w:top w:val="single" w:sz="4" w:space="1" w:color="auto"/>
          <w:left w:val="single" w:sz="4" w:space="4" w:color="auto"/>
          <w:bottom w:val="single" w:sz="4" w:space="1" w:color="auto"/>
          <w:right w:val="single" w:sz="4" w:space="4" w:color="auto"/>
        </w:pBdr>
        <w:shd w:val="clear" w:color="auto" w:fill="BFBFBF" w:themeFill="background1" w:themeFillShade="BF"/>
      </w:pPr>
      <w:r w:rsidRPr="005C074B">
        <w:rPr>
          <w:b/>
          <w:bCs/>
        </w:rPr>
        <w:t xml:space="preserve">Revision Date:  </w:t>
      </w:r>
      <w:r w:rsidR="000B607C" w:rsidRPr="005C074B">
        <w:rPr>
          <w:bCs/>
        </w:rPr>
        <w:t>February</w:t>
      </w:r>
      <w:r w:rsidRPr="005C074B">
        <w:rPr>
          <w:bCs/>
        </w:rPr>
        <w:t xml:space="preserve">, </w:t>
      </w:r>
      <w:r w:rsidR="00250CBE" w:rsidRPr="005C074B">
        <w:rPr>
          <w:bCs/>
        </w:rPr>
        <w:t>2019</w:t>
      </w:r>
    </w:p>
    <w:p w14:paraId="41E6F6B7" w14:textId="299E1FA3" w:rsidR="00ED0D22" w:rsidRPr="005C074B" w:rsidRDefault="00ED0D22" w:rsidP="00ED0D22">
      <w:pPr>
        <w:pBdr>
          <w:top w:val="single" w:sz="4" w:space="1" w:color="auto"/>
          <w:left w:val="single" w:sz="4" w:space="4" w:color="auto"/>
          <w:bottom w:val="single" w:sz="4" w:space="1" w:color="auto"/>
          <w:right w:val="single" w:sz="4" w:space="4" w:color="auto"/>
        </w:pBdr>
        <w:shd w:val="clear" w:color="auto" w:fill="BFBFBF" w:themeFill="background1" w:themeFillShade="BF"/>
      </w:pPr>
      <w:r w:rsidRPr="005C074B">
        <w:rPr>
          <w:b/>
        </w:rPr>
        <w:t>Last Revised by:</w:t>
      </w:r>
      <w:r w:rsidRPr="005C074B">
        <w:t xml:space="preserve"> </w:t>
      </w:r>
      <w:r w:rsidR="00250CBE" w:rsidRPr="005C074B">
        <w:t>Tove Eriksson</w:t>
      </w:r>
      <w:r w:rsidRPr="005C074B">
        <w:t xml:space="preserve">, </w:t>
      </w:r>
      <w:r w:rsidR="00250CBE" w:rsidRPr="005C074B">
        <w:t>RedR UK</w:t>
      </w:r>
    </w:p>
    <w:p w14:paraId="5493AA3D" w14:textId="77777777" w:rsidR="00ED0D22" w:rsidRPr="005C074B" w:rsidRDefault="00ED0D22" w:rsidP="00ED0D22"/>
    <w:p w14:paraId="3FF6C53F" w14:textId="405258E3" w:rsidR="00ED0D22" w:rsidRPr="005C074B" w:rsidRDefault="002E65E7" w:rsidP="002E65E7">
      <w:pPr>
        <w:pStyle w:val="Heading2"/>
      </w:pPr>
      <w:r w:rsidRPr="005C074B">
        <w:t xml:space="preserve">1. </w:t>
      </w:r>
      <w:r w:rsidR="00ED0D22" w:rsidRPr="005C074B">
        <w:t>Aim</w:t>
      </w:r>
    </w:p>
    <w:p w14:paraId="3CC7385F" w14:textId="46823321" w:rsidR="004A5197" w:rsidRPr="005C074B" w:rsidRDefault="00B906DC" w:rsidP="002E65E7">
      <w:r w:rsidRPr="005C074B">
        <w:t xml:space="preserve">To </w:t>
      </w:r>
      <w:r w:rsidR="004A5197" w:rsidRPr="005C074B">
        <w:t xml:space="preserve">introduce how food security </w:t>
      </w:r>
      <w:r w:rsidR="00B536EF" w:rsidRPr="005C074B">
        <w:t xml:space="preserve">and livelihoods support </w:t>
      </w:r>
      <w:r w:rsidR="004A5197" w:rsidRPr="005C074B">
        <w:t>can contribute to nutrition outcomes</w:t>
      </w:r>
      <w:r w:rsidR="00B536EF" w:rsidRPr="005C074B">
        <w:t xml:space="preserve"> and vice versa.</w:t>
      </w:r>
      <w:r w:rsidR="004A5197" w:rsidRPr="005C074B">
        <w:t xml:space="preserve"> </w:t>
      </w:r>
    </w:p>
    <w:p w14:paraId="0698B565" w14:textId="31163A4C" w:rsidR="00250CBE" w:rsidRPr="005C074B" w:rsidRDefault="004A5197" w:rsidP="002E65E7">
      <w:r w:rsidRPr="005C074B">
        <w:t xml:space="preserve"> </w:t>
      </w:r>
    </w:p>
    <w:p w14:paraId="78F9C89E" w14:textId="428BB13D" w:rsidR="00ED0D22" w:rsidRPr="005C074B" w:rsidRDefault="00ED0D22" w:rsidP="00ED0D22">
      <w:pPr>
        <w:pStyle w:val="Heading2"/>
      </w:pPr>
      <w:r w:rsidRPr="005C074B">
        <w:t>2. Session Objectives</w:t>
      </w:r>
    </w:p>
    <w:p w14:paraId="041B52F2" w14:textId="60171584" w:rsidR="00CF3C8B" w:rsidRPr="005C074B" w:rsidRDefault="00DC7F5D" w:rsidP="00CF3C8B">
      <w:r w:rsidRPr="005C074B">
        <w:t>By the end of the session, participants will be able to:</w:t>
      </w:r>
    </w:p>
    <w:p w14:paraId="67594F5E" w14:textId="5DA33EA7" w:rsidR="00CF3C8B" w:rsidRPr="005C074B" w:rsidRDefault="00CF3C8B" w:rsidP="00CF0A49">
      <w:pPr>
        <w:numPr>
          <w:ilvl w:val="0"/>
          <w:numId w:val="20"/>
        </w:numPr>
      </w:pPr>
      <w:r w:rsidRPr="005C074B">
        <w:rPr>
          <w:bCs/>
        </w:rPr>
        <w:t xml:space="preserve">Understand the critical role </w:t>
      </w:r>
      <w:r w:rsidRPr="005C074B">
        <w:t>that FSL plays in nutrition outcomes</w:t>
      </w:r>
    </w:p>
    <w:p w14:paraId="5AA775F1" w14:textId="4797BD3D" w:rsidR="002D5E60" w:rsidRPr="005C074B" w:rsidRDefault="002D5E60" w:rsidP="00CF0A49">
      <w:pPr>
        <w:numPr>
          <w:ilvl w:val="0"/>
          <w:numId w:val="20"/>
        </w:numPr>
      </w:pPr>
      <w:r w:rsidRPr="005C074B">
        <w:t>Explain the four main pathways between Agriculture/FSL and nutrition</w:t>
      </w:r>
    </w:p>
    <w:p w14:paraId="6846A622" w14:textId="77777777" w:rsidR="00CF3C8B" w:rsidRPr="005C074B" w:rsidRDefault="00CF3C8B" w:rsidP="00CF0A49">
      <w:pPr>
        <w:numPr>
          <w:ilvl w:val="0"/>
          <w:numId w:val="20"/>
        </w:numPr>
      </w:pPr>
      <w:r w:rsidRPr="005C074B">
        <w:rPr>
          <w:bCs/>
        </w:rPr>
        <w:t xml:space="preserve">Identify specific entry points for integrating </w:t>
      </w:r>
      <w:r w:rsidRPr="005C074B">
        <w:t>FSL and nutrition</w:t>
      </w:r>
    </w:p>
    <w:p w14:paraId="0B9AFCFC" w14:textId="77777777" w:rsidR="00CF3C8B" w:rsidRPr="005C074B" w:rsidRDefault="00CF3C8B" w:rsidP="00CF3C8B"/>
    <w:p w14:paraId="21924139" w14:textId="643941A3" w:rsidR="00ED0D22" w:rsidRPr="005C074B" w:rsidRDefault="00ED0D22" w:rsidP="00ED0D22">
      <w:pPr>
        <w:pStyle w:val="Heading2"/>
      </w:pPr>
      <w:r w:rsidRPr="005C074B">
        <w:t>3. Key Learning Points</w:t>
      </w:r>
    </w:p>
    <w:p w14:paraId="2D97EBBA" w14:textId="77777777" w:rsidR="007766FE" w:rsidRPr="005C074B" w:rsidRDefault="007766FE" w:rsidP="005A1E5C">
      <w:pPr>
        <w:numPr>
          <w:ilvl w:val="0"/>
          <w:numId w:val="31"/>
        </w:numPr>
        <w:rPr>
          <w:rFonts w:eastAsia="Calibri" w:cs="Calibri"/>
          <w:color w:val="000000" w:themeColor="text1"/>
          <w:szCs w:val="24"/>
          <w:lang w:eastAsia="en-GB"/>
        </w:rPr>
      </w:pPr>
      <w:r w:rsidRPr="005C074B">
        <w:rPr>
          <w:rFonts w:eastAsia="Calibri" w:cs="Calibri"/>
          <w:color w:val="000000" w:themeColor="text1"/>
          <w:szCs w:val="24"/>
          <w:lang w:eastAsia="en-GB"/>
        </w:rPr>
        <w:t>FSL has a critical role in improving nutrition outcomes</w:t>
      </w:r>
    </w:p>
    <w:p w14:paraId="383AF98B" w14:textId="77777777" w:rsidR="007766FE" w:rsidRPr="005C074B" w:rsidRDefault="007766FE" w:rsidP="005A1E5C">
      <w:pPr>
        <w:numPr>
          <w:ilvl w:val="0"/>
          <w:numId w:val="31"/>
        </w:numPr>
        <w:rPr>
          <w:rFonts w:eastAsia="Calibri" w:cs="Calibri"/>
          <w:color w:val="000000" w:themeColor="text1"/>
          <w:szCs w:val="24"/>
          <w:lang w:eastAsia="en-GB"/>
        </w:rPr>
      </w:pPr>
      <w:r w:rsidRPr="005C074B">
        <w:rPr>
          <w:rFonts w:eastAsia="Calibri" w:cs="Calibri"/>
          <w:color w:val="000000" w:themeColor="text1"/>
          <w:szCs w:val="24"/>
          <w:lang w:eastAsia="en-GB"/>
        </w:rPr>
        <w:t>Agriculture can support nutritious diets and vice-versa</w:t>
      </w:r>
    </w:p>
    <w:p w14:paraId="4984097C" w14:textId="77777777" w:rsidR="007766FE" w:rsidRPr="005C074B" w:rsidRDefault="007766FE" w:rsidP="005A1E5C">
      <w:pPr>
        <w:numPr>
          <w:ilvl w:val="0"/>
          <w:numId w:val="31"/>
        </w:numPr>
        <w:rPr>
          <w:rFonts w:eastAsia="Calibri" w:cs="Calibri"/>
          <w:color w:val="000000" w:themeColor="text1"/>
          <w:szCs w:val="24"/>
          <w:lang w:eastAsia="en-GB"/>
        </w:rPr>
      </w:pPr>
      <w:r w:rsidRPr="005C074B">
        <w:rPr>
          <w:rFonts w:eastAsia="Calibri" w:cs="Calibri"/>
          <w:color w:val="000000" w:themeColor="text1"/>
          <w:szCs w:val="24"/>
          <w:lang w:eastAsia="en-GB"/>
        </w:rPr>
        <w:t>Access to food and income can be tailored for improved nutrition related outcomes</w:t>
      </w:r>
    </w:p>
    <w:p w14:paraId="696CB887" w14:textId="77777777" w:rsidR="007766FE" w:rsidRPr="005C074B" w:rsidRDefault="007766FE" w:rsidP="005A1E5C">
      <w:pPr>
        <w:numPr>
          <w:ilvl w:val="0"/>
          <w:numId w:val="31"/>
        </w:numPr>
        <w:rPr>
          <w:rFonts w:eastAsia="Calibri" w:cs="Calibri"/>
          <w:color w:val="000000" w:themeColor="text1"/>
          <w:szCs w:val="24"/>
          <w:lang w:eastAsia="en-GB"/>
        </w:rPr>
      </w:pPr>
      <w:r w:rsidRPr="005C074B">
        <w:rPr>
          <w:rFonts w:eastAsia="Calibri" w:cs="Calibri"/>
          <w:color w:val="000000" w:themeColor="text1"/>
          <w:szCs w:val="24"/>
          <w:lang w:eastAsia="en-GB"/>
        </w:rPr>
        <w:t>Women’s empowerment is key in FSL and nutrition</w:t>
      </w:r>
    </w:p>
    <w:p w14:paraId="0AF0151F" w14:textId="77777777" w:rsidR="007766FE" w:rsidRPr="005C074B" w:rsidRDefault="007766FE" w:rsidP="005A1E5C">
      <w:pPr>
        <w:numPr>
          <w:ilvl w:val="0"/>
          <w:numId w:val="31"/>
        </w:numPr>
        <w:rPr>
          <w:rFonts w:eastAsia="Calibri" w:cs="Calibri"/>
          <w:color w:val="000000" w:themeColor="text1"/>
          <w:szCs w:val="24"/>
          <w:lang w:eastAsia="en-GB"/>
        </w:rPr>
      </w:pPr>
      <w:r w:rsidRPr="005C074B">
        <w:rPr>
          <w:rFonts w:eastAsia="Calibri" w:cs="Calibri"/>
          <w:color w:val="000000" w:themeColor="text1"/>
          <w:szCs w:val="24"/>
          <w:lang w:eastAsia="en-GB"/>
        </w:rPr>
        <w:t>Consider integrating nutrition-related objectives and indicators in FSL programs</w:t>
      </w:r>
    </w:p>
    <w:p w14:paraId="0397E87B" w14:textId="77777777" w:rsidR="00A54C07" w:rsidRPr="005C074B" w:rsidRDefault="00A54C07" w:rsidP="00A54C07"/>
    <w:p w14:paraId="02DCE9DF" w14:textId="77777777" w:rsidR="00ED0D22" w:rsidRPr="005C074B" w:rsidRDefault="00ED0D22" w:rsidP="00ED0D22">
      <w:pPr>
        <w:pStyle w:val="Heading2"/>
      </w:pPr>
      <w:r w:rsidRPr="005C074B">
        <w:t>4. Session Timetable</w:t>
      </w:r>
    </w:p>
    <w:p w14:paraId="79052B1B" w14:textId="745DF92E" w:rsidR="00A54C07" w:rsidRPr="005C074B" w:rsidRDefault="00A54C07" w:rsidP="00A54C07">
      <w:pPr>
        <w:jc w:val="both"/>
        <w:rPr>
          <w:b/>
          <w:u w:val="single"/>
        </w:rPr>
      </w:pPr>
    </w:p>
    <w:tbl>
      <w:tblPr>
        <w:tblW w:w="10044"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7592"/>
        <w:gridCol w:w="1462"/>
      </w:tblGrid>
      <w:tr w:rsidR="008B4F6D" w:rsidRPr="005C074B" w14:paraId="79D1C86B" w14:textId="2B8DC845" w:rsidTr="08196B88">
        <w:tc>
          <w:tcPr>
            <w:tcW w:w="990" w:type="dxa"/>
          </w:tcPr>
          <w:p w14:paraId="5FDAA62E" w14:textId="77777777" w:rsidR="008B4F6D" w:rsidRPr="005C074B" w:rsidRDefault="008B4F6D" w:rsidP="004C6AD8">
            <w:pPr>
              <w:rPr>
                <w:rFonts w:cstheme="minorHAnsi"/>
                <w:b/>
              </w:rPr>
            </w:pPr>
            <w:r w:rsidRPr="005C074B">
              <w:rPr>
                <w:rFonts w:cstheme="minorHAnsi"/>
                <w:b/>
              </w:rPr>
              <w:t>Mins</w:t>
            </w:r>
          </w:p>
        </w:tc>
        <w:tc>
          <w:tcPr>
            <w:tcW w:w="7592" w:type="dxa"/>
          </w:tcPr>
          <w:p w14:paraId="62262BF1" w14:textId="77777777" w:rsidR="008B4F6D" w:rsidRPr="005C074B" w:rsidRDefault="008B4F6D" w:rsidP="004C6AD8">
            <w:pPr>
              <w:ind w:left="720" w:hanging="720"/>
              <w:rPr>
                <w:rFonts w:cstheme="minorHAnsi"/>
                <w:b/>
              </w:rPr>
            </w:pPr>
            <w:r w:rsidRPr="005C074B">
              <w:rPr>
                <w:rFonts w:cstheme="minorHAnsi"/>
                <w:b/>
              </w:rPr>
              <w:t>Activity</w:t>
            </w:r>
            <w:r w:rsidRPr="005C074B">
              <w:rPr>
                <w:rFonts w:cstheme="minorHAnsi"/>
              </w:rPr>
              <w:t xml:space="preserve"> (including timings)</w:t>
            </w:r>
          </w:p>
        </w:tc>
        <w:tc>
          <w:tcPr>
            <w:tcW w:w="1462" w:type="dxa"/>
          </w:tcPr>
          <w:p w14:paraId="7948D814" w14:textId="55A7E488" w:rsidR="008B4F6D" w:rsidRPr="005C074B" w:rsidRDefault="008B4F6D" w:rsidP="004C6AD8">
            <w:pPr>
              <w:ind w:left="720" w:hanging="720"/>
              <w:rPr>
                <w:rFonts w:cstheme="minorHAnsi"/>
                <w:b/>
              </w:rPr>
            </w:pPr>
            <w:r w:rsidRPr="005C074B">
              <w:rPr>
                <w:rFonts w:cstheme="minorHAnsi"/>
                <w:b/>
              </w:rPr>
              <w:t>Materials</w:t>
            </w:r>
          </w:p>
        </w:tc>
      </w:tr>
      <w:tr w:rsidR="008B4F6D" w:rsidRPr="005C074B" w14:paraId="7E1ABE1C" w14:textId="7A966F5F" w:rsidTr="08196B88">
        <w:tc>
          <w:tcPr>
            <w:tcW w:w="990" w:type="dxa"/>
          </w:tcPr>
          <w:p w14:paraId="7FF452CE" w14:textId="57D9ECF5" w:rsidR="008B4F6D" w:rsidRPr="005C074B" w:rsidRDefault="08196B88" w:rsidP="08196B88">
            <w:r w:rsidRPr="08196B88">
              <w:t>15’</w:t>
            </w:r>
          </w:p>
        </w:tc>
        <w:tc>
          <w:tcPr>
            <w:tcW w:w="7592" w:type="dxa"/>
          </w:tcPr>
          <w:p w14:paraId="04B858FF" w14:textId="2F525B44" w:rsidR="008B4F6D" w:rsidRPr="005C074B" w:rsidRDefault="008B4F6D" w:rsidP="004C6AD8">
            <w:pPr>
              <w:rPr>
                <w:rFonts w:cstheme="minorHAnsi"/>
              </w:rPr>
            </w:pPr>
            <w:r w:rsidRPr="005C074B">
              <w:rPr>
                <w:rFonts w:cstheme="minorHAnsi"/>
              </w:rPr>
              <w:t xml:space="preserve">Introduce the learning objectives. Have four flipcharts around the room. They say Food Availability, Food Access, Food Utilization and Food Stability. Ask the participants to cluster around the flipcharts in groups, and produce a definition of each. This is a brainstorming activity and should be done quickly, don’t spend more than a couple of minutes. Once this is done, allow each group to feed back. Consolidate with PPT 3 The four Pillars of Food Security. </w:t>
            </w:r>
          </w:p>
          <w:p w14:paraId="00E73639" w14:textId="2E9F223F" w:rsidR="008B4F6D" w:rsidRPr="005C074B" w:rsidRDefault="008B4F6D" w:rsidP="004C6AD8">
            <w:pPr>
              <w:rPr>
                <w:rFonts w:cstheme="minorHAnsi"/>
              </w:rPr>
            </w:pPr>
          </w:p>
        </w:tc>
        <w:tc>
          <w:tcPr>
            <w:tcW w:w="1462" w:type="dxa"/>
          </w:tcPr>
          <w:p w14:paraId="75EBE3FF" w14:textId="77777777" w:rsidR="008B4F6D" w:rsidRPr="005C074B" w:rsidRDefault="004B4528" w:rsidP="004C6AD8">
            <w:pPr>
              <w:rPr>
                <w:rFonts w:cstheme="minorHAnsi"/>
              </w:rPr>
            </w:pPr>
            <w:r w:rsidRPr="005C074B">
              <w:rPr>
                <w:rFonts w:cstheme="minorHAnsi"/>
              </w:rPr>
              <w:t>PPT</w:t>
            </w:r>
          </w:p>
          <w:p w14:paraId="2E9B19D2" w14:textId="77777777" w:rsidR="004B4528" w:rsidRPr="005C074B" w:rsidRDefault="004B4528" w:rsidP="004C6AD8">
            <w:pPr>
              <w:rPr>
                <w:rFonts w:cstheme="minorHAnsi"/>
              </w:rPr>
            </w:pPr>
          </w:p>
          <w:p w14:paraId="783B964E" w14:textId="3C7EE912" w:rsidR="004B4528" w:rsidRPr="005C074B" w:rsidRDefault="004B4528" w:rsidP="004C6AD8">
            <w:pPr>
              <w:rPr>
                <w:rFonts w:cstheme="minorHAnsi"/>
              </w:rPr>
            </w:pPr>
            <w:r w:rsidRPr="005C074B">
              <w:rPr>
                <w:rFonts w:cstheme="minorHAnsi"/>
              </w:rPr>
              <w:t>Four flipcharts prepared</w:t>
            </w:r>
          </w:p>
        </w:tc>
      </w:tr>
      <w:tr w:rsidR="00DD4C69" w:rsidRPr="005C074B" w14:paraId="6114CB44" w14:textId="77777777" w:rsidTr="08196B88">
        <w:tc>
          <w:tcPr>
            <w:tcW w:w="990" w:type="dxa"/>
          </w:tcPr>
          <w:p w14:paraId="46262110" w14:textId="3501C3DF" w:rsidR="00DD4C69" w:rsidRPr="08196B88" w:rsidRDefault="00DD4C69" w:rsidP="00DD4C69">
            <w:r w:rsidRPr="005C074B">
              <w:rPr>
                <w:rFonts w:cstheme="minorHAnsi"/>
              </w:rPr>
              <w:t>10’</w:t>
            </w:r>
          </w:p>
        </w:tc>
        <w:tc>
          <w:tcPr>
            <w:tcW w:w="7592" w:type="dxa"/>
          </w:tcPr>
          <w:p w14:paraId="1FC413B0" w14:textId="77777777" w:rsidR="00DD4C69" w:rsidRPr="005C074B" w:rsidRDefault="00DD4C69" w:rsidP="00DD4C69">
            <w:pPr>
              <w:tabs>
                <w:tab w:val="left" w:pos="922"/>
              </w:tabs>
              <w:spacing w:line="240" w:lineRule="auto"/>
              <w:rPr>
                <w:rFonts w:cstheme="minorHAnsi"/>
                <w:b/>
              </w:rPr>
            </w:pPr>
            <w:r w:rsidRPr="005C074B">
              <w:rPr>
                <w:rFonts w:cstheme="minorHAnsi"/>
                <w:b/>
              </w:rPr>
              <w:t>Country Information</w:t>
            </w:r>
          </w:p>
          <w:p w14:paraId="3FCF2D98" w14:textId="30077F32" w:rsidR="00DD4C69" w:rsidRPr="005C074B" w:rsidRDefault="001801AA" w:rsidP="00DD4C69">
            <w:pPr>
              <w:rPr>
                <w:rFonts w:cstheme="minorHAnsi"/>
              </w:rPr>
            </w:pPr>
            <w:r w:rsidRPr="005C074B">
              <w:rPr>
                <w:rFonts w:cstheme="minorHAnsi"/>
              </w:rPr>
              <w:t xml:space="preserve">Keep the flipcharts up, and invite the participants to come back into one big group. </w:t>
            </w:r>
            <w:r>
              <w:rPr>
                <w:rFonts w:cstheme="minorHAnsi"/>
              </w:rPr>
              <w:t xml:space="preserve"> </w:t>
            </w:r>
            <w:r w:rsidR="00DD4C69" w:rsidRPr="005C074B">
              <w:rPr>
                <w:rFonts w:cstheme="minorHAnsi"/>
              </w:rPr>
              <w:t xml:space="preserve">Share the pre-prepared slides on Food Security in the country of delivery (PPT </w:t>
            </w:r>
            <w:r w:rsidR="00DD4C69">
              <w:rPr>
                <w:rFonts w:cstheme="minorHAnsi"/>
              </w:rPr>
              <w:t>4-6</w:t>
            </w:r>
            <w:r w:rsidR="00DD4C69" w:rsidRPr="005C074B">
              <w:rPr>
                <w:rFonts w:cstheme="minorHAnsi"/>
              </w:rPr>
              <w:t xml:space="preserve">). </w:t>
            </w:r>
            <w:r>
              <w:rPr>
                <w:rFonts w:cstheme="minorHAnsi"/>
              </w:rPr>
              <w:t>Invite comments if the particpants are familiar with the facts. This section will support the participants in discussing examples of each pathway (introduced in the next section).</w:t>
            </w:r>
          </w:p>
        </w:tc>
        <w:tc>
          <w:tcPr>
            <w:tcW w:w="1462" w:type="dxa"/>
          </w:tcPr>
          <w:p w14:paraId="0A14F557" w14:textId="10BC0721" w:rsidR="00DD4C69" w:rsidRPr="001801AA" w:rsidRDefault="00DD4C69" w:rsidP="00DD4C69">
            <w:pPr>
              <w:rPr>
                <w:rFonts w:cstheme="minorHAnsi"/>
              </w:rPr>
            </w:pPr>
            <w:r w:rsidRPr="001801AA">
              <w:rPr>
                <w:rFonts w:cstheme="minorHAnsi"/>
              </w:rPr>
              <w:t>PPT</w:t>
            </w:r>
            <w:r w:rsidR="001801AA">
              <w:rPr>
                <w:rFonts w:cstheme="minorHAnsi"/>
              </w:rPr>
              <w:t xml:space="preserve"> – to be adapted by FS CC</w:t>
            </w:r>
          </w:p>
        </w:tc>
      </w:tr>
      <w:tr w:rsidR="00DD4C69" w:rsidRPr="005C074B" w14:paraId="4BD2468D" w14:textId="210225D9" w:rsidTr="08196B88">
        <w:tc>
          <w:tcPr>
            <w:tcW w:w="990" w:type="dxa"/>
            <w:tcBorders>
              <w:top w:val="single" w:sz="4" w:space="0" w:color="auto"/>
              <w:left w:val="single" w:sz="4" w:space="0" w:color="auto"/>
              <w:bottom w:val="single" w:sz="4" w:space="0" w:color="auto"/>
              <w:right w:val="single" w:sz="4" w:space="0" w:color="auto"/>
            </w:tcBorders>
          </w:tcPr>
          <w:p w14:paraId="6FD89096" w14:textId="2072A1EF" w:rsidR="00DD4C69" w:rsidRPr="005C074B" w:rsidRDefault="00DD4C69" w:rsidP="00DD4C69">
            <w:r w:rsidRPr="08196B88">
              <w:lastRenderedPageBreak/>
              <w:t>15’</w:t>
            </w:r>
          </w:p>
        </w:tc>
        <w:tc>
          <w:tcPr>
            <w:tcW w:w="7592" w:type="dxa"/>
            <w:tcBorders>
              <w:top w:val="single" w:sz="4" w:space="0" w:color="auto"/>
              <w:left w:val="single" w:sz="4" w:space="0" w:color="auto"/>
              <w:bottom w:val="single" w:sz="4" w:space="0" w:color="auto"/>
              <w:right w:val="single" w:sz="4" w:space="0" w:color="auto"/>
            </w:tcBorders>
          </w:tcPr>
          <w:p w14:paraId="7EEA19E4" w14:textId="5BE86364" w:rsidR="00DD4C69" w:rsidRPr="005C074B" w:rsidRDefault="00DD4C69" w:rsidP="00DD4C69">
            <w:pPr>
              <w:rPr>
                <w:rFonts w:cstheme="minorHAnsi"/>
              </w:rPr>
            </w:pPr>
            <w:r w:rsidRPr="005C074B">
              <w:rPr>
                <w:rFonts w:cstheme="minorHAnsi"/>
              </w:rPr>
              <w:t>Ask how Food Security and livelihoods support can improve nutrition. Refer back to the discussion on the Unicef framework from yesterday and the causes the participants identified that relate to food security and livelihoods. From the discussion, elicit that there are four main pathways between FSL and nutrition:</w:t>
            </w:r>
          </w:p>
          <w:p w14:paraId="128F3556" w14:textId="6F654A71" w:rsidR="00DD4C69" w:rsidRPr="005C074B" w:rsidRDefault="00DD4C69" w:rsidP="00DD4C69">
            <w:pPr>
              <w:pStyle w:val="ListParagraph"/>
              <w:numPr>
                <w:ilvl w:val="0"/>
                <w:numId w:val="3"/>
              </w:numPr>
              <w:rPr>
                <w:rFonts w:cstheme="minorHAnsi"/>
              </w:rPr>
            </w:pPr>
            <w:r w:rsidRPr="005C074B">
              <w:rPr>
                <w:rFonts w:cstheme="minorHAnsi"/>
              </w:rPr>
              <w:t>Food Production Pathway</w:t>
            </w:r>
          </w:p>
          <w:p w14:paraId="1BE5C604" w14:textId="492490A2" w:rsidR="00DD4C69" w:rsidRPr="005C074B" w:rsidRDefault="00DD4C69" w:rsidP="00DD4C69">
            <w:pPr>
              <w:pStyle w:val="ListParagraph"/>
              <w:numPr>
                <w:ilvl w:val="0"/>
                <w:numId w:val="3"/>
              </w:numPr>
              <w:rPr>
                <w:rFonts w:cstheme="minorHAnsi"/>
              </w:rPr>
            </w:pPr>
            <w:r w:rsidRPr="005C074B">
              <w:rPr>
                <w:rFonts w:cstheme="minorHAnsi"/>
              </w:rPr>
              <w:t>Income Generating Pathway</w:t>
            </w:r>
          </w:p>
          <w:p w14:paraId="1ACD7B2F" w14:textId="45C104EC" w:rsidR="00DD4C69" w:rsidRPr="005C074B" w:rsidRDefault="00DD4C69" w:rsidP="00DD4C69">
            <w:pPr>
              <w:pStyle w:val="ListParagraph"/>
              <w:numPr>
                <w:ilvl w:val="0"/>
                <w:numId w:val="3"/>
              </w:numPr>
              <w:rPr>
                <w:rFonts w:cstheme="minorHAnsi"/>
              </w:rPr>
            </w:pPr>
            <w:r w:rsidRPr="005C074B">
              <w:rPr>
                <w:rFonts w:cstheme="minorHAnsi"/>
              </w:rPr>
              <w:t>Transfer Pathway</w:t>
            </w:r>
          </w:p>
          <w:p w14:paraId="18E6BC96" w14:textId="181252C9" w:rsidR="00DD4C69" w:rsidRPr="005C074B" w:rsidRDefault="00DD4C69" w:rsidP="00DD4C69">
            <w:pPr>
              <w:pStyle w:val="ListParagraph"/>
              <w:numPr>
                <w:ilvl w:val="0"/>
                <w:numId w:val="3"/>
              </w:numPr>
              <w:rPr>
                <w:rFonts w:cstheme="minorHAnsi"/>
              </w:rPr>
            </w:pPr>
            <w:r w:rsidRPr="005C074B">
              <w:rPr>
                <w:rFonts w:cstheme="minorHAnsi"/>
              </w:rPr>
              <w:t>Women’s Empowerment Pathways</w:t>
            </w:r>
          </w:p>
          <w:p w14:paraId="11FEB3A7" w14:textId="41F1980A" w:rsidR="00DD4C69" w:rsidRPr="005C074B" w:rsidRDefault="00DD4C69" w:rsidP="00DD4C69">
            <w:pPr>
              <w:rPr>
                <w:rFonts w:cstheme="minorHAnsi"/>
              </w:rPr>
            </w:pPr>
            <w:r w:rsidRPr="005C074B">
              <w:rPr>
                <w:rFonts w:cstheme="minorHAnsi"/>
              </w:rPr>
              <w:t xml:space="preserve">Use slide </w:t>
            </w:r>
            <w:r w:rsidR="001801AA">
              <w:rPr>
                <w:rFonts w:cstheme="minorHAnsi"/>
              </w:rPr>
              <w:t>7</w:t>
            </w:r>
            <w:r w:rsidRPr="005C074B">
              <w:rPr>
                <w:rFonts w:cstheme="minorHAnsi"/>
              </w:rPr>
              <w:t xml:space="preserve"> to consolidate and accompany the discussion.</w:t>
            </w:r>
          </w:p>
          <w:p w14:paraId="622FCF7D" w14:textId="1982D7FA" w:rsidR="00DD4C69" w:rsidRPr="005C074B" w:rsidRDefault="00DD4C69" w:rsidP="00DD4C69">
            <w:pPr>
              <w:rPr>
                <w:rFonts w:cstheme="minorHAnsi"/>
              </w:rPr>
            </w:pPr>
          </w:p>
        </w:tc>
        <w:tc>
          <w:tcPr>
            <w:tcW w:w="1462" w:type="dxa"/>
            <w:tcBorders>
              <w:top w:val="single" w:sz="4" w:space="0" w:color="auto"/>
              <w:left w:val="single" w:sz="4" w:space="0" w:color="auto"/>
              <w:bottom w:val="single" w:sz="4" w:space="0" w:color="auto"/>
              <w:right w:val="single" w:sz="4" w:space="0" w:color="auto"/>
            </w:tcBorders>
          </w:tcPr>
          <w:p w14:paraId="6A72C4E1" w14:textId="55CC9D9F" w:rsidR="00DD4C69" w:rsidRPr="005C074B" w:rsidRDefault="00DD4C69" w:rsidP="00DD4C69">
            <w:pPr>
              <w:rPr>
                <w:rFonts w:cstheme="minorHAnsi"/>
              </w:rPr>
            </w:pPr>
            <w:r w:rsidRPr="005C074B">
              <w:rPr>
                <w:rFonts w:cstheme="minorHAnsi"/>
              </w:rPr>
              <w:t>PPT</w:t>
            </w:r>
          </w:p>
        </w:tc>
      </w:tr>
      <w:tr w:rsidR="00DD4C69" w:rsidRPr="005C074B" w14:paraId="687806E8" w14:textId="4FF7DDC7" w:rsidTr="08196B88">
        <w:tc>
          <w:tcPr>
            <w:tcW w:w="990" w:type="dxa"/>
            <w:tcBorders>
              <w:top w:val="single" w:sz="4" w:space="0" w:color="auto"/>
              <w:left w:val="single" w:sz="4" w:space="0" w:color="auto"/>
              <w:bottom w:val="single" w:sz="4" w:space="0" w:color="auto"/>
              <w:right w:val="single" w:sz="4" w:space="0" w:color="auto"/>
            </w:tcBorders>
          </w:tcPr>
          <w:p w14:paraId="0B50B8B3" w14:textId="4A7A126C" w:rsidR="00DD4C69" w:rsidRPr="005C074B" w:rsidRDefault="00DD4C69" w:rsidP="00DD4C69">
            <w:pPr>
              <w:rPr>
                <w:rFonts w:cstheme="minorHAnsi"/>
              </w:rPr>
            </w:pPr>
            <w:r w:rsidRPr="005C074B">
              <w:rPr>
                <w:rFonts w:cstheme="minorHAnsi"/>
              </w:rPr>
              <w:t>90’</w:t>
            </w:r>
          </w:p>
          <w:p w14:paraId="72CFD0A0" w14:textId="77777777" w:rsidR="00DD4C69" w:rsidRPr="005C074B" w:rsidRDefault="00DD4C69" w:rsidP="00DD4C69">
            <w:pPr>
              <w:rPr>
                <w:rFonts w:cstheme="minorHAnsi"/>
              </w:rPr>
            </w:pPr>
            <w:r w:rsidRPr="005C074B">
              <w:rPr>
                <w:rFonts w:cstheme="minorHAnsi"/>
              </w:rPr>
              <w:t>(20’)</w:t>
            </w:r>
          </w:p>
          <w:p w14:paraId="118C36A1" w14:textId="77777777" w:rsidR="00DD4C69" w:rsidRPr="005C074B" w:rsidRDefault="00DD4C69" w:rsidP="00DD4C69">
            <w:pPr>
              <w:rPr>
                <w:rFonts w:cstheme="minorHAnsi"/>
              </w:rPr>
            </w:pPr>
          </w:p>
          <w:p w14:paraId="026BD2D5" w14:textId="77777777" w:rsidR="00DD4C69" w:rsidRPr="005C074B" w:rsidRDefault="00DD4C69" w:rsidP="00DD4C69">
            <w:pPr>
              <w:rPr>
                <w:rFonts w:cstheme="minorHAnsi"/>
              </w:rPr>
            </w:pPr>
          </w:p>
          <w:p w14:paraId="4669A3AD" w14:textId="77777777" w:rsidR="00DD4C69" w:rsidRPr="005C074B" w:rsidRDefault="00DD4C69" w:rsidP="00DD4C69">
            <w:pPr>
              <w:rPr>
                <w:rFonts w:cstheme="minorHAnsi"/>
              </w:rPr>
            </w:pPr>
          </w:p>
          <w:p w14:paraId="1C4821DB" w14:textId="77777777" w:rsidR="00DD4C69" w:rsidRPr="005C074B" w:rsidRDefault="00DD4C69" w:rsidP="00DD4C69">
            <w:pPr>
              <w:rPr>
                <w:rFonts w:cstheme="minorHAnsi"/>
              </w:rPr>
            </w:pPr>
          </w:p>
          <w:p w14:paraId="505A24AF" w14:textId="77777777" w:rsidR="00DD4C69" w:rsidRPr="005C074B" w:rsidRDefault="00DD4C69" w:rsidP="00DD4C69">
            <w:pPr>
              <w:rPr>
                <w:rFonts w:cstheme="minorHAnsi"/>
              </w:rPr>
            </w:pPr>
          </w:p>
          <w:p w14:paraId="432D6E2E" w14:textId="77777777" w:rsidR="00DD4C69" w:rsidRPr="005C074B" w:rsidRDefault="00DD4C69" w:rsidP="00DD4C69">
            <w:pPr>
              <w:rPr>
                <w:rFonts w:cstheme="minorHAnsi"/>
              </w:rPr>
            </w:pPr>
          </w:p>
          <w:p w14:paraId="3CF87926" w14:textId="77777777" w:rsidR="00DD4C69" w:rsidRPr="005C074B" w:rsidRDefault="00DD4C69" w:rsidP="00DD4C69">
            <w:pPr>
              <w:rPr>
                <w:rFonts w:cstheme="minorHAnsi"/>
              </w:rPr>
            </w:pPr>
          </w:p>
          <w:p w14:paraId="4A8DF8FD" w14:textId="77777777" w:rsidR="00DD4C69" w:rsidRPr="005C074B" w:rsidRDefault="00DD4C69" w:rsidP="00DD4C69">
            <w:pPr>
              <w:rPr>
                <w:rFonts w:cstheme="minorHAnsi"/>
              </w:rPr>
            </w:pPr>
          </w:p>
          <w:p w14:paraId="6A18C405" w14:textId="77777777" w:rsidR="00DD4C69" w:rsidRPr="005C074B" w:rsidRDefault="00DD4C69" w:rsidP="00DD4C69">
            <w:pPr>
              <w:rPr>
                <w:rFonts w:cstheme="minorHAnsi"/>
              </w:rPr>
            </w:pPr>
          </w:p>
          <w:p w14:paraId="4853DC49" w14:textId="77777777" w:rsidR="00DD4C69" w:rsidRPr="005C074B" w:rsidRDefault="00DD4C69" w:rsidP="00DD4C69">
            <w:pPr>
              <w:rPr>
                <w:rFonts w:cstheme="minorHAnsi"/>
              </w:rPr>
            </w:pPr>
          </w:p>
          <w:p w14:paraId="533AEADE" w14:textId="77777777" w:rsidR="00DD4C69" w:rsidRPr="005C074B" w:rsidRDefault="00DD4C69" w:rsidP="00DD4C69">
            <w:pPr>
              <w:rPr>
                <w:rFonts w:cstheme="minorHAnsi"/>
              </w:rPr>
            </w:pPr>
          </w:p>
          <w:p w14:paraId="425521B4" w14:textId="73FD272C" w:rsidR="00DD4C69" w:rsidRPr="005C074B" w:rsidRDefault="00DD4C69" w:rsidP="00DD4C69">
            <w:pPr>
              <w:rPr>
                <w:rFonts w:cstheme="minorHAnsi"/>
              </w:rPr>
            </w:pPr>
          </w:p>
          <w:p w14:paraId="51D4C283" w14:textId="6A36FB6C" w:rsidR="00DD4C69" w:rsidRPr="005C074B" w:rsidRDefault="00DD4C69" w:rsidP="00DD4C69">
            <w:pPr>
              <w:rPr>
                <w:rFonts w:cstheme="minorHAnsi"/>
              </w:rPr>
            </w:pPr>
          </w:p>
          <w:p w14:paraId="5A584449" w14:textId="77777777" w:rsidR="00DD4C69" w:rsidRPr="005C074B" w:rsidRDefault="00DD4C69" w:rsidP="00DD4C69">
            <w:pPr>
              <w:rPr>
                <w:rFonts w:cstheme="minorHAnsi"/>
              </w:rPr>
            </w:pPr>
          </w:p>
          <w:p w14:paraId="6C6717E2" w14:textId="51DC3891" w:rsidR="00DD4C69" w:rsidRDefault="00DD4C69" w:rsidP="00DD4C69">
            <w:pPr>
              <w:rPr>
                <w:rFonts w:cstheme="minorHAnsi"/>
              </w:rPr>
            </w:pPr>
          </w:p>
          <w:p w14:paraId="0872F9B5" w14:textId="77777777" w:rsidR="009B096B" w:rsidRPr="005C074B" w:rsidRDefault="009B096B" w:rsidP="00DD4C69">
            <w:pPr>
              <w:rPr>
                <w:rFonts w:cstheme="minorHAnsi"/>
              </w:rPr>
            </w:pPr>
          </w:p>
          <w:p w14:paraId="4F6FD492" w14:textId="77777777" w:rsidR="00DD4C69" w:rsidRPr="005C074B" w:rsidRDefault="00DD4C69" w:rsidP="00DD4C69">
            <w:pPr>
              <w:rPr>
                <w:rFonts w:cstheme="minorHAnsi"/>
              </w:rPr>
            </w:pPr>
          </w:p>
          <w:p w14:paraId="183B7111" w14:textId="39815BDA" w:rsidR="00DD4C69" w:rsidRPr="005C074B" w:rsidRDefault="00DD4C69" w:rsidP="00DD4C69">
            <w:pPr>
              <w:rPr>
                <w:rFonts w:cstheme="minorHAnsi"/>
              </w:rPr>
            </w:pPr>
            <w:r w:rsidRPr="005C074B">
              <w:rPr>
                <w:rFonts w:cstheme="minorHAnsi"/>
              </w:rPr>
              <w:t>(10’)</w:t>
            </w:r>
          </w:p>
          <w:p w14:paraId="6B16F4DB" w14:textId="77777777" w:rsidR="00DD4C69" w:rsidRPr="005C074B" w:rsidRDefault="00DD4C69" w:rsidP="00DD4C69">
            <w:pPr>
              <w:rPr>
                <w:rFonts w:cstheme="minorHAnsi"/>
              </w:rPr>
            </w:pPr>
          </w:p>
          <w:p w14:paraId="57A5F220" w14:textId="77777777" w:rsidR="00DD4C69" w:rsidRPr="005C074B" w:rsidRDefault="00DD4C69" w:rsidP="00DD4C69">
            <w:pPr>
              <w:rPr>
                <w:rFonts w:cstheme="minorHAnsi"/>
              </w:rPr>
            </w:pPr>
          </w:p>
          <w:p w14:paraId="7305EDDF" w14:textId="77777777" w:rsidR="00DD4C69" w:rsidRPr="005C074B" w:rsidRDefault="00DD4C69" w:rsidP="00DD4C69">
            <w:pPr>
              <w:rPr>
                <w:rFonts w:cstheme="minorHAnsi"/>
              </w:rPr>
            </w:pPr>
          </w:p>
          <w:p w14:paraId="617123EE" w14:textId="77777777" w:rsidR="00DD4C69" w:rsidRPr="005C074B" w:rsidRDefault="00DD4C69" w:rsidP="00DD4C69">
            <w:pPr>
              <w:rPr>
                <w:rFonts w:cstheme="minorHAnsi"/>
              </w:rPr>
            </w:pPr>
          </w:p>
          <w:p w14:paraId="66732BC1" w14:textId="03B3BFA1" w:rsidR="00DD4C69" w:rsidRDefault="00DD4C69" w:rsidP="00DD4C69">
            <w:pPr>
              <w:rPr>
                <w:rFonts w:cstheme="minorHAnsi"/>
              </w:rPr>
            </w:pPr>
          </w:p>
          <w:p w14:paraId="21CB34CB" w14:textId="0BB51728" w:rsidR="009B096B" w:rsidRDefault="009B096B" w:rsidP="00DD4C69">
            <w:pPr>
              <w:rPr>
                <w:rFonts w:cstheme="minorHAnsi"/>
              </w:rPr>
            </w:pPr>
          </w:p>
          <w:p w14:paraId="3D4610FB" w14:textId="4406308B" w:rsidR="009B096B" w:rsidRDefault="009B096B" w:rsidP="00DD4C69">
            <w:pPr>
              <w:rPr>
                <w:rFonts w:cstheme="minorHAnsi"/>
              </w:rPr>
            </w:pPr>
          </w:p>
          <w:p w14:paraId="3C8129A6" w14:textId="4227A763" w:rsidR="009B096B" w:rsidRDefault="009B096B" w:rsidP="00DD4C69">
            <w:pPr>
              <w:rPr>
                <w:rFonts w:cstheme="minorHAnsi"/>
              </w:rPr>
            </w:pPr>
          </w:p>
          <w:p w14:paraId="064D51E4" w14:textId="77777777" w:rsidR="009B096B" w:rsidRPr="005C074B" w:rsidRDefault="009B096B" w:rsidP="00DD4C69">
            <w:pPr>
              <w:rPr>
                <w:rFonts w:cstheme="minorHAnsi"/>
              </w:rPr>
            </w:pPr>
          </w:p>
          <w:p w14:paraId="3920D24E" w14:textId="77777777" w:rsidR="00DD4C69" w:rsidRPr="005C074B" w:rsidRDefault="00DD4C69" w:rsidP="00DD4C69">
            <w:pPr>
              <w:rPr>
                <w:rFonts w:cstheme="minorHAnsi"/>
              </w:rPr>
            </w:pPr>
          </w:p>
          <w:p w14:paraId="59546A85" w14:textId="549B2C75" w:rsidR="00DD4C69" w:rsidRPr="005C074B" w:rsidRDefault="00DD4C69" w:rsidP="00DD4C69">
            <w:pPr>
              <w:rPr>
                <w:rFonts w:cstheme="minorHAnsi"/>
              </w:rPr>
            </w:pPr>
          </w:p>
          <w:p w14:paraId="60055726" w14:textId="77777777" w:rsidR="00DD4C69" w:rsidRPr="005C074B" w:rsidRDefault="00DD4C69" w:rsidP="00DD4C69">
            <w:pPr>
              <w:rPr>
                <w:rFonts w:cstheme="minorHAnsi"/>
              </w:rPr>
            </w:pPr>
          </w:p>
          <w:p w14:paraId="012ED96F" w14:textId="77777777" w:rsidR="00DD4C69" w:rsidRPr="005C074B" w:rsidRDefault="00DD4C69" w:rsidP="00DD4C69">
            <w:pPr>
              <w:rPr>
                <w:rFonts w:cstheme="minorHAnsi"/>
              </w:rPr>
            </w:pPr>
            <w:r w:rsidRPr="005C074B">
              <w:rPr>
                <w:rFonts w:cstheme="minorHAnsi"/>
              </w:rPr>
              <w:t>(20’)</w:t>
            </w:r>
          </w:p>
          <w:p w14:paraId="5F7FA619" w14:textId="77777777" w:rsidR="00DD4C69" w:rsidRPr="005C074B" w:rsidRDefault="00DD4C69" w:rsidP="00DD4C69">
            <w:pPr>
              <w:rPr>
                <w:rFonts w:cstheme="minorHAnsi"/>
              </w:rPr>
            </w:pPr>
          </w:p>
          <w:p w14:paraId="7BF5E1BA" w14:textId="77777777" w:rsidR="00DD4C69" w:rsidRPr="005C074B" w:rsidRDefault="00DD4C69" w:rsidP="00DD4C69">
            <w:pPr>
              <w:rPr>
                <w:rFonts w:cstheme="minorHAnsi"/>
              </w:rPr>
            </w:pPr>
          </w:p>
          <w:p w14:paraId="444829AD" w14:textId="77777777" w:rsidR="00DD4C69" w:rsidRPr="005C074B" w:rsidRDefault="00DD4C69" w:rsidP="00DD4C69">
            <w:pPr>
              <w:rPr>
                <w:rFonts w:cstheme="minorHAnsi"/>
              </w:rPr>
            </w:pPr>
          </w:p>
          <w:p w14:paraId="3488655C" w14:textId="77777777" w:rsidR="00DD4C69" w:rsidRPr="005C074B" w:rsidRDefault="00DD4C69" w:rsidP="00DD4C69">
            <w:pPr>
              <w:rPr>
                <w:rFonts w:cstheme="minorHAnsi"/>
              </w:rPr>
            </w:pPr>
          </w:p>
          <w:p w14:paraId="329057AE" w14:textId="77777777" w:rsidR="00DD4C69" w:rsidRPr="005C074B" w:rsidRDefault="00DD4C69" w:rsidP="00DD4C69">
            <w:pPr>
              <w:rPr>
                <w:rFonts w:cstheme="minorHAnsi"/>
              </w:rPr>
            </w:pPr>
          </w:p>
          <w:p w14:paraId="69EAC3AC" w14:textId="03D88A23" w:rsidR="00DD4C69" w:rsidRDefault="00DD4C69" w:rsidP="00DD4C69">
            <w:pPr>
              <w:rPr>
                <w:rFonts w:cstheme="minorHAnsi"/>
              </w:rPr>
            </w:pPr>
          </w:p>
          <w:p w14:paraId="25381D09" w14:textId="74BE9E36" w:rsidR="009B096B" w:rsidRDefault="009B096B" w:rsidP="00DD4C69">
            <w:pPr>
              <w:rPr>
                <w:rFonts w:cstheme="minorHAnsi"/>
              </w:rPr>
            </w:pPr>
          </w:p>
          <w:p w14:paraId="4FC86372" w14:textId="559BE08F" w:rsidR="009B096B" w:rsidRDefault="009B096B" w:rsidP="00DD4C69">
            <w:pPr>
              <w:rPr>
                <w:rFonts w:cstheme="minorHAnsi"/>
              </w:rPr>
            </w:pPr>
          </w:p>
          <w:p w14:paraId="5802A71D" w14:textId="77777777" w:rsidR="009B096B" w:rsidRPr="005C074B" w:rsidRDefault="009B096B" w:rsidP="00DD4C69">
            <w:pPr>
              <w:rPr>
                <w:rFonts w:cstheme="minorHAnsi"/>
              </w:rPr>
            </w:pPr>
          </w:p>
          <w:p w14:paraId="2E08A75C" w14:textId="77777777" w:rsidR="00DD4C69" w:rsidRPr="005C074B" w:rsidRDefault="00DD4C69" w:rsidP="00DD4C69">
            <w:pPr>
              <w:rPr>
                <w:rFonts w:cstheme="minorHAnsi"/>
              </w:rPr>
            </w:pPr>
          </w:p>
          <w:p w14:paraId="043269E2" w14:textId="77777777" w:rsidR="00DD4C69" w:rsidRPr="005C074B" w:rsidRDefault="00DD4C69" w:rsidP="00DD4C69">
            <w:pPr>
              <w:rPr>
                <w:rFonts w:cstheme="minorHAnsi"/>
              </w:rPr>
            </w:pPr>
          </w:p>
          <w:p w14:paraId="40F1C350" w14:textId="77777777" w:rsidR="00DD4C69" w:rsidRPr="005C074B" w:rsidRDefault="00DD4C69" w:rsidP="00DD4C69">
            <w:pPr>
              <w:rPr>
                <w:rFonts w:cstheme="minorHAnsi"/>
              </w:rPr>
            </w:pPr>
          </w:p>
          <w:p w14:paraId="1C6BB574" w14:textId="77777777" w:rsidR="00DD4C69" w:rsidRPr="005C074B" w:rsidRDefault="00DD4C69" w:rsidP="00DD4C69">
            <w:pPr>
              <w:rPr>
                <w:rFonts w:cstheme="minorHAnsi"/>
              </w:rPr>
            </w:pPr>
          </w:p>
          <w:p w14:paraId="4CE6771F" w14:textId="77777777" w:rsidR="00DD4C69" w:rsidRPr="005C074B" w:rsidRDefault="00DD4C69" w:rsidP="00DD4C69">
            <w:pPr>
              <w:rPr>
                <w:rFonts w:cstheme="minorHAnsi"/>
              </w:rPr>
            </w:pPr>
          </w:p>
          <w:p w14:paraId="1C6F2257" w14:textId="77777777" w:rsidR="00DD4C69" w:rsidRPr="005C074B" w:rsidRDefault="00DD4C69" w:rsidP="00DD4C69">
            <w:pPr>
              <w:rPr>
                <w:rFonts w:cstheme="minorHAnsi"/>
              </w:rPr>
            </w:pPr>
          </w:p>
          <w:p w14:paraId="3B09E5AB" w14:textId="77777777" w:rsidR="00DD4C69" w:rsidRPr="005C074B" w:rsidRDefault="00DD4C69" w:rsidP="00DD4C69">
            <w:pPr>
              <w:rPr>
                <w:rFonts w:cstheme="minorHAnsi"/>
              </w:rPr>
            </w:pPr>
            <w:r w:rsidRPr="005C074B">
              <w:rPr>
                <w:rFonts w:cstheme="minorHAnsi"/>
              </w:rPr>
              <w:t>(20’)</w:t>
            </w:r>
          </w:p>
          <w:p w14:paraId="33254376" w14:textId="77777777" w:rsidR="00DD4C69" w:rsidRPr="005C074B" w:rsidRDefault="00DD4C69" w:rsidP="00DD4C69">
            <w:pPr>
              <w:rPr>
                <w:rFonts w:cstheme="minorHAnsi"/>
              </w:rPr>
            </w:pPr>
          </w:p>
          <w:p w14:paraId="237BA7B3" w14:textId="77777777" w:rsidR="00DD4C69" w:rsidRPr="005C074B" w:rsidRDefault="00DD4C69" w:rsidP="00DD4C69">
            <w:pPr>
              <w:rPr>
                <w:rFonts w:cstheme="minorHAnsi"/>
              </w:rPr>
            </w:pPr>
          </w:p>
          <w:p w14:paraId="15B853ED" w14:textId="77777777" w:rsidR="00DD4C69" w:rsidRPr="005C074B" w:rsidRDefault="00DD4C69" w:rsidP="00DD4C69">
            <w:pPr>
              <w:rPr>
                <w:rFonts w:cstheme="minorHAnsi"/>
              </w:rPr>
            </w:pPr>
          </w:p>
          <w:p w14:paraId="359A0A83" w14:textId="77777777" w:rsidR="00DD4C69" w:rsidRPr="005C074B" w:rsidRDefault="00DD4C69" w:rsidP="00DD4C69">
            <w:pPr>
              <w:rPr>
                <w:rFonts w:cstheme="minorHAnsi"/>
              </w:rPr>
            </w:pPr>
          </w:p>
          <w:p w14:paraId="0CF8BCB7" w14:textId="77777777" w:rsidR="00DD4C69" w:rsidRPr="005C074B" w:rsidRDefault="00DD4C69" w:rsidP="00DD4C69">
            <w:pPr>
              <w:rPr>
                <w:rFonts w:cstheme="minorHAnsi"/>
              </w:rPr>
            </w:pPr>
          </w:p>
          <w:p w14:paraId="03AFE518" w14:textId="77777777" w:rsidR="00DD4C69" w:rsidRPr="005C074B" w:rsidRDefault="00DD4C69" w:rsidP="00DD4C69">
            <w:pPr>
              <w:rPr>
                <w:rFonts w:cstheme="minorHAnsi"/>
              </w:rPr>
            </w:pPr>
          </w:p>
          <w:p w14:paraId="76880370" w14:textId="77777777" w:rsidR="00DD4C69" w:rsidRPr="005C074B" w:rsidRDefault="00DD4C69" w:rsidP="00DD4C69">
            <w:pPr>
              <w:rPr>
                <w:rFonts w:cstheme="minorHAnsi"/>
              </w:rPr>
            </w:pPr>
          </w:p>
          <w:p w14:paraId="17870D07" w14:textId="77777777" w:rsidR="00DD4C69" w:rsidRPr="005C074B" w:rsidRDefault="00DD4C69" w:rsidP="00DD4C69">
            <w:pPr>
              <w:rPr>
                <w:rFonts w:cstheme="minorHAnsi"/>
              </w:rPr>
            </w:pPr>
          </w:p>
          <w:p w14:paraId="5C258FDB" w14:textId="77777777" w:rsidR="00DD4C69" w:rsidRPr="005C074B" w:rsidRDefault="00DD4C69" w:rsidP="00DD4C69">
            <w:pPr>
              <w:rPr>
                <w:rFonts w:cstheme="minorHAnsi"/>
              </w:rPr>
            </w:pPr>
          </w:p>
          <w:p w14:paraId="083C5430" w14:textId="77777777" w:rsidR="00DD4C69" w:rsidRPr="005C074B" w:rsidRDefault="00DD4C69" w:rsidP="00DD4C69">
            <w:pPr>
              <w:rPr>
                <w:rFonts w:cstheme="minorHAnsi"/>
              </w:rPr>
            </w:pPr>
          </w:p>
          <w:p w14:paraId="10286744" w14:textId="77777777" w:rsidR="00DD4C69" w:rsidRPr="005C074B" w:rsidRDefault="00DD4C69" w:rsidP="00DD4C69">
            <w:pPr>
              <w:rPr>
                <w:rFonts w:cstheme="minorHAnsi"/>
              </w:rPr>
            </w:pPr>
          </w:p>
          <w:p w14:paraId="3370DB5C" w14:textId="77777777" w:rsidR="00DD4C69" w:rsidRPr="005C074B" w:rsidRDefault="00DD4C69" w:rsidP="00DD4C69">
            <w:pPr>
              <w:rPr>
                <w:rFonts w:cstheme="minorHAnsi"/>
              </w:rPr>
            </w:pPr>
          </w:p>
          <w:p w14:paraId="01CE0B30" w14:textId="77777777" w:rsidR="00DD4C69" w:rsidRPr="005C074B" w:rsidRDefault="00DD4C69" w:rsidP="00DD4C69">
            <w:pPr>
              <w:rPr>
                <w:rFonts w:cstheme="minorHAnsi"/>
              </w:rPr>
            </w:pPr>
          </w:p>
          <w:p w14:paraId="24CB06CD" w14:textId="77777777" w:rsidR="00DD4C69" w:rsidRPr="005C074B" w:rsidRDefault="00DD4C69" w:rsidP="00DD4C69">
            <w:pPr>
              <w:rPr>
                <w:rFonts w:cstheme="minorHAnsi"/>
              </w:rPr>
            </w:pPr>
          </w:p>
          <w:p w14:paraId="023F532D" w14:textId="709F3AA4" w:rsidR="00DD4C69" w:rsidRPr="005C074B" w:rsidRDefault="00DD4C69" w:rsidP="00DD4C69">
            <w:pPr>
              <w:rPr>
                <w:rFonts w:cstheme="minorHAnsi"/>
              </w:rPr>
            </w:pPr>
            <w:r w:rsidRPr="005C074B">
              <w:rPr>
                <w:rFonts w:cstheme="minorHAnsi"/>
              </w:rPr>
              <w:t>(20’)</w:t>
            </w:r>
          </w:p>
        </w:tc>
        <w:tc>
          <w:tcPr>
            <w:tcW w:w="7592" w:type="dxa"/>
            <w:tcBorders>
              <w:top w:val="single" w:sz="4" w:space="0" w:color="auto"/>
              <w:left w:val="single" w:sz="4" w:space="0" w:color="auto"/>
              <w:bottom w:val="single" w:sz="4" w:space="0" w:color="auto"/>
              <w:right w:val="single" w:sz="4" w:space="0" w:color="auto"/>
            </w:tcBorders>
          </w:tcPr>
          <w:p w14:paraId="7061BBAF" w14:textId="14FE9BB7" w:rsidR="00DD4C69" w:rsidRDefault="00DD4C69" w:rsidP="00DD4C69">
            <w:pPr>
              <w:tabs>
                <w:tab w:val="left" w:pos="922"/>
              </w:tabs>
              <w:spacing w:line="240" w:lineRule="auto"/>
              <w:rPr>
                <w:rFonts w:cstheme="minorHAnsi"/>
                <w:b/>
              </w:rPr>
            </w:pPr>
            <w:r w:rsidRPr="005C074B">
              <w:rPr>
                <w:rFonts w:cstheme="minorHAnsi"/>
                <w:b/>
              </w:rPr>
              <w:lastRenderedPageBreak/>
              <w:t>The Pathways</w:t>
            </w:r>
          </w:p>
          <w:p w14:paraId="06A865F8" w14:textId="20A988C8" w:rsidR="002E74C2" w:rsidRDefault="002E74C2" w:rsidP="00DD4C69">
            <w:pPr>
              <w:tabs>
                <w:tab w:val="left" w:pos="922"/>
              </w:tabs>
              <w:spacing w:line="240" w:lineRule="auto"/>
              <w:rPr>
                <w:rFonts w:cstheme="minorHAnsi"/>
              </w:rPr>
            </w:pPr>
            <w:r>
              <w:rPr>
                <w:rFonts w:cstheme="minorHAnsi"/>
              </w:rPr>
              <w:t>Refer to HO Example 4 Clusters Integration throughout the session.</w:t>
            </w:r>
          </w:p>
          <w:p w14:paraId="22F12538" w14:textId="77777777" w:rsidR="002E74C2" w:rsidRPr="002E74C2" w:rsidRDefault="002E74C2" w:rsidP="00DD4C69">
            <w:pPr>
              <w:tabs>
                <w:tab w:val="left" w:pos="922"/>
              </w:tabs>
              <w:spacing w:line="240" w:lineRule="auto"/>
              <w:rPr>
                <w:rFonts w:cstheme="minorHAnsi"/>
              </w:rPr>
            </w:pPr>
          </w:p>
          <w:p w14:paraId="652A9A04" w14:textId="2483D3D1" w:rsidR="00DD4C69" w:rsidRPr="005C074B" w:rsidRDefault="00DD4C69" w:rsidP="00DD4C69">
            <w:pPr>
              <w:tabs>
                <w:tab w:val="left" w:pos="922"/>
              </w:tabs>
              <w:spacing w:line="240" w:lineRule="auto"/>
              <w:rPr>
                <w:rFonts w:cstheme="minorHAnsi"/>
                <w:b/>
              </w:rPr>
            </w:pPr>
            <w:r w:rsidRPr="005C074B">
              <w:rPr>
                <w:rFonts w:cstheme="minorHAnsi"/>
                <w:b/>
              </w:rPr>
              <w:t>Food Production Pathway</w:t>
            </w:r>
          </w:p>
          <w:p w14:paraId="6D11ECFA" w14:textId="5E2FDA2C" w:rsidR="00DD4C69" w:rsidRPr="005C074B" w:rsidRDefault="00DD4C69" w:rsidP="00DD4C69">
            <w:pPr>
              <w:tabs>
                <w:tab w:val="left" w:pos="922"/>
              </w:tabs>
              <w:rPr>
                <w:rFonts w:cstheme="minorHAnsi"/>
              </w:rPr>
            </w:pPr>
          </w:p>
          <w:p w14:paraId="2FEE493A" w14:textId="1F4FC1EE" w:rsidR="00DD4C69" w:rsidRPr="005C074B" w:rsidRDefault="00DD4C69" w:rsidP="00DD4C69">
            <w:pPr>
              <w:tabs>
                <w:tab w:val="left" w:pos="922"/>
              </w:tabs>
              <w:rPr>
                <w:rFonts w:cstheme="minorHAnsi"/>
              </w:rPr>
            </w:pPr>
            <w:r w:rsidRPr="005C074B">
              <w:rPr>
                <w:rFonts w:cstheme="minorHAnsi"/>
              </w:rPr>
              <w:t>Share content about the Food Production Pathway. Make sure you cover the key points</w:t>
            </w:r>
            <w:r w:rsidR="006737D2">
              <w:rPr>
                <w:rFonts w:cstheme="minorHAnsi"/>
              </w:rPr>
              <w:t xml:space="preserve"> using slide 8</w:t>
            </w:r>
            <w:r w:rsidRPr="005C074B">
              <w:rPr>
                <w:rFonts w:cstheme="minorHAnsi"/>
              </w:rPr>
              <w:t>:</w:t>
            </w:r>
          </w:p>
          <w:p w14:paraId="3F29F67B" w14:textId="588B0F55" w:rsidR="00DD4C69" w:rsidRPr="005C074B" w:rsidRDefault="00DD4C69" w:rsidP="00DD4C69">
            <w:pPr>
              <w:pStyle w:val="ListParagraph"/>
              <w:numPr>
                <w:ilvl w:val="0"/>
                <w:numId w:val="47"/>
              </w:numPr>
              <w:tabs>
                <w:tab w:val="left" w:pos="922"/>
              </w:tabs>
              <w:rPr>
                <w:rFonts w:cstheme="minorHAnsi"/>
              </w:rPr>
            </w:pPr>
            <w:r w:rsidRPr="005C074B">
              <w:rPr>
                <w:rFonts w:cstheme="minorHAnsi"/>
              </w:rPr>
              <w:t>This pathway can support all food security pillars we covered in the beginning</w:t>
            </w:r>
          </w:p>
          <w:p w14:paraId="69D80CF0" w14:textId="7BE813FC" w:rsidR="00DD4C69" w:rsidRPr="005C074B" w:rsidRDefault="00DD4C69" w:rsidP="00DD4C69">
            <w:pPr>
              <w:pStyle w:val="ListParagraph"/>
              <w:numPr>
                <w:ilvl w:val="0"/>
                <w:numId w:val="47"/>
              </w:numPr>
              <w:tabs>
                <w:tab w:val="left" w:pos="922"/>
              </w:tabs>
              <w:rPr>
                <w:rFonts w:cstheme="minorHAnsi"/>
              </w:rPr>
            </w:pPr>
            <w:r w:rsidRPr="005C074B">
              <w:rPr>
                <w:rFonts w:cstheme="minorHAnsi"/>
              </w:rPr>
              <w:t>A diversity in food production can also support dietary diversity</w:t>
            </w:r>
          </w:p>
          <w:p w14:paraId="1153B10C" w14:textId="0135A529" w:rsidR="00DD4C69" w:rsidRPr="005C074B" w:rsidRDefault="00DD4C69" w:rsidP="00DD4C69">
            <w:pPr>
              <w:pStyle w:val="ListParagraph"/>
              <w:numPr>
                <w:ilvl w:val="0"/>
                <w:numId w:val="47"/>
              </w:numPr>
              <w:tabs>
                <w:tab w:val="left" w:pos="922"/>
              </w:tabs>
              <w:rPr>
                <w:rFonts w:cstheme="minorHAnsi"/>
              </w:rPr>
            </w:pPr>
            <w:r w:rsidRPr="005C074B">
              <w:rPr>
                <w:rFonts w:cstheme="minorHAnsi"/>
              </w:rPr>
              <w:t>Production diversity has positive impacts on agriculture</w:t>
            </w:r>
          </w:p>
          <w:p w14:paraId="6BF98352" w14:textId="77777777" w:rsidR="00DD4C69" w:rsidRPr="005C074B" w:rsidRDefault="00DD4C69" w:rsidP="00DD4C69">
            <w:pPr>
              <w:tabs>
                <w:tab w:val="left" w:pos="922"/>
              </w:tabs>
              <w:rPr>
                <w:rFonts w:cstheme="minorHAnsi"/>
              </w:rPr>
            </w:pPr>
          </w:p>
          <w:p w14:paraId="6C114FDD" w14:textId="15E5D1CD" w:rsidR="00DD4C69" w:rsidRPr="005C074B" w:rsidRDefault="00DD4C69" w:rsidP="00DD4C69">
            <w:pPr>
              <w:tabs>
                <w:tab w:val="left" w:pos="922"/>
              </w:tabs>
              <w:rPr>
                <w:rFonts w:cstheme="minorHAnsi"/>
              </w:rPr>
            </w:pPr>
            <w:r w:rsidRPr="005C074B">
              <w:rPr>
                <w:rFonts w:cstheme="minorHAnsi"/>
              </w:rPr>
              <w:t>Divide the participants into groups of 5-6. Ask them each to split a flipchart into four sections, one for each pathway. Now ask them to discuss examples from the country you are in now, of the food production pathway for nutrition outcomes. Walk around the groups to ensure they are on track and discussing relevant examples. Ask the groups to share some of their discussion with the others</w:t>
            </w:r>
            <w:r>
              <w:rPr>
                <w:rFonts w:cstheme="minorHAnsi"/>
              </w:rPr>
              <w:t xml:space="preserve"> through a debrief. Some general examples are livelihood kits with e.g. fishing and vegetable kits.</w:t>
            </w:r>
          </w:p>
          <w:p w14:paraId="6D215D34" w14:textId="34017539" w:rsidR="00DD4C69" w:rsidRPr="005C074B" w:rsidRDefault="00DD4C69" w:rsidP="00DD4C69">
            <w:pPr>
              <w:tabs>
                <w:tab w:val="left" w:pos="922"/>
              </w:tabs>
              <w:rPr>
                <w:rFonts w:cstheme="minorHAnsi"/>
              </w:rPr>
            </w:pPr>
          </w:p>
          <w:p w14:paraId="418DE536" w14:textId="2E67740F" w:rsidR="00DD4C69" w:rsidRPr="005C074B" w:rsidRDefault="00DD4C69" w:rsidP="00DD4C69">
            <w:pPr>
              <w:tabs>
                <w:tab w:val="left" w:pos="922"/>
              </w:tabs>
              <w:rPr>
                <w:rFonts w:cstheme="minorHAnsi"/>
              </w:rPr>
            </w:pPr>
            <w:r w:rsidRPr="005C074B">
              <w:rPr>
                <w:rFonts w:cstheme="minorHAnsi"/>
              </w:rPr>
              <w:t xml:space="preserve">Continue discussing the pathway through introducing the points on slide </w:t>
            </w:r>
            <w:r w:rsidR="009B096B">
              <w:rPr>
                <w:rFonts w:cstheme="minorHAnsi"/>
              </w:rPr>
              <w:t>10</w:t>
            </w:r>
            <w:r w:rsidR="006737D2">
              <w:rPr>
                <w:rFonts w:cstheme="minorHAnsi"/>
              </w:rPr>
              <w:t>-1</w:t>
            </w:r>
            <w:r w:rsidR="009B096B">
              <w:rPr>
                <w:rFonts w:cstheme="minorHAnsi"/>
              </w:rPr>
              <w:t>1</w:t>
            </w:r>
            <w:r w:rsidRPr="005C074B">
              <w:rPr>
                <w:rFonts w:cstheme="minorHAnsi"/>
              </w:rPr>
              <w:t xml:space="preserve"> (Examples of Agriculture Support for Improved Nutrition). Now encourage participants to make the link of nutrition activities which improve agriculture, to emphasise the link in that direction. </w:t>
            </w:r>
          </w:p>
          <w:p w14:paraId="27F4E110" w14:textId="59DCB90B" w:rsidR="009B096B" w:rsidRPr="009B096B" w:rsidRDefault="00DD4C69" w:rsidP="009B096B">
            <w:pPr>
              <w:tabs>
                <w:tab w:val="left" w:pos="922"/>
              </w:tabs>
              <w:rPr>
                <w:rFonts w:cstheme="minorHAnsi"/>
              </w:rPr>
            </w:pPr>
            <w:r w:rsidRPr="005C074B">
              <w:rPr>
                <w:rFonts w:cstheme="minorHAnsi"/>
              </w:rPr>
              <w:t>Ask the participants to identify examples from their country again, still within the food production pathway. Debrief and conclude by making sure the participants aware that nutrition activities can also promote agriculture and vice versa.</w:t>
            </w:r>
            <w:r w:rsidR="009B096B">
              <w:rPr>
                <w:rFonts w:cstheme="minorHAnsi"/>
              </w:rPr>
              <w:t xml:space="preserve"> This </w:t>
            </w:r>
            <w:r w:rsidR="009B096B">
              <w:rPr>
                <w:rFonts w:cstheme="minorHAnsi"/>
                <w:bCs/>
              </w:rPr>
              <w:t>d</w:t>
            </w:r>
            <w:r w:rsidR="009B096B" w:rsidRPr="009B096B">
              <w:rPr>
                <w:rFonts w:cstheme="minorHAnsi"/>
                <w:bCs/>
              </w:rPr>
              <w:t>irectly supports utilization</w:t>
            </w:r>
            <w:r w:rsidR="009B096B">
              <w:rPr>
                <w:rFonts w:cstheme="minorHAnsi"/>
                <w:bCs/>
              </w:rPr>
              <w:t xml:space="preserve"> and</w:t>
            </w:r>
            <w:r w:rsidR="009B096B" w:rsidRPr="009B096B">
              <w:rPr>
                <w:rFonts w:cstheme="minorHAnsi"/>
                <w:bCs/>
              </w:rPr>
              <w:t xml:space="preserve"> indirectly supports production and access</w:t>
            </w:r>
            <w:r w:rsidR="009B096B">
              <w:rPr>
                <w:rFonts w:cstheme="minorHAnsi"/>
              </w:rPr>
              <w:t xml:space="preserve">. </w:t>
            </w:r>
            <w:r w:rsidR="009B096B" w:rsidRPr="009B096B">
              <w:rPr>
                <w:rFonts w:cstheme="minorHAnsi"/>
                <w:lang w:val="en-US"/>
              </w:rPr>
              <w:t xml:space="preserve">Nutrition can support </w:t>
            </w:r>
            <w:r w:rsidR="009B096B">
              <w:rPr>
                <w:rFonts w:cstheme="minorHAnsi"/>
                <w:lang w:val="en-US"/>
              </w:rPr>
              <w:t>agriculture</w:t>
            </w:r>
            <w:r w:rsidR="009B096B" w:rsidRPr="009B096B">
              <w:rPr>
                <w:rFonts w:cstheme="minorHAnsi"/>
                <w:lang w:val="en-US"/>
              </w:rPr>
              <w:t xml:space="preserve"> by promoting new crops and providing cooking demonstration using these locally produced new crops </w:t>
            </w:r>
            <w:r w:rsidR="009B096B">
              <w:rPr>
                <w:rFonts w:cstheme="minorHAnsi"/>
                <w:lang w:val="en-US"/>
              </w:rPr>
              <w:t>e.g.</w:t>
            </w:r>
          </w:p>
          <w:p w14:paraId="36FAE3C0" w14:textId="2B928146" w:rsidR="00DD4C69" w:rsidRPr="005C074B" w:rsidRDefault="00DD4C69" w:rsidP="00DD4C69">
            <w:pPr>
              <w:tabs>
                <w:tab w:val="left" w:pos="922"/>
              </w:tabs>
              <w:rPr>
                <w:rFonts w:cstheme="minorHAnsi"/>
              </w:rPr>
            </w:pPr>
          </w:p>
          <w:p w14:paraId="31C9C47E" w14:textId="77777777" w:rsidR="00DD4C69" w:rsidRPr="005C074B" w:rsidRDefault="00DD4C69" w:rsidP="00DD4C69">
            <w:pPr>
              <w:tabs>
                <w:tab w:val="left" w:pos="922"/>
              </w:tabs>
              <w:rPr>
                <w:rFonts w:cstheme="minorHAnsi"/>
              </w:rPr>
            </w:pPr>
          </w:p>
          <w:p w14:paraId="3884C526" w14:textId="2AF44F5C" w:rsidR="00DD4C69" w:rsidRPr="005C074B" w:rsidRDefault="00DD4C69" w:rsidP="00DD4C69">
            <w:pPr>
              <w:tabs>
                <w:tab w:val="left" w:pos="922"/>
              </w:tabs>
              <w:spacing w:line="240" w:lineRule="auto"/>
              <w:rPr>
                <w:rFonts w:cstheme="minorHAnsi"/>
                <w:b/>
              </w:rPr>
            </w:pPr>
            <w:r w:rsidRPr="005C074B">
              <w:rPr>
                <w:rFonts w:cstheme="minorHAnsi"/>
                <w:b/>
              </w:rPr>
              <w:t>Income Generating Pathway</w:t>
            </w:r>
          </w:p>
          <w:p w14:paraId="7995586E" w14:textId="716E7642" w:rsidR="00DD4C69" w:rsidRPr="005C074B" w:rsidRDefault="00DD4C69" w:rsidP="00DD4C69">
            <w:pPr>
              <w:tabs>
                <w:tab w:val="left" w:pos="922"/>
              </w:tabs>
              <w:spacing w:line="240" w:lineRule="auto"/>
              <w:rPr>
                <w:rFonts w:cstheme="minorHAnsi"/>
                <w:b/>
              </w:rPr>
            </w:pPr>
          </w:p>
          <w:p w14:paraId="35BBBD62" w14:textId="6791B5A0" w:rsidR="00DD4C69" w:rsidRPr="005C074B" w:rsidRDefault="00DD4C69" w:rsidP="00DD4C69">
            <w:pPr>
              <w:tabs>
                <w:tab w:val="left" w:pos="922"/>
              </w:tabs>
              <w:spacing w:line="240" w:lineRule="auto"/>
              <w:rPr>
                <w:rFonts w:cstheme="minorHAnsi"/>
              </w:rPr>
            </w:pPr>
            <w:r w:rsidRPr="005C074B">
              <w:rPr>
                <w:rFonts w:cstheme="minorHAnsi"/>
              </w:rPr>
              <w:t>Ask if individuals might have an idea of what the income generating pathway is. Use PPT 1</w:t>
            </w:r>
            <w:r w:rsidR="009B096B">
              <w:rPr>
                <w:rFonts w:cstheme="minorHAnsi"/>
              </w:rPr>
              <w:t>4</w:t>
            </w:r>
            <w:r w:rsidRPr="005C074B">
              <w:rPr>
                <w:rFonts w:cstheme="minorHAnsi"/>
              </w:rPr>
              <w:t xml:space="preserve"> (Income Generation Pathway) as a support), ensuring you cover:</w:t>
            </w:r>
          </w:p>
          <w:p w14:paraId="5B457EF7" w14:textId="79DA466E" w:rsidR="00DD4C69" w:rsidRPr="005C074B" w:rsidRDefault="00DD4C69" w:rsidP="00DD4C69">
            <w:pPr>
              <w:pStyle w:val="ListParagraph"/>
              <w:numPr>
                <w:ilvl w:val="0"/>
                <w:numId w:val="48"/>
              </w:numPr>
              <w:tabs>
                <w:tab w:val="left" w:pos="922"/>
              </w:tabs>
              <w:rPr>
                <w:rFonts w:cstheme="minorHAnsi"/>
              </w:rPr>
            </w:pPr>
            <w:r w:rsidRPr="005C074B">
              <w:rPr>
                <w:rFonts w:cstheme="minorHAnsi"/>
              </w:rPr>
              <w:t>Income generation provides a sustainable way of sourcing food and non-food purchases</w:t>
            </w:r>
          </w:p>
          <w:p w14:paraId="45CCDC9A" w14:textId="3D8E27B2" w:rsidR="00DD4C69" w:rsidRPr="005C074B" w:rsidRDefault="00DD4C69" w:rsidP="00DD4C69">
            <w:pPr>
              <w:pStyle w:val="ListParagraph"/>
              <w:numPr>
                <w:ilvl w:val="0"/>
                <w:numId w:val="48"/>
              </w:numPr>
              <w:tabs>
                <w:tab w:val="left" w:pos="922"/>
              </w:tabs>
              <w:rPr>
                <w:rFonts w:cstheme="minorHAnsi"/>
              </w:rPr>
            </w:pPr>
            <w:r w:rsidRPr="005C074B">
              <w:rPr>
                <w:rFonts w:cstheme="minorHAnsi"/>
              </w:rPr>
              <w:t>Income generation activities can improve access to nutritious food</w:t>
            </w:r>
          </w:p>
          <w:p w14:paraId="29DE8D5E" w14:textId="59E21804" w:rsidR="00DD4C69" w:rsidRPr="005C074B" w:rsidRDefault="00DD4C69" w:rsidP="00DD4C69">
            <w:pPr>
              <w:tabs>
                <w:tab w:val="left" w:pos="922"/>
              </w:tabs>
              <w:spacing w:line="240" w:lineRule="auto"/>
              <w:rPr>
                <w:rFonts w:cstheme="minorHAnsi"/>
              </w:rPr>
            </w:pPr>
          </w:p>
          <w:p w14:paraId="03A4938C" w14:textId="701229BF" w:rsidR="009B096B" w:rsidRPr="009B096B" w:rsidRDefault="009B096B" w:rsidP="009B096B">
            <w:pPr>
              <w:tabs>
                <w:tab w:val="left" w:pos="922"/>
              </w:tabs>
              <w:spacing w:line="240" w:lineRule="auto"/>
              <w:rPr>
                <w:rFonts w:cstheme="minorHAnsi"/>
              </w:rPr>
            </w:pPr>
            <w:r>
              <w:rPr>
                <w:rFonts w:cstheme="minorHAnsi"/>
                <w:lang w:val="en-US"/>
              </w:rPr>
              <w:t xml:space="preserve">An additional note here is: </w:t>
            </w:r>
            <w:r w:rsidRPr="009B096B">
              <w:rPr>
                <w:rFonts w:cstheme="minorHAnsi"/>
                <w:lang w:val="en-US"/>
              </w:rPr>
              <w:t>IGAs in household- such as chickens, goats, rabbits, etc. can be kept around the homestead</w:t>
            </w:r>
            <w:r>
              <w:rPr>
                <w:rFonts w:cstheme="minorHAnsi"/>
                <w:lang w:val="en-US"/>
              </w:rPr>
              <w:t xml:space="preserve"> and </w:t>
            </w:r>
            <w:r w:rsidRPr="009B096B">
              <w:rPr>
                <w:rFonts w:cstheme="minorHAnsi"/>
                <w:lang w:val="en-US"/>
              </w:rPr>
              <w:t>do not need a lot of effort and time from th</w:t>
            </w:r>
            <w:r>
              <w:rPr>
                <w:rFonts w:cstheme="minorHAnsi"/>
                <w:lang w:val="en-US"/>
              </w:rPr>
              <w:t>ose who</w:t>
            </w:r>
            <w:r w:rsidRPr="009B096B">
              <w:rPr>
                <w:rFonts w:cstheme="minorHAnsi"/>
                <w:lang w:val="en-US"/>
              </w:rPr>
              <w:t xml:space="preserve"> keep them. These animals should not roam freely in the homestead in order not to defecate where small children play or crawl in order to decrease fecal oral contamination and diseases especially diarrhea.</w:t>
            </w:r>
          </w:p>
          <w:p w14:paraId="402FD9D3" w14:textId="77777777" w:rsidR="00DD4C69" w:rsidRPr="005C074B" w:rsidRDefault="00DD4C69" w:rsidP="00DD4C69">
            <w:pPr>
              <w:tabs>
                <w:tab w:val="left" w:pos="922"/>
              </w:tabs>
              <w:spacing w:line="240" w:lineRule="auto"/>
              <w:rPr>
                <w:rFonts w:cstheme="minorHAnsi"/>
              </w:rPr>
            </w:pPr>
          </w:p>
          <w:p w14:paraId="29716C4E" w14:textId="262A865F" w:rsidR="00DD4C69" w:rsidRPr="005C074B" w:rsidRDefault="00DD4C69" w:rsidP="00DD4C69">
            <w:pPr>
              <w:tabs>
                <w:tab w:val="left" w:pos="922"/>
              </w:tabs>
              <w:spacing w:line="240" w:lineRule="auto"/>
              <w:rPr>
                <w:rFonts w:cstheme="minorHAnsi"/>
                <w:b/>
              </w:rPr>
            </w:pPr>
            <w:r w:rsidRPr="005C074B">
              <w:rPr>
                <w:rFonts w:cstheme="minorHAnsi"/>
                <w:b/>
              </w:rPr>
              <w:t>Transfer Pathway</w:t>
            </w:r>
          </w:p>
          <w:p w14:paraId="4871C327" w14:textId="0D00B260" w:rsidR="00DD4C69" w:rsidRPr="005C074B" w:rsidRDefault="00DD4C69" w:rsidP="00DD4C69">
            <w:pPr>
              <w:tabs>
                <w:tab w:val="left" w:pos="922"/>
              </w:tabs>
              <w:spacing w:line="240" w:lineRule="auto"/>
              <w:rPr>
                <w:rFonts w:cstheme="minorHAnsi"/>
                <w:b/>
              </w:rPr>
            </w:pPr>
          </w:p>
          <w:p w14:paraId="6EC7B748" w14:textId="2706B376" w:rsidR="00DD4C69" w:rsidRPr="005C074B" w:rsidRDefault="00DD4C69" w:rsidP="00DD4C69">
            <w:pPr>
              <w:tabs>
                <w:tab w:val="left" w:pos="922"/>
              </w:tabs>
              <w:spacing w:line="240" w:lineRule="auto"/>
              <w:rPr>
                <w:rFonts w:cstheme="minorHAnsi"/>
              </w:rPr>
            </w:pPr>
            <w:r w:rsidRPr="005C074B">
              <w:rPr>
                <w:rFonts w:cstheme="minorHAnsi"/>
              </w:rPr>
              <w:t>Move onto transfer pathway – ask what the difference between the previous two and this pathway could be. Elicit that the transfer pathway can consist of food and cash transfers, which support different purposes. Consolidate with PPT 1</w:t>
            </w:r>
            <w:r w:rsidR="009B096B">
              <w:rPr>
                <w:rFonts w:cstheme="minorHAnsi"/>
              </w:rPr>
              <w:t>8</w:t>
            </w:r>
            <w:r w:rsidRPr="005C074B">
              <w:rPr>
                <w:rFonts w:cstheme="minorHAnsi"/>
              </w:rPr>
              <w:t xml:space="preserve"> (Transfer Pathway).</w:t>
            </w:r>
          </w:p>
          <w:p w14:paraId="1B9CFCB6" w14:textId="70979EB1" w:rsidR="00DD4C69" w:rsidRPr="005C074B" w:rsidRDefault="00DD4C69" w:rsidP="00DD4C69">
            <w:pPr>
              <w:tabs>
                <w:tab w:val="left" w:pos="922"/>
              </w:tabs>
              <w:spacing w:line="240" w:lineRule="auto"/>
              <w:rPr>
                <w:rFonts w:cstheme="minorHAnsi"/>
              </w:rPr>
            </w:pPr>
          </w:p>
          <w:p w14:paraId="03AFDE92" w14:textId="020E8209" w:rsidR="00DD4C69" w:rsidRPr="005C074B" w:rsidRDefault="00DD4C69" w:rsidP="00DD4C69">
            <w:pPr>
              <w:tabs>
                <w:tab w:val="left" w:pos="922"/>
              </w:tabs>
              <w:spacing w:line="240" w:lineRule="auto"/>
              <w:rPr>
                <w:rFonts w:cstheme="minorHAnsi"/>
              </w:rPr>
            </w:pPr>
            <w:r w:rsidRPr="005C074B">
              <w:rPr>
                <w:rFonts w:cstheme="minorHAnsi"/>
              </w:rPr>
              <w:t>Once participants are clear on the meaning of the pathway, invite them to complete the third box of their flipchart and come up with examples of transfers for improved nutrition. Discuss the types of transfers with support of PPTs 17-19 , connecting to the examples participants identified and through asking for examples continuously.</w:t>
            </w:r>
          </w:p>
          <w:p w14:paraId="76FBD7CC" w14:textId="42A34716" w:rsidR="00DD4C69" w:rsidRPr="005C074B" w:rsidRDefault="00DD4C69" w:rsidP="00DD4C69">
            <w:pPr>
              <w:pStyle w:val="ListParagraph"/>
              <w:numPr>
                <w:ilvl w:val="0"/>
                <w:numId w:val="30"/>
              </w:numPr>
              <w:tabs>
                <w:tab w:val="left" w:pos="922"/>
              </w:tabs>
              <w:rPr>
                <w:rFonts w:cstheme="minorHAnsi"/>
              </w:rPr>
            </w:pPr>
            <w:r w:rsidRPr="005C074B">
              <w:rPr>
                <w:rFonts w:cstheme="minorHAnsi"/>
              </w:rPr>
              <w:t>General Food Distributions</w:t>
            </w:r>
          </w:p>
          <w:p w14:paraId="58882B86" w14:textId="2D0F5AA9" w:rsidR="00DD4C69" w:rsidRPr="005C074B" w:rsidRDefault="00DD4C69" w:rsidP="00DD4C69">
            <w:pPr>
              <w:pStyle w:val="ListParagraph"/>
              <w:numPr>
                <w:ilvl w:val="0"/>
                <w:numId w:val="30"/>
              </w:numPr>
              <w:tabs>
                <w:tab w:val="left" w:pos="922"/>
              </w:tabs>
              <w:rPr>
                <w:rFonts w:cstheme="minorHAnsi"/>
              </w:rPr>
            </w:pPr>
            <w:r w:rsidRPr="005C074B">
              <w:rPr>
                <w:rFonts w:cstheme="minorHAnsi"/>
              </w:rPr>
              <w:t>Food Assistance for Assets</w:t>
            </w:r>
          </w:p>
          <w:p w14:paraId="5EF3EAD4" w14:textId="77A1D718" w:rsidR="00DD4C69" w:rsidRPr="005C074B" w:rsidRDefault="00DD4C69" w:rsidP="00DD4C69">
            <w:pPr>
              <w:pStyle w:val="ListParagraph"/>
              <w:numPr>
                <w:ilvl w:val="0"/>
                <w:numId w:val="30"/>
              </w:numPr>
              <w:tabs>
                <w:tab w:val="left" w:pos="922"/>
              </w:tabs>
              <w:rPr>
                <w:rFonts w:cstheme="minorHAnsi"/>
              </w:rPr>
            </w:pPr>
            <w:r w:rsidRPr="005C074B">
              <w:rPr>
                <w:rFonts w:cstheme="minorHAnsi"/>
              </w:rPr>
              <w:t>Cash &amp; Vouchers</w:t>
            </w:r>
          </w:p>
          <w:p w14:paraId="22A00760" w14:textId="77777777" w:rsidR="00DD4C69" w:rsidRPr="005C074B" w:rsidRDefault="00DD4C69" w:rsidP="00DD4C69">
            <w:pPr>
              <w:tabs>
                <w:tab w:val="left" w:pos="922"/>
              </w:tabs>
              <w:spacing w:line="240" w:lineRule="auto"/>
              <w:rPr>
                <w:rFonts w:cstheme="minorHAnsi"/>
              </w:rPr>
            </w:pPr>
          </w:p>
          <w:p w14:paraId="640351D0" w14:textId="670C0382" w:rsidR="00DD4C69" w:rsidRPr="005C074B" w:rsidRDefault="00DD4C69" w:rsidP="00DD4C69">
            <w:pPr>
              <w:tabs>
                <w:tab w:val="left" w:pos="922"/>
              </w:tabs>
              <w:spacing w:line="240" w:lineRule="auto"/>
              <w:rPr>
                <w:rFonts w:cstheme="minorHAnsi"/>
                <w:b/>
              </w:rPr>
            </w:pPr>
            <w:r w:rsidRPr="005C074B">
              <w:rPr>
                <w:rFonts w:cstheme="minorHAnsi"/>
                <w:b/>
              </w:rPr>
              <w:t>Women’s Empowerment</w:t>
            </w:r>
          </w:p>
          <w:p w14:paraId="61A08CF8" w14:textId="674CE2B4" w:rsidR="00DD4C69" w:rsidRPr="005C074B" w:rsidRDefault="00DD4C69" w:rsidP="00DD4C69">
            <w:pPr>
              <w:tabs>
                <w:tab w:val="left" w:pos="922"/>
              </w:tabs>
              <w:rPr>
                <w:rFonts w:cstheme="minorHAnsi"/>
              </w:rPr>
            </w:pPr>
          </w:p>
          <w:p w14:paraId="650E3E15" w14:textId="68F42292" w:rsidR="00DD4C69" w:rsidRPr="005C074B" w:rsidRDefault="00DD4C69" w:rsidP="00DD4C69">
            <w:pPr>
              <w:tabs>
                <w:tab w:val="left" w:pos="922"/>
              </w:tabs>
              <w:rPr>
                <w:rFonts w:cstheme="minorHAnsi"/>
              </w:rPr>
            </w:pPr>
            <w:r w:rsidRPr="005C074B">
              <w:rPr>
                <w:rFonts w:cstheme="minorHAnsi"/>
              </w:rPr>
              <w:t>Connect to the mentioning of women’s empowerment in the previous section on Cash and Vouchers for improved nutrition, and ask if participants can think of how this pathway functions. Ensure that you cover the key points:</w:t>
            </w:r>
          </w:p>
          <w:p w14:paraId="78DF2BA7" w14:textId="1F98E9AE" w:rsidR="00DD4C69" w:rsidRPr="005C074B" w:rsidRDefault="00DD4C69" w:rsidP="00DD4C69">
            <w:pPr>
              <w:pStyle w:val="ListParagraph"/>
              <w:numPr>
                <w:ilvl w:val="0"/>
                <w:numId w:val="49"/>
              </w:numPr>
              <w:tabs>
                <w:tab w:val="left" w:pos="922"/>
              </w:tabs>
              <w:rPr>
                <w:rFonts w:cstheme="minorHAnsi"/>
              </w:rPr>
            </w:pPr>
            <w:r w:rsidRPr="005C074B">
              <w:rPr>
                <w:rFonts w:cstheme="minorHAnsi"/>
              </w:rPr>
              <w:t>Women’s empowerment has influence over aspects such as use of income, ability to care for others, energy expenditure</w:t>
            </w:r>
          </w:p>
          <w:p w14:paraId="4849749A" w14:textId="67AA398B" w:rsidR="00DD4C69" w:rsidRPr="005C074B" w:rsidRDefault="00DD4C69" w:rsidP="00DD4C69">
            <w:pPr>
              <w:pStyle w:val="ListParagraph"/>
              <w:numPr>
                <w:ilvl w:val="0"/>
                <w:numId w:val="49"/>
              </w:numPr>
              <w:tabs>
                <w:tab w:val="left" w:pos="922"/>
              </w:tabs>
              <w:rPr>
                <w:rFonts w:cstheme="minorHAnsi"/>
              </w:rPr>
            </w:pPr>
            <w:r w:rsidRPr="005C074B">
              <w:rPr>
                <w:rFonts w:cstheme="minorHAnsi"/>
              </w:rPr>
              <w:t>Women’s empowerment leads to stronger decision-making power, better access to resources and control over time</w:t>
            </w:r>
          </w:p>
          <w:p w14:paraId="086E703A" w14:textId="04EFB637" w:rsidR="00DD4C69" w:rsidRPr="005C074B" w:rsidRDefault="00DD4C69" w:rsidP="00DD4C69">
            <w:pPr>
              <w:tabs>
                <w:tab w:val="left" w:pos="922"/>
              </w:tabs>
              <w:rPr>
                <w:rFonts w:cstheme="minorHAnsi"/>
              </w:rPr>
            </w:pPr>
          </w:p>
          <w:p w14:paraId="6E79FC75" w14:textId="19DF933B" w:rsidR="00DD4C69" w:rsidRPr="005C074B" w:rsidRDefault="00DD4C69" w:rsidP="00DD4C69">
            <w:pPr>
              <w:tabs>
                <w:tab w:val="left" w:pos="922"/>
              </w:tabs>
              <w:rPr>
                <w:rFonts w:cstheme="minorHAnsi"/>
              </w:rPr>
            </w:pPr>
            <w:r w:rsidRPr="005C074B">
              <w:rPr>
                <w:rFonts w:cstheme="minorHAnsi"/>
              </w:rPr>
              <w:lastRenderedPageBreak/>
              <w:t>Ask participants to return to their final section of their flipcharts, and identify examples of Women’s Empowerment for nutrition in their context. Debrief and discuss.</w:t>
            </w:r>
          </w:p>
          <w:p w14:paraId="7F54A919" w14:textId="77777777" w:rsidR="00DD4C69" w:rsidRPr="005C074B" w:rsidRDefault="00DD4C69" w:rsidP="00DD4C69">
            <w:pPr>
              <w:tabs>
                <w:tab w:val="left" w:pos="922"/>
              </w:tabs>
              <w:rPr>
                <w:rFonts w:cstheme="minorHAnsi"/>
              </w:rPr>
            </w:pPr>
          </w:p>
        </w:tc>
        <w:tc>
          <w:tcPr>
            <w:tcW w:w="1462" w:type="dxa"/>
            <w:tcBorders>
              <w:top w:val="single" w:sz="4" w:space="0" w:color="auto"/>
              <w:left w:val="single" w:sz="4" w:space="0" w:color="auto"/>
              <w:bottom w:val="single" w:sz="4" w:space="0" w:color="auto"/>
              <w:right w:val="single" w:sz="4" w:space="0" w:color="auto"/>
            </w:tcBorders>
          </w:tcPr>
          <w:p w14:paraId="4EF39679" w14:textId="77777777" w:rsidR="00DD4C69" w:rsidRPr="001801AA" w:rsidRDefault="00DD4C69" w:rsidP="00DD4C69">
            <w:pPr>
              <w:tabs>
                <w:tab w:val="left" w:pos="922"/>
              </w:tabs>
              <w:spacing w:line="240" w:lineRule="auto"/>
              <w:rPr>
                <w:rFonts w:cstheme="minorHAnsi"/>
              </w:rPr>
            </w:pPr>
            <w:r w:rsidRPr="001801AA">
              <w:rPr>
                <w:rFonts w:cstheme="minorHAnsi"/>
              </w:rPr>
              <w:lastRenderedPageBreak/>
              <w:t>PPT</w:t>
            </w:r>
          </w:p>
          <w:p w14:paraId="4E1A3CD9" w14:textId="77777777" w:rsidR="00DD4C69" w:rsidRPr="001801AA" w:rsidRDefault="00DD4C69" w:rsidP="00DD4C69">
            <w:pPr>
              <w:tabs>
                <w:tab w:val="left" w:pos="922"/>
              </w:tabs>
              <w:spacing w:line="240" w:lineRule="auto"/>
              <w:rPr>
                <w:rFonts w:cstheme="minorHAnsi"/>
              </w:rPr>
            </w:pPr>
          </w:p>
          <w:p w14:paraId="653D1AB4" w14:textId="77777777" w:rsidR="00DD4C69" w:rsidRPr="001801AA" w:rsidRDefault="00DD4C69" w:rsidP="00DD4C69">
            <w:pPr>
              <w:tabs>
                <w:tab w:val="left" w:pos="922"/>
              </w:tabs>
              <w:spacing w:line="240" w:lineRule="auto"/>
              <w:rPr>
                <w:rFonts w:cstheme="minorHAnsi"/>
              </w:rPr>
            </w:pPr>
            <w:r w:rsidRPr="001801AA">
              <w:rPr>
                <w:rFonts w:cstheme="minorHAnsi"/>
              </w:rPr>
              <w:t>5-6 separate flipcharts, one per group</w:t>
            </w:r>
          </w:p>
          <w:p w14:paraId="660FA04B" w14:textId="77777777" w:rsidR="00DD4C69" w:rsidRPr="001801AA" w:rsidRDefault="00DD4C69" w:rsidP="00DD4C69">
            <w:pPr>
              <w:tabs>
                <w:tab w:val="left" w:pos="922"/>
              </w:tabs>
              <w:spacing w:line="240" w:lineRule="auto"/>
              <w:rPr>
                <w:rFonts w:cstheme="minorHAnsi"/>
              </w:rPr>
            </w:pPr>
          </w:p>
          <w:p w14:paraId="730406AA" w14:textId="44A69D60" w:rsidR="00DD4C69" w:rsidRPr="005C074B" w:rsidRDefault="00DD4C69" w:rsidP="00DD4C69">
            <w:pPr>
              <w:tabs>
                <w:tab w:val="left" w:pos="922"/>
              </w:tabs>
              <w:spacing w:line="240" w:lineRule="auto"/>
              <w:rPr>
                <w:rFonts w:cstheme="minorHAnsi"/>
                <w:b/>
              </w:rPr>
            </w:pPr>
            <w:r w:rsidRPr="001801AA">
              <w:rPr>
                <w:rFonts w:cstheme="minorHAnsi"/>
              </w:rPr>
              <w:t>Markers</w:t>
            </w:r>
          </w:p>
        </w:tc>
      </w:tr>
      <w:tr w:rsidR="00DD4C69" w:rsidRPr="005C074B" w14:paraId="6E78C1C2" w14:textId="538AE4C9" w:rsidTr="08196B88">
        <w:tc>
          <w:tcPr>
            <w:tcW w:w="990" w:type="dxa"/>
            <w:tcBorders>
              <w:top w:val="single" w:sz="4" w:space="0" w:color="auto"/>
              <w:left w:val="single" w:sz="4" w:space="0" w:color="auto"/>
              <w:bottom w:val="single" w:sz="4" w:space="0" w:color="auto"/>
              <w:right w:val="single" w:sz="4" w:space="0" w:color="auto"/>
            </w:tcBorders>
          </w:tcPr>
          <w:p w14:paraId="2B84DB87" w14:textId="03DC890C" w:rsidR="00DD4C69" w:rsidRPr="005C074B" w:rsidRDefault="00DD4C69" w:rsidP="00DD4C69">
            <w:pPr>
              <w:rPr>
                <w:rFonts w:cstheme="minorHAnsi"/>
              </w:rPr>
            </w:pPr>
            <w:r w:rsidRPr="005C074B">
              <w:rPr>
                <w:rFonts w:cstheme="minorHAnsi"/>
              </w:rPr>
              <w:lastRenderedPageBreak/>
              <w:t>10’</w:t>
            </w:r>
          </w:p>
        </w:tc>
        <w:tc>
          <w:tcPr>
            <w:tcW w:w="7592" w:type="dxa"/>
            <w:tcBorders>
              <w:top w:val="single" w:sz="4" w:space="0" w:color="auto"/>
              <w:left w:val="single" w:sz="4" w:space="0" w:color="auto"/>
              <w:bottom w:val="single" w:sz="4" w:space="0" w:color="auto"/>
              <w:right w:val="single" w:sz="4" w:space="0" w:color="auto"/>
            </w:tcBorders>
          </w:tcPr>
          <w:p w14:paraId="22E6926D" w14:textId="0C6F167A" w:rsidR="00DD4C69" w:rsidRPr="005C074B" w:rsidRDefault="00DD4C69" w:rsidP="00DD4C69">
            <w:pPr>
              <w:rPr>
                <w:rFonts w:cstheme="minorHAnsi"/>
              </w:rPr>
            </w:pPr>
            <w:r w:rsidRPr="005C074B">
              <w:rPr>
                <w:rFonts w:cstheme="minorHAnsi"/>
              </w:rPr>
              <w:t>Review monitoring and evaluation with support of PPT 23 (Monitoring and Evaluation)</w:t>
            </w:r>
          </w:p>
        </w:tc>
        <w:tc>
          <w:tcPr>
            <w:tcW w:w="1462" w:type="dxa"/>
            <w:tcBorders>
              <w:top w:val="single" w:sz="4" w:space="0" w:color="auto"/>
              <w:left w:val="single" w:sz="4" w:space="0" w:color="auto"/>
              <w:bottom w:val="single" w:sz="4" w:space="0" w:color="auto"/>
              <w:right w:val="single" w:sz="4" w:space="0" w:color="auto"/>
            </w:tcBorders>
          </w:tcPr>
          <w:p w14:paraId="1277D9AD" w14:textId="11E12ABE" w:rsidR="00DD4C69" w:rsidRPr="005C074B" w:rsidRDefault="00DD4C69" w:rsidP="00DD4C69">
            <w:pPr>
              <w:rPr>
                <w:rFonts w:cstheme="minorHAnsi"/>
              </w:rPr>
            </w:pPr>
            <w:r w:rsidRPr="005C074B">
              <w:rPr>
                <w:rFonts w:cstheme="minorHAnsi"/>
              </w:rPr>
              <w:t>PPT</w:t>
            </w:r>
          </w:p>
        </w:tc>
      </w:tr>
      <w:tr w:rsidR="00DD4C69" w:rsidRPr="005C074B" w14:paraId="664443B2" w14:textId="1AE66F7B" w:rsidTr="08196B88">
        <w:tc>
          <w:tcPr>
            <w:tcW w:w="990" w:type="dxa"/>
            <w:tcBorders>
              <w:top w:val="single" w:sz="4" w:space="0" w:color="auto"/>
              <w:left w:val="single" w:sz="4" w:space="0" w:color="auto"/>
              <w:bottom w:val="single" w:sz="4" w:space="0" w:color="auto"/>
              <w:right w:val="single" w:sz="4" w:space="0" w:color="auto"/>
            </w:tcBorders>
          </w:tcPr>
          <w:p w14:paraId="194884E5" w14:textId="77777777" w:rsidR="00DD4C69" w:rsidRPr="005C074B" w:rsidRDefault="00DD4C69" w:rsidP="00DD4C69">
            <w:pPr>
              <w:rPr>
                <w:rFonts w:cstheme="minorHAnsi"/>
              </w:rPr>
            </w:pPr>
            <w:r w:rsidRPr="005C074B">
              <w:rPr>
                <w:rFonts w:cstheme="minorHAnsi"/>
              </w:rPr>
              <w:t>10’</w:t>
            </w:r>
          </w:p>
        </w:tc>
        <w:tc>
          <w:tcPr>
            <w:tcW w:w="7592" w:type="dxa"/>
            <w:tcBorders>
              <w:top w:val="single" w:sz="4" w:space="0" w:color="auto"/>
              <w:left w:val="single" w:sz="4" w:space="0" w:color="auto"/>
              <w:bottom w:val="single" w:sz="4" w:space="0" w:color="auto"/>
              <w:right w:val="single" w:sz="4" w:space="0" w:color="auto"/>
            </w:tcBorders>
          </w:tcPr>
          <w:p w14:paraId="0E1EF54C" w14:textId="77777777" w:rsidR="00DD4C69" w:rsidRPr="005C074B" w:rsidRDefault="00DD4C69" w:rsidP="00DD4C69">
            <w:pPr>
              <w:rPr>
                <w:rFonts w:cstheme="minorHAnsi"/>
              </w:rPr>
            </w:pPr>
            <w:r w:rsidRPr="005C074B">
              <w:rPr>
                <w:rFonts w:cstheme="minorHAnsi"/>
              </w:rPr>
              <w:t>Discussion and Sum up</w:t>
            </w:r>
          </w:p>
        </w:tc>
        <w:tc>
          <w:tcPr>
            <w:tcW w:w="1462" w:type="dxa"/>
            <w:tcBorders>
              <w:top w:val="single" w:sz="4" w:space="0" w:color="auto"/>
              <w:left w:val="single" w:sz="4" w:space="0" w:color="auto"/>
              <w:bottom w:val="single" w:sz="4" w:space="0" w:color="auto"/>
              <w:right w:val="single" w:sz="4" w:space="0" w:color="auto"/>
            </w:tcBorders>
          </w:tcPr>
          <w:p w14:paraId="154F8CEA" w14:textId="77777777" w:rsidR="00DD4C69" w:rsidRPr="005C074B" w:rsidRDefault="00DD4C69" w:rsidP="00DD4C69">
            <w:pPr>
              <w:rPr>
                <w:rFonts w:cstheme="minorHAnsi"/>
              </w:rPr>
            </w:pPr>
          </w:p>
        </w:tc>
      </w:tr>
    </w:tbl>
    <w:p w14:paraId="4C042B74" w14:textId="77777777" w:rsidR="001A7038" w:rsidRPr="005C074B" w:rsidRDefault="001A7038" w:rsidP="00A54C07">
      <w:pPr>
        <w:pStyle w:val="Heading2"/>
      </w:pPr>
    </w:p>
    <w:p w14:paraId="20B662E6" w14:textId="4C2895B5" w:rsidR="00A54C07" w:rsidRPr="005C074B" w:rsidRDefault="00A54C07" w:rsidP="00A54C07">
      <w:pPr>
        <w:pStyle w:val="Heading2"/>
      </w:pPr>
      <w:r w:rsidRPr="005C074B">
        <w:t>5. Resources Needed</w:t>
      </w:r>
    </w:p>
    <w:p w14:paraId="1A1368FD" w14:textId="2F86A1BF" w:rsidR="001A7038" w:rsidRPr="005C074B" w:rsidRDefault="001A7038" w:rsidP="00CF0A49">
      <w:pPr>
        <w:pStyle w:val="ListParagraph"/>
        <w:numPr>
          <w:ilvl w:val="0"/>
          <w:numId w:val="28"/>
        </w:numPr>
      </w:pPr>
      <w:r w:rsidRPr="005C074B">
        <w:t>Computer</w:t>
      </w:r>
    </w:p>
    <w:p w14:paraId="75AF6190" w14:textId="2D3CD9C2" w:rsidR="001A7038" w:rsidRPr="005C074B" w:rsidRDefault="001A7038" w:rsidP="00CF0A49">
      <w:pPr>
        <w:pStyle w:val="ListParagraph"/>
        <w:numPr>
          <w:ilvl w:val="0"/>
          <w:numId w:val="28"/>
        </w:numPr>
      </w:pPr>
      <w:r w:rsidRPr="005C074B">
        <w:t>Projector</w:t>
      </w:r>
    </w:p>
    <w:p w14:paraId="643ECABB" w14:textId="08DBA32C" w:rsidR="001A7038" w:rsidRPr="005C074B" w:rsidRDefault="001A7038" w:rsidP="00CF0A49">
      <w:pPr>
        <w:pStyle w:val="ListParagraph"/>
        <w:numPr>
          <w:ilvl w:val="0"/>
          <w:numId w:val="28"/>
        </w:numPr>
      </w:pPr>
      <w:r w:rsidRPr="005C074B">
        <w:t xml:space="preserve">Microphone; </w:t>
      </w:r>
    </w:p>
    <w:p w14:paraId="57F46271" w14:textId="0803EF6C" w:rsidR="001A7038" w:rsidRPr="005C074B" w:rsidRDefault="001A7038" w:rsidP="00CF0A49">
      <w:pPr>
        <w:pStyle w:val="ListParagraph"/>
        <w:numPr>
          <w:ilvl w:val="0"/>
          <w:numId w:val="28"/>
        </w:numPr>
      </w:pPr>
      <w:r w:rsidRPr="005C074B">
        <w:t>Power point presentation</w:t>
      </w:r>
    </w:p>
    <w:p w14:paraId="55716237" w14:textId="404BE958" w:rsidR="001A7038" w:rsidRPr="005C074B" w:rsidRDefault="001A7038" w:rsidP="00CF0A49">
      <w:pPr>
        <w:pStyle w:val="ListParagraph"/>
        <w:numPr>
          <w:ilvl w:val="0"/>
          <w:numId w:val="28"/>
        </w:numPr>
      </w:pPr>
      <w:r w:rsidRPr="005C074B">
        <w:t>Flip chart paper and stand</w:t>
      </w:r>
    </w:p>
    <w:p w14:paraId="79D1B7A9" w14:textId="2D14DE34" w:rsidR="001A7038" w:rsidRPr="005C074B" w:rsidRDefault="001A7038" w:rsidP="00CF0A49">
      <w:pPr>
        <w:pStyle w:val="ListParagraph"/>
        <w:numPr>
          <w:ilvl w:val="0"/>
          <w:numId w:val="28"/>
        </w:numPr>
      </w:pPr>
      <w:r w:rsidRPr="005C074B">
        <w:t>Paper sheets</w:t>
      </w:r>
    </w:p>
    <w:p w14:paraId="7D7FCCDF" w14:textId="6DBC6278" w:rsidR="001A7038" w:rsidRPr="005C074B" w:rsidRDefault="001A7038" w:rsidP="00CF0A49">
      <w:pPr>
        <w:pStyle w:val="ListParagraph"/>
        <w:numPr>
          <w:ilvl w:val="0"/>
          <w:numId w:val="28"/>
        </w:numPr>
      </w:pPr>
      <w:r w:rsidRPr="005C074B">
        <w:t>Markers pens</w:t>
      </w:r>
    </w:p>
    <w:p w14:paraId="2AE3783B" w14:textId="698FC940" w:rsidR="001A7038" w:rsidRPr="005C074B" w:rsidRDefault="001A7038" w:rsidP="00CF0A49">
      <w:pPr>
        <w:pStyle w:val="ListParagraph"/>
        <w:numPr>
          <w:ilvl w:val="0"/>
          <w:numId w:val="28"/>
        </w:numPr>
      </w:pPr>
      <w:r w:rsidRPr="005C074B">
        <w:t>Sticky notes</w:t>
      </w:r>
    </w:p>
    <w:p w14:paraId="112FEE6F" w14:textId="77777777" w:rsidR="001A7038" w:rsidRPr="005C074B" w:rsidRDefault="001A7038" w:rsidP="001A7038"/>
    <w:p w14:paraId="0FFCE806" w14:textId="330CDEEF" w:rsidR="00A54C07" w:rsidRPr="005C074B" w:rsidRDefault="00A54C07" w:rsidP="00A54C07">
      <w:pPr>
        <w:pStyle w:val="Heading2"/>
      </w:pPr>
      <w:r w:rsidRPr="005C074B">
        <w:t>6. Trainer Notes</w:t>
      </w:r>
      <w:r w:rsidR="00513C6F" w:rsidRPr="005C074B">
        <w:t xml:space="preserve"> and Key References</w:t>
      </w:r>
    </w:p>
    <w:p w14:paraId="464A74CA" w14:textId="77777777" w:rsidR="0041133A" w:rsidRPr="005C074B" w:rsidRDefault="0041133A" w:rsidP="00E55E48">
      <w:pPr>
        <w:spacing w:after="160"/>
        <w:rPr>
          <w:b/>
        </w:rPr>
      </w:pPr>
    </w:p>
    <w:p w14:paraId="1A87DB3F" w14:textId="77777777" w:rsidR="00CA5450" w:rsidRPr="005C074B" w:rsidRDefault="00CA5450" w:rsidP="00CA5450">
      <w:r w:rsidRPr="005C074B">
        <w:t xml:space="preserve">Food security and livelihoods support can contribute to nutrition outcomes in a variety of ways. In this training, this contribution is organized in four pathways: the production pathway, the income generation pathway, the transfer pathway and the woman’s empowerment pathway.   </w:t>
      </w:r>
    </w:p>
    <w:p w14:paraId="32F85DD0" w14:textId="77777777" w:rsidR="001A7038" w:rsidRPr="005C074B" w:rsidRDefault="001A7038" w:rsidP="007B5E00">
      <w:pPr>
        <w:rPr>
          <w:b/>
        </w:rPr>
      </w:pPr>
    </w:p>
    <w:p w14:paraId="041392D3" w14:textId="77777777" w:rsidR="00513C6F" w:rsidRPr="005C074B" w:rsidRDefault="00E348CA" w:rsidP="00513C6F">
      <w:pPr>
        <w:pStyle w:val="ListParagraph"/>
        <w:numPr>
          <w:ilvl w:val="0"/>
          <w:numId w:val="1"/>
        </w:numPr>
        <w:rPr>
          <w:rFonts w:cstheme="minorHAnsi"/>
        </w:rPr>
      </w:pPr>
      <w:hyperlink r:id="rId36" w:tgtFrame="_blank" w:tooltip="Opens external link in new window" w:history="1">
        <w:r w:rsidR="00513C6F" w:rsidRPr="005C074B">
          <w:rPr>
            <w:rFonts w:cstheme="minorHAnsi"/>
          </w:rPr>
          <w:t>Key recommendations for improving nutrition through agriculture and food systems</w:t>
        </w:r>
      </w:hyperlink>
    </w:p>
    <w:p w14:paraId="7DF450E3" w14:textId="77777777" w:rsidR="00513C6F" w:rsidRPr="005C074B" w:rsidRDefault="00E348CA" w:rsidP="00513C6F">
      <w:pPr>
        <w:pStyle w:val="ListParagraph"/>
        <w:rPr>
          <w:rFonts w:cstheme="minorHAnsi"/>
        </w:rPr>
      </w:pPr>
      <w:hyperlink r:id="rId37" w:history="1">
        <w:r w:rsidR="00513C6F" w:rsidRPr="005C074B">
          <w:rPr>
            <w:rFonts w:cstheme="minorHAnsi"/>
          </w:rPr>
          <w:t>http://www.fao.org/3/a-i4922e.pdf</w:t>
        </w:r>
      </w:hyperlink>
      <w:r w:rsidR="00513C6F" w:rsidRPr="005C074B">
        <w:rPr>
          <w:rFonts w:cstheme="minorHAnsi"/>
        </w:rPr>
        <w:t xml:space="preserve"> </w:t>
      </w:r>
    </w:p>
    <w:p w14:paraId="20D00310" w14:textId="77777777" w:rsidR="00513C6F" w:rsidRPr="005C074B" w:rsidRDefault="00513C6F" w:rsidP="00513C6F">
      <w:pPr>
        <w:pStyle w:val="ListParagraph"/>
        <w:rPr>
          <w:rFonts w:cstheme="minorHAnsi"/>
        </w:rPr>
      </w:pPr>
    </w:p>
    <w:p w14:paraId="6712342F" w14:textId="77777777" w:rsidR="00513C6F" w:rsidRPr="005C074B" w:rsidRDefault="00E348CA" w:rsidP="00513C6F">
      <w:pPr>
        <w:pStyle w:val="ListParagraph"/>
        <w:numPr>
          <w:ilvl w:val="0"/>
          <w:numId w:val="1"/>
        </w:numPr>
        <w:rPr>
          <w:rFonts w:cstheme="minorHAnsi"/>
        </w:rPr>
      </w:pPr>
      <w:hyperlink r:id="rId38" w:tgtFrame="_blank" w:tooltip="Opens external link in new window" w:history="1">
        <w:r w:rsidR="00513C6F" w:rsidRPr="005C074B">
          <w:rPr>
            <w:rFonts w:cstheme="minorHAnsi"/>
          </w:rPr>
          <w:t>Nutrition-sensitive agriculture and food systems in practice. Options for intervention</w:t>
        </w:r>
      </w:hyperlink>
    </w:p>
    <w:p w14:paraId="4068D1D4" w14:textId="77777777" w:rsidR="00513C6F" w:rsidRPr="005C074B" w:rsidRDefault="00E348CA" w:rsidP="00513C6F">
      <w:pPr>
        <w:pStyle w:val="ListParagraph"/>
        <w:rPr>
          <w:rFonts w:cstheme="minorHAnsi"/>
        </w:rPr>
      </w:pPr>
      <w:hyperlink r:id="rId39" w:history="1">
        <w:r w:rsidR="00513C6F" w:rsidRPr="005C074B">
          <w:rPr>
            <w:rFonts w:cstheme="minorHAnsi"/>
          </w:rPr>
          <w:t>http://www.fao.org/3/a-i7848e.pdf</w:t>
        </w:r>
      </w:hyperlink>
    </w:p>
    <w:p w14:paraId="10469B4B" w14:textId="77777777" w:rsidR="00513C6F" w:rsidRPr="005C074B" w:rsidRDefault="00513C6F" w:rsidP="00513C6F">
      <w:pPr>
        <w:pStyle w:val="ListParagraph"/>
        <w:rPr>
          <w:rFonts w:cstheme="minorHAnsi"/>
        </w:rPr>
      </w:pPr>
    </w:p>
    <w:p w14:paraId="7FC04796" w14:textId="77777777" w:rsidR="00513C6F" w:rsidRPr="005C074B" w:rsidRDefault="00513C6F" w:rsidP="00513C6F">
      <w:pPr>
        <w:pStyle w:val="ListParagraph"/>
        <w:numPr>
          <w:ilvl w:val="0"/>
          <w:numId w:val="1"/>
        </w:numPr>
        <w:rPr>
          <w:rFonts w:cstheme="minorHAnsi"/>
        </w:rPr>
      </w:pPr>
      <w:r w:rsidRPr="005C074B">
        <w:rPr>
          <w:rFonts w:cstheme="minorHAnsi"/>
        </w:rPr>
        <w:t>Strengthening the links between Resilience and Nutrition in food and agriculture</w:t>
      </w:r>
    </w:p>
    <w:p w14:paraId="0E87404E" w14:textId="77777777" w:rsidR="00513C6F" w:rsidRPr="005C074B" w:rsidRDefault="00E348CA" w:rsidP="00513C6F">
      <w:pPr>
        <w:pStyle w:val="ListParagraph"/>
        <w:rPr>
          <w:rFonts w:cstheme="minorHAnsi"/>
        </w:rPr>
      </w:pPr>
      <w:hyperlink r:id="rId40" w:history="1">
        <w:r w:rsidR="00513C6F" w:rsidRPr="005C074B">
          <w:rPr>
            <w:rFonts w:cstheme="minorHAnsi"/>
          </w:rPr>
          <w:t>www.fao.org/3/a-i3824e.pdf</w:t>
        </w:r>
      </w:hyperlink>
    </w:p>
    <w:p w14:paraId="75BA98B8" w14:textId="77777777" w:rsidR="00513C6F" w:rsidRPr="005C074B" w:rsidRDefault="00513C6F" w:rsidP="00513C6F">
      <w:pPr>
        <w:pStyle w:val="ListParagraph"/>
        <w:rPr>
          <w:rFonts w:cstheme="minorHAnsi"/>
        </w:rPr>
      </w:pPr>
    </w:p>
    <w:p w14:paraId="1281C761" w14:textId="77777777" w:rsidR="00513C6F" w:rsidRPr="005C074B" w:rsidRDefault="00513C6F" w:rsidP="00513C6F">
      <w:pPr>
        <w:pStyle w:val="ListParagraph"/>
        <w:numPr>
          <w:ilvl w:val="0"/>
          <w:numId w:val="1"/>
        </w:numPr>
        <w:rPr>
          <w:rFonts w:cstheme="minorHAnsi"/>
        </w:rPr>
      </w:pPr>
      <w:r w:rsidRPr="005C074B">
        <w:rPr>
          <w:rFonts w:cstheme="minorHAnsi"/>
        </w:rPr>
        <w:t>Guidance note on Nutrition in Protracted crisis – Breaking the vicious circle of malnutrition</w:t>
      </w:r>
    </w:p>
    <w:p w14:paraId="17CA8385" w14:textId="77777777" w:rsidR="00513C6F" w:rsidRPr="005C074B" w:rsidRDefault="00E348CA" w:rsidP="00513C6F">
      <w:pPr>
        <w:pStyle w:val="ListParagraph"/>
        <w:rPr>
          <w:rFonts w:cstheme="minorHAnsi"/>
        </w:rPr>
      </w:pPr>
      <w:hyperlink r:id="rId41" w:history="1">
        <w:r w:rsidR="00513C6F" w:rsidRPr="005C074B">
          <w:rPr>
            <w:rFonts w:cstheme="minorHAnsi"/>
          </w:rPr>
          <w:t>http://</w:t>
        </w:r>
      </w:hyperlink>
      <w:hyperlink r:id="rId42" w:history="1">
        <w:r w:rsidR="00513C6F" w:rsidRPr="005C074B">
          <w:rPr>
            <w:rFonts w:cstheme="minorHAnsi"/>
          </w:rPr>
          <w:t>www.fao.org/3/a-i6631e.pdf</w:t>
        </w:r>
      </w:hyperlink>
      <w:r w:rsidR="00513C6F" w:rsidRPr="005C074B">
        <w:rPr>
          <w:rFonts w:cstheme="minorHAnsi"/>
        </w:rPr>
        <w:t xml:space="preserve">  </w:t>
      </w:r>
    </w:p>
    <w:p w14:paraId="4F245065" w14:textId="77777777" w:rsidR="00513C6F" w:rsidRPr="005C074B" w:rsidRDefault="00513C6F" w:rsidP="00513C6F">
      <w:pPr>
        <w:pStyle w:val="ListParagraph"/>
        <w:rPr>
          <w:rFonts w:cstheme="minorHAnsi"/>
        </w:rPr>
      </w:pPr>
    </w:p>
    <w:p w14:paraId="3F2D0CAE" w14:textId="77777777" w:rsidR="00513C6F" w:rsidRPr="005C074B" w:rsidRDefault="00E348CA" w:rsidP="00513C6F">
      <w:pPr>
        <w:pStyle w:val="ListParagraph"/>
        <w:numPr>
          <w:ilvl w:val="0"/>
          <w:numId w:val="1"/>
        </w:numPr>
        <w:rPr>
          <w:rFonts w:cstheme="minorHAnsi"/>
        </w:rPr>
      </w:pPr>
      <w:hyperlink r:id="rId43" w:tgtFrame="_blank" w:tooltip="Opens external link in new window" w:history="1">
        <w:r w:rsidR="00513C6F" w:rsidRPr="005C074B">
          <w:rPr>
            <w:rFonts w:cstheme="minorHAnsi"/>
          </w:rPr>
          <w:t>Designing nutrition-sensitive agriculture investments. Checklist and guidance for programme formulation</w:t>
        </w:r>
      </w:hyperlink>
    </w:p>
    <w:p w14:paraId="3E4C4ED2" w14:textId="77777777" w:rsidR="00513C6F" w:rsidRPr="005C074B" w:rsidRDefault="00E348CA" w:rsidP="00513C6F">
      <w:pPr>
        <w:pStyle w:val="ListParagraph"/>
        <w:rPr>
          <w:rFonts w:cstheme="minorHAnsi"/>
        </w:rPr>
      </w:pPr>
      <w:hyperlink r:id="rId44" w:history="1">
        <w:r w:rsidR="00513C6F" w:rsidRPr="005C074B">
          <w:rPr>
            <w:rFonts w:cstheme="minorHAnsi"/>
          </w:rPr>
          <w:t>http://www.fao.org/3/a-i5107e.pdf</w:t>
        </w:r>
      </w:hyperlink>
    </w:p>
    <w:p w14:paraId="10789F71" w14:textId="77777777" w:rsidR="00513C6F" w:rsidRPr="005C074B" w:rsidRDefault="00513C6F" w:rsidP="00513C6F">
      <w:pPr>
        <w:pStyle w:val="ListParagraph"/>
        <w:rPr>
          <w:rFonts w:cstheme="minorHAnsi"/>
        </w:rPr>
      </w:pPr>
    </w:p>
    <w:p w14:paraId="7E895AA9" w14:textId="77777777" w:rsidR="00513C6F" w:rsidRPr="005C074B" w:rsidRDefault="00E348CA" w:rsidP="00513C6F">
      <w:pPr>
        <w:pStyle w:val="ListParagraph"/>
        <w:numPr>
          <w:ilvl w:val="0"/>
          <w:numId w:val="1"/>
        </w:numPr>
        <w:rPr>
          <w:rFonts w:cstheme="minorHAnsi"/>
        </w:rPr>
      </w:pPr>
      <w:hyperlink r:id="rId45" w:tgtFrame="_blank" w:tooltip="Opens external link in new window" w:history="1">
        <w:r w:rsidR="00513C6F" w:rsidRPr="005C074B">
          <w:rPr>
            <w:rFonts w:cstheme="minorHAnsi"/>
          </w:rPr>
          <w:t>Compendium of indicators for nutrition-sensitive agriculture</w:t>
        </w:r>
      </w:hyperlink>
    </w:p>
    <w:p w14:paraId="7667F077" w14:textId="77777777" w:rsidR="00513C6F" w:rsidRPr="005C074B" w:rsidRDefault="00E348CA" w:rsidP="00513C6F">
      <w:pPr>
        <w:pStyle w:val="ListParagraph"/>
        <w:rPr>
          <w:rFonts w:cstheme="minorHAnsi"/>
        </w:rPr>
      </w:pPr>
      <w:hyperlink r:id="rId46" w:history="1">
        <w:r w:rsidR="00513C6F" w:rsidRPr="005C074B">
          <w:rPr>
            <w:rFonts w:cstheme="minorHAnsi"/>
          </w:rPr>
          <w:t>http://www.fao.org/3/a-i6275e.pdf</w:t>
        </w:r>
      </w:hyperlink>
    </w:p>
    <w:p w14:paraId="6B111D6E" w14:textId="7C83C58D" w:rsidR="007B5E00" w:rsidRDefault="007B5E00" w:rsidP="007B5E00"/>
    <w:p w14:paraId="663EA1A4" w14:textId="3399760F" w:rsidR="00914B92" w:rsidRDefault="00914B92" w:rsidP="007B5E00">
      <w:pPr>
        <w:rPr>
          <w:u w:val="single"/>
        </w:rPr>
      </w:pPr>
      <w:r>
        <w:rPr>
          <w:u w:val="single"/>
        </w:rPr>
        <w:t>The Four Pillars of Food Security</w:t>
      </w:r>
    </w:p>
    <w:p w14:paraId="0C2A144B" w14:textId="792AC1D2" w:rsidR="00914B92" w:rsidRDefault="00914B92" w:rsidP="00914B92">
      <w:pPr>
        <w:rPr>
          <w:lang w:val="en-US"/>
        </w:rPr>
      </w:pPr>
      <w:r w:rsidRPr="00914B92">
        <w:rPr>
          <w:lang w:val="en-US"/>
        </w:rPr>
        <w:t xml:space="preserve">You can see that the current terminology in use emphasizes the multidimensionality of Food Security. This definition encompasses the Four Pillars of Food Security: availability, accessibility, utilization and stability. </w:t>
      </w:r>
    </w:p>
    <w:p w14:paraId="785A9AE2" w14:textId="77777777" w:rsidR="00914B92" w:rsidRPr="00914B92" w:rsidRDefault="00914B92" w:rsidP="00914B92"/>
    <w:p w14:paraId="4559347F" w14:textId="77777777" w:rsidR="00914B92" w:rsidRPr="00914B92" w:rsidRDefault="00914B92" w:rsidP="00914B92">
      <w:r w:rsidRPr="00914B92">
        <w:rPr>
          <w:lang w:val="en-US"/>
        </w:rPr>
        <w:t>Utilization: The metabolism of food by individuals –The nutritional status of individuals is influenced by sufficient energy and nutrient intake resulting from feeding practices, food preparation, diet diversity and consumption patterns on household level</w:t>
      </w:r>
    </w:p>
    <w:p w14:paraId="2152EC0D" w14:textId="0A3FCF45" w:rsidR="00914B92" w:rsidRPr="00914B92" w:rsidRDefault="00914B92" w:rsidP="00914B92">
      <w:r w:rsidRPr="00914B92">
        <w:rPr>
          <w:lang w:val="en-US"/>
        </w:rPr>
        <w:t>It is important to note that in order for food security objectives to be realized, all four dimensions must be fulfilled simultaneously. For example, while there has been a growing acceptance of the importance of the food access dimension, it has not replaced earlier concerns over adequate food availability. Even if people have money, if there is no food available at the market, people are at risk of food insecurity. Similarly, food utilization is another important dimension to consider. Food security is not just about quantity of food consumed, but also about quality, and the body’s ability to absorb nutrients. Finally, these three dimensions need to be stable over time, without being compromised by natural, social, economic or political factors</w:t>
      </w:r>
    </w:p>
    <w:p w14:paraId="0CEEC96C" w14:textId="46F4CB35" w:rsidR="007B5E00" w:rsidRDefault="007B5E00" w:rsidP="007B5E00">
      <w:pPr>
        <w:rPr>
          <w:b/>
        </w:rPr>
      </w:pPr>
    </w:p>
    <w:p w14:paraId="38249AE1" w14:textId="6DB2A60A" w:rsidR="00914B92" w:rsidRDefault="00914B92" w:rsidP="007B5E00">
      <w:pPr>
        <w:rPr>
          <w:b/>
          <w:u w:val="single"/>
        </w:rPr>
      </w:pPr>
      <w:r>
        <w:rPr>
          <w:b/>
          <w:u w:val="single"/>
        </w:rPr>
        <w:t>How Can FSL Improve Nutrition</w:t>
      </w:r>
    </w:p>
    <w:p w14:paraId="74E8BFF2" w14:textId="4E8C70A5" w:rsidR="00914B92" w:rsidRPr="00914B92" w:rsidRDefault="00914B92" w:rsidP="00914B92">
      <w:r w:rsidRPr="00914B92">
        <w:rPr>
          <w:lang w:val="en-US"/>
        </w:rPr>
        <w:t>Agriculture has the potential to improve nutrition through the: Production of food for consumption or income, Improved sensitivity to the role of women in the sector, Modulation of food prices and of the quality of foods available, and General agricultural and economic growth. (World Bank 2007).</w:t>
      </w:r>
    </w:p>
    <w:p w14:paraId="20189330" w14:textId="77777777" w:rsidR="00914B92" w:rsidRPr="00914B92" w:rsidRDefault="00914B92" w:rsidP="00914B92">
      <w:r w:rsidRPr="00914B92">
        <w:rPr>
          <w:bCs/>
          <w:lang w:val="en-US"/>
        </w:rPr>
        <w:t xml:space="preserve">Improving the quality and quantity of food </w:t>
      </w:r>
      <w:r w:rsidRPr="00914B92">
        <w:rPr>
          <w:lang w:val="en-US"/>
        </w:rPr>
        <w:t>through dietary diversity, improved agricultural practices and post-harvest handling management</w:t>
      </w:r>
    </w:p>
    <w:p w14:paraId="69D35E0B" w14:textId="77777777" w:rsidR="00914B92" w:rsidRPr="00914B92" w:rsidRDefault="00914B92" w:rsidP="00914B92">
      <w:r w:rsidRPr="00914B92">
        <w:rPr>
          <w:lang w:val="en-US"/>
        </w:rPr>
        <w:t xml:space="preserve">Sustainable food and nutrition security involves improving the quality and quantity of food through dietary diversity, improved agricultural practices and post-harvest handling management, among other things. Many variables affect the quality and quantity of food production, including: changes in agricultural production, food processing, types of crops, the amount of time spent in agriculture, and the allocation of resources within the household. Poor agricultural practices can increase the duration and severity of the hunger gap, reducing food stocks, increasing food insecurity that can lead to wasting. </w:t>
      </w:r>
    </w:p>
    <w:p w14:paraId="6CCBC261" w14:textId="77777777" w:rsidR="00914B92" w:rsidRPr="00914B92" w:rsidRDefault="00914B92" w:rsidP="00914B92">
      <w:r w:rsidRPr="00914B92">
        <w:rPr>
          <w:lang w:val="en-US"/>
        </w:rPr>
        <w:t>Sustainable agricultural practices can increase the production of food crops and/or livestock, improve the quality of food, and make nutritious food more accessible</w:t>
      </w:r>
    </w:p>
    <w:p w14:paraId="7998C42B" w14:textId="77777777" w:rsidR="00914B92" w:rsidRPr="00914B92" w:rsidRDefault="00914B92" w:rsidP="007B5E00">
      <w:pPr>
        <w:rPr>
          <w:b/>
          <w:u w:val="single"/>
        </w:rPr>
      </w:pPr>
    </w:p>
    <w:p w14:paraId="0CEAF8DE" w14:textId="77777777" w:rsidR="00131719" w:rsidRDefault="00131719">
      <w:pPr>
        <w:spacing w:after="160"/>
        <w:rPr>
          <w:b/>
          <w:u w:val="single"/>
        </w:rPr>
      </w:pPr>
      <w:r>
        <w:rPr>
          <w:b/>
          <w:u w:val="single"/>
        </w:rPr>
        <w:t>Food Production Pathway</w:t>
      </w:r>
    </w:p>
    <w:p w14:paraId="748614D0" w14:textId="77777777" w:rsidR="00131719" w:rsidRPr="00131719" w:rsidRDefault="00131719" w:rsidP="00131719">
      <w:pPr>
        <w:spacing w:after="160"/>
      </w:pPr>
      <w:r w:rsidRPr="00131719">
        <w:rPr>
          <w:b/>
          <w:bCs/>
        </w:rPr>
        <w:t xml:space="preserve">Most direct pathway (availability + access at HH levels + utilization) + available in the market </w:t>
      </w:r>
    </w:p>
    <w:p w14:paraId="56D974C9" w14:textId="77777777" w:rsidR="00131719" w:rsidRPr="00131719" w:rsidRDefault="00131719" w:rsidP="00131719">
      <w:pPr>
        <w:spacing w:after="160"/>
      </w:pPr>
      <w:r w:rsidRPr="00131719">
        <w:rPr>
          <w:b/>
          <w:bCs/>
        </w:rPr>
        <w:t xml:space="preserve">Share the following information with participants. Point to the pathways as you discuss these points and allow for questions. </w:t>
      </w:r>
    </w:p>
    <w:p w14:paraId="6F621B5B" w14:textId="77777777" w:rsidR="00131719" w:rsidRPr="00131719" w:rsidRDefault="00131719" w:rsidP="000B5835">
      <w:pPr>
        <w:numPr>
          <w:ilvl w:val="0"/>
          <w:numId w:val="66"/>
        </w:numPr>
        <w:spacing w:after="160"/>
      </w:pPr>
      <w:r w:rsidRPr="00131719">
        <w:lastRenderedPageBreak/>
        <w:t xml:space="preserve">Food production is the main pathway through which many vulnerable households consume nutrients and ensure food security. </w:t>
      </w:r>
    </w:p>
    <w:p w14:paraId="21C0782F" w14:textId="77777777" w:rsidR="00131719" w:rsidRPr="00131719" w:rsidRDefault="00131719" w:rsidP="000B5835">
      <w:pPr>
        <w:numPr>
          <w:ilvl w:val="0"/>
          <w:numId w:val="66"/>
        </w:numPr>
        <w:spacing w:after="160"/>
      </w:pPr>
      <w:r w:rsidRPr="00131719">
        <w:t xml:space="preserve">Food production for consumption, income and local food availability determines food security for many households. </w:t>
      </w:r>
    </w:p>
    <w:p w14:paraId="6FCF5BF1" w14:textId="77777777" w:rsidR="00131719" w:rsidRPr="00131719" w:rsidRDefault="00131719" w:rsidP="000B5835">
      <w:pPr>
        <w:numPr>
          <w:ilvl w:val="0"/>
          <w:numId w:val="66"/>
        </w:numPr>
        <w:spacing w:after="160"/>
      </w:pPr>
      <w:r w:rsidRPr="00131719">
        <w:t xml:space="preserve">Diversity of production – crops, livestock, and fisheries – can strengthen dietary diversity. But, production diversity is not only good for diets, it’s good for agriculture. </w:t>
      </w:r>
    </w:p>
    <w:p w14:paraId="01072796" w14:textId="77777777" w:rsidR="00131719" w:rsidRPr="00131719" w:rsidRDefault="00131719" w:rsidP="000B5835">
      <w:pPr>
        <w:numPr>
          <w:ilvl w:val="0"/>
          <w:numId w:val="66"/>
        </w:numPr>
        <w:spacing w:after="160"/>
      </w:pPr>
      <w:r w:rsidRPr="00131719">
        <w:t xml:space="preserve">Diversity in production and the production practices used by farmers (e.g., crop rotation, minimum tillage) are critical to reducing soil erosion, increasing organic matter, and boosting yields. </w:t>
      </w:r>
    </w:p>
    <w:p w14:paraId="0A8662DD" w14:textId="77777777" w:rsidR="00131719" w:rsidRPr="00131719" w:rsidRDefault="00131719" w:rsidP="000B5835">
      <w:pPr>
        <w:numPr>
          <w:ilvl w:val="1"/>
          <w:numId w:val="66"/>
        </w:numPr>
        <w:spacing w:after="160"/>
      </w:pPr>
      <w:r w:rsidRPr="00131719">
        <w:t xml:space="preserve">Mono-cropped maize, with little to no production diversity, weakens natural systems. </w:t>
      </w:r>
    </w:p>
    <w:p w14:paraId="608B62B2" w14:textId="77777777" w:rsidR="00131719" w:rsidRPr="00131719" w:rsidRDefault="00131719" w:rsidP="000B5835">
      <w:pPr>
        <w:numPr>
          <w:ilvl w:val="1"/>
          <w:numId w:val="66"/>
        </w:numPr>
        <w:spacing w:after="160"/>
      </w:pPr>
      <w:r w:rsidRPr="00131719">
        <w:t xml:space="preserve">It depletes soil fertility and encourages pests and diseases, creating greater dependency on high-cost chemical fertilisers and pesticides to reverse the effects of unhealthy soils. </w:t>
      </w:r>
    </w:p>
    <w:p w14:paraId="5E5624A9" w14:textId="77777777" w:rsidR="00131719" w:rsidRPr="00131719" w:rsidRDefault="00131719" w:rsidP="000B5835">
      <w:pPr>
        <w:numPr>
          <w:ilvl w:val="0"/>
          <w:numId w:val="66"/>
        </w:numPr>
        <w:spacing w:after="160"/>
      </w:pPr>
      <w:r w:rsidRPr="00131719">
        <w:t xml:space="preserve">The benefits of increased and diversified production may be diminished without good processing and storage practices. </w:t>
      </w:r>
    </w:p>
    <w:p w14:paraId="29C94F66" w14:textId="77777777" w:rsidR="00131719" w:rsidRPr="00131719" w:rsidRDefault="00131719" w:rsidP="000B5835">
      <w:pPr>
        <w:numPr>
          <w:ilvl w:val="0"/>
          <w:numId w:val="66"/>
        </w:numPr>
        <w:spacing w:after="160"/>
      </w:pPr>
      <w:r w:rsidRPr="00131719">
        <w:t xml:space="preserve">These actions can affect the shelf life, safety, and nutrient content of foods. </w:t>
      </w:r>
    </w:p>
    <w:p w14:paraId="2AF7B407" w14:textId="77777777" w:rsidR="00131719" w:rsidRPr="00131719" w:rsidRDefault="00131719" w:rsidP="000B5835">
      <w:pPr>
        <w:numPr>
          <w:ilvl w:val="1"/>
          <w:numId w:val="66"/>
        </w:numPr>
        <w:spacing w:after="160"/>
      </w:pPr>
      <w:r w:rsidRPr="00131719">
        <w:t xml:space="preserve">For example, poor storage conditions can lead to mycotoxin contamination, while drying fish, fruits, or vegetables can prolong the availability of nutritious foods, which are often seasonal. </w:t>
      </w:r>
    </w:p>
    <w:p w14:paraId="1C5A9187" w14:textId="77777777" w:rsidR="00131719" w:rsidRPr="00131719" w:rsidRDefault="00131719">
      <w:pPr>
        <w:spacing w:after="160"/>
        <w:rPr>
          <w:b/>
          <w:u w:val="single"/>
        </w:rPr>
      </w:pPr>
      <w:r w:rsidRPr="00131719">
        <w:rPr>
          <w:b/>
          <w:u w:val="single"/>
        </w:rPr>
        <w:t>Examples of Agriculture Support for Improved Nutrition</w:t>
      </w:r>
    </w:p>
    <w:p w14:paraId="1384C06E" w14:textId="77777777" w:rsidR="00131719" w:rsidRPr="00131719" w:rsidRDefault="00131719" w:rsidP="00131719">
      <w:pPr>
        <w:spacing w:after="160"/>
      </w:pPr>
      <w:r w:rsidRPr="00131719">
        <w:t>From the OG IFE 2017</w:t>
      </w:r>
    </w:p>
    <w:p w14:paraId="66D6ED56" w14:textId="77777777" w:rsidR="00131719" w:rsidRPr="00131719" w:rsidRDefault="00131719" w:rsidP="00131719">
      <w:pPr>
        <w:spacing w:after="160"/>
      </w:pPr>
      <w:r w:rsidRPr="00131719">
        <w:t>Where fresh animal milk is used by a population, collaborate with animal welfare to facilitate access to safe animal milk supplies and with WASH/FSL providers regarding hygienic milk product processing and storage. Ensure initiatives act to protect recommended IYCF practices.</w:t>
      </w:r>
    </w:p>
    <w:p w14:paraId="5E5BF0FB" w14:textId="77777777" w:rsidR="00131719" w:rsidRPr="00131719" w:rsidRDefault="00131719" w:rsidP="00131719">
      <w:pPr>
        <w:spacing w:after="160"/>
      </w:pPr>
      <w:r w:rsidRPr="00131719">
        <w:t xml:space="preserve">Ensure livelihood programmes are child friendly; e.g. providing day care arrangements and feeding breaks. Include IYCF questions in post-distribution monitoring. </w:t>
      </w:r>
    </w:p>
    <w:p w14:paraId="0838A6E0" w14:textId="77777777" w:rsidR="00131719" w:rsidRPr="00131719" w:rsidRDefault="00131719" w:rsidP="00131719">
      <w:pPr>
        <w:spacing w:after="160"/>
      </w:pPr>
      <w:r w:rsidRPr="00131719">
        <w:t>Consider complementary foods in crop selection of agriculture programmes.</w:t>
      </w:r>
    </w:p>
    <w:p w14:paraId="0066A31D" w14:textId="7923E9F0" w:rsidR="00131719" w:rsidRDefault="00131719" w:rsidP="00131719">
      <w:pPr>
        <w:spacing w:after="160"/>
        <w:rPr>
          <w:lang w:val="en-US"/>
        </w:rPr>
      </w:pPr>
      <w:r w:rsidRPr="00131719">
        <w:rPr>
          <w:lang w:val="en-US"/>
        </w:rPr>
        <w:t xml:space="preserve">Logistics and procurement are key factors that require integrated thinking and incorporation into the program planning. Understanding what was critical from a livelihoods perspective for example and ensuring that the nutrition objective is also taken into consideration. For example, if we take a program that is purchasing goats . From a livelihoods prespective the procurement of goats is an economic resilience assets to be grown and sold as potential sources of income while from the nutrition perspective the animals are considered for consumption of their milk or flesh as animal source foods. If these 2 objectives were not taken into account together, then there is the possibility that the agriculture team will select  </w:t>
      </w:r>
      <w:r w:rsidRPr="00131719">
        <w:rPr>
          <w:lang w:val="en-US"/>
        </w:rPr>
        <w:lastRenderedPageBreak/>
        <w:t>species of goats that would survive in a harsh environment but does not produce sufficient milk for consumption.</w:t>
      </w:r>
    </w:p>
    <w:p w14:paraId="71D297D1" w14:textId="03DBA60D" w:rsidR="00131719" w:rsidRDefault="00131719" w:rsidP="00131719">
      <w:pPr>
        <w:spacing w:after="160"/>
        <w:rPr>
          <w:b/>
          <w:u w:val="single"/>
          <w:lang w:val="en-US"/>
        </w:rPr>
      </w:pPr>
      <w:r>
        <w:rPr>
          <w:b/>
          <w:u w:val="single"/>
          <w:lang w:val="en-US"/>
        </w:rPr>
        <w:t>Income Generation Pathway</w:t>
      </w:r>
    </w:p>
    <w:p w14:paraId="5965D1D7" w14:textId="77777777" w:rsidR="00131719" w:rsidRPr="00131719" w:rsidRDefault="00131719" w:rsidP="00131719">
      <w:pPr>
        <w:spacing w:after="160"/>
      </w:pPr>
      <w:r w:rsidRPr="00131719">
        <w:rPr>
          <w:bCs/>
          <w:lang w:val="en-ZA"/>
        </w:rPr>
        <w:t xml:space="preserve">Food and agriculture income or non-food income </w:t>
      </w:r>
    </w:p>
    <w:p w14:paraId="322FFFEB" w14:textId="77777777" w:rsidR="00131719" w:rsidRPr="00131719" w:rsidRDefault="00131719" w:rsidP="00131719">
      <w:pPr>
        <w:spacing w:after="160"/>
      </w:pPr>
      <w:r w:rsidRPr="00131719">
        <w:rPr>
          <w:lang w:val="en-ZA"/>
        </w:rPr>
        <w:t xml:space="preserve">Slide is from http://www.g-fras.org/en/866-new-nelk-plus-module-on-nutrition-sensitive-extension.html  from the </w:t>
      </w:r>
      <w:r w:rsidRPr="00131719">
        <w:rPr>
          <w:lang w:val="en-US"/>
        </w:rPr>
        <w:t xml:space="preserve">Global Forum for Rural Advisory Services, “Nutrition-Sensitive Extension” training module. </w:t>
      </w:r>
      <w:hyperlink r:id="rId47" w:history="1">
        <w:r w:rsidRPr="00131719">
          <w:rPr>
            <w:rStyle w:val="Hyperlink"/>
            <w:u w:val="none"/>
            <w:lang w:val="en-US"/>
          </w:rPr>
          <w:t>http://www.g-fras.org/en/866-new-nelk-plus-module-on-nutrition-sensitive-extension.html</w:t>
        </w:r>
      </w:hyperlink>
    </w:p>
    <w:p w14:paraId="7679B9E7" w14:textId="77777777" w:rsidR="00131719" w:rsidRPr="00131719" w:rsidRDefault="00131719" w:rsidP="00131719">
      <w:pPr>
        <w:spacing w:after="160"/>
      </w:pPr>
      <w:r w:rsidRPr="00131719">
        <w:rPr>
          <w:bCs/>
          <w:lang w:val="en-US"/>
        </w:rPr>
        <w:t xml:space="preserve">Agriculture as reliable, sustainable source of income. </w:t>
      </w:r>
    </w:p>
    <w:p w14:paraId="36DDC376" w14:textId="77777777" w:rsidR="00131719" w:rsidRPr="00131719" w:rsidRDefault="00131719" w:rsidP="000B5835">
      <w:pPr>
        <w:numPr>
          <w:ilvl w:val="0"/>
          <w:numId w:val="67"/>
        </w:numPr>
        <w:spacing w:after="160"/>
      </w:pPr>
      <w:r w:rsidRPr="00131719">
        <w:rPr>
          <w:lang w:val="en-US"/>
        </w:rPr>
        <w:t xml:space="preserve">Agriculture can offer a reliable and sustainable source of income for rural households. </w:t>
      </w:r>
    </w:p>
    <w:p w14:paraId="74A0591C" w14:textId="77777777" w:rsidR="00131719" w:rsidRPr="00131719" w:rsidRDefault="00131719" w:rsidP="000B5835">
      <w:pPr>
        <w:numPr>
          <w:ilvl w:val="0"/>
          <w:numId w:val="67"/>
        </w:numPr>
        <w:spacing w:after="160"/>
      </w:pPr>
      <w:r w:rsidRPr="00131719">
        <w:rPr>
          <w:lang w:val="en-US"/>
        </w:rPr>
        <w:t xml:space="preserve">Agricultural income used for food and non-food purchases, like preventive care and clean water, can support more nutritious and stable diets and healthier lives. </w:t>
      </w:r>
    </w:p>
    <w:p w14:paraId="46877FCE" w14:textId="77777777" w:rsidR="00131719" w:rsidRPr="00131719" w:rsidRDefault="00131719" w:rsidP="00131719">
      <w:pPr>
        <w:spacing w:after="160"/>
      </w:pPr>
      <w:r w:rsidRPr="00131719">
        <w:rPr>
          <w:bCs/>
          <w:lang w:val="en-US"/>
        </w:rPr>
        <w:t xml:space="preserve">Income does not predict better nutrition. </w:t>
      </w:r>
    </w:p>
    <w:p w14:paraId="573EECC2" w14:textId="77777777" w:rsidR="00131719" w:rsidRPr="00131719" w:rsidRDefault="00131719" w:rsidP="000B5835">
      <w:pPr>
        <w:numPr>
          <w:ilvl w:val="0"/>
          <w:numId w:val="68"/>
        </w:numPr>
        <w:spacing w:after="160"/>
      </w:pPr>
      <w:r w:rsidRPr="00131719">
        <w:rPr>
          <w:lang w:val="en-US"/>
        </w:rPr>
        <w:t xml:space="preserve">But, income is not a perfect predictor of better nutrition. Income can have a positive or negative effect on nutrition and, sometimes, no effect at all. </w:t>
      </w:r>
    </w:p>
    <w:p w14:paraId="240DB009" w14:textId="77777777" w:rsidR="00131719" w:rsidRPr="00131719" w:rsidRDefault="00131719" w:rsidP="00131719">
      <w:pPr>
        <w:spacing w:after="160"/>
      </w:pPr>
      <w:r w:rsidRPr="00131719">
        <w:rPr>
          <w:lang w:val="en-US"/>
        </w:rPr>
        <w:t>This pathway rests on the critical assumption that consumers want to purchase diverse, nutritious foods and that these foods are available and affordable in local markets.</w:t>
      </w:r>
    </w:p>
    <w:p w14:paraId="1C7DF985" w14:textId="154543D2" w:rsidR="00131719" w:rsidRDefault="00DD4C69" w:rsidP="00131719">
      <w:pPr>
        <w:spacing w:after="160"/>
        <w:rPr>
          <w:b/>
          <w:u w:val="single"/>
        </w:rPr>
      </w:pPr>
      <w:r>
        <w:rPr>
          <w:b/>
          <w:u w:val="single"/>
        </w:rPr>
        <w:t>Transfer Pathways</w:t>
      </w:r>
    </w:p>
    <w:p w14:paraId="16AAC6D4" w14:textId="77777777" w:rsidR="00DD4C69" w:rsidRPr="00DD4C69" w:rsidRDefault="00DD4C69" w:rsidP="00DD4C69">
      <w:pPr>
        <w:spacing w:after="160"/>
      </w:pPr>
      <w:r w:rsidRPr="00DD4C69">
        <w:rPr>
          <w:bCs/>
          <w:lang w:val="en-ZA"/>
        </w:rPr>
        <w:t>Conditional and non-conditional food transfers + CBIs</w:t>
      </w:r>
    </w:p>
    <w:p w14:paraId="309A71CF" w14:textId="77777777" w:rsidR="00DD4C69" w:rsidRPr="00DD4C69" w:rsidRDefault="00DD4C69" w:rsidP="00DD4C69">
      <w:pPr>
        <w:spacing w:after="160"/>
      </w:pPr>
      <w:r w:rsidRPr="00DD4C69">
        <w:rPr>
          <w:lang w:val="en-ZA"/>
        </w:rPr>
        <w:t xml:space="preserve">Slide is from http://www.g-fras.org/en/866-new-nelk-plus-module-on-nutrition-sensitive-extension.html  from the </w:t>
      </w:r>
      <w:r w:rsidRPr="00DD4C69">
        <w:rPr>
          <w:lang w:val="en-US"/>
        </w:rPr>
        <w:t xml:space="preserve">Global Forum for Rural Advisory Services, “Nutrition-Sensitive Extension” training module. </w:t>
      </w:r>
      <w:hyperlink r:id="rId48" w:history="1">
        <w:r w:rsidRPr="00DD4C69">
          <w:rPr>
            <w:rStyle w:val="Hyperlink"/>
            <w:u w:val="none"/>
            <w:lang w:val="en-US"/>
          </w:rPr>
          <w:t>http://www.g-fras.org/en/866-new-nelk-plus-module-on-nutrition-sensitive-extension.html</w:t>
        </w:r>
      </w:hyperlink>
    </w:p>
    <w:p w14:paraId="300CCDEB" w14:textId="77777777" w:rsidR="00DD4C69" w:rsidRPr="00DD4C69" w:rsidRDefault="00DD4C69" w:rsidP="00DD4C69">
      <w:pPr>
        <w:spacing w:after="160"/>
      </w:pPr>
      <w:r w:rsidRPr="00DD4C69">
        <w:rPr>
          <w:bCs/>
          <w:lang w:val="en-US"/>
        </w:rPr>
        <w:t xml:space="preserve">Agriculture as reliable, sustainable source of income. </w:t>
      </w:r>
    </w:p>
    <w:p w14:paraId="7644814A" w14:textId="77777777" w:rsidR="00DD4C69" w:rsidRPr="00DD4C69" w:rsidRDefault="00DD4C69" w:rsidP="000B5835">
      <w:pPr>
        <w:numPr>
          <w:ilvl w:val="0"/>
          <w:numId w:val="69"/>
        </w:numPr>
        <w:spacing w:after="160"/>
      </w:pPr>
      <w:r w:rsidRPr="00DD4C69">
        <w:rPr>
          <w:lang w:val="en-US"/>
        </w:rPr>
        <w:t xml:space="preserve">Agriculture can offer a reliable and sustainable source of income for rural households. </w:t>
      </w:r>
    </w:p>
    <w:p w14:paraId="3D20FAAE" w14:textId="77777777" w:rsidR="00DD4C69" w:rsidRPr="00DD4C69" w:rsidRDefault="00DD4C69" w:rsidP="000B5835">
      <w:pPr>
        <w:numPr>
          <w:ilvl w:val="0"/>
          <w:numId w:val="69"/>
        </w:numPr>
        <w:spacing w:after="160"/>
      </w:pPr>
      <w:r w:rsidRPr="00DD4C69">
        <w:rPr>
          <w:lang w:val="en-US"/>
        </w:rPr>
        <w:t xml:space="preserve">Agricultural income used for food and non-food purchases, like preventive care and clean water, can support more nutritious and stable diets and healthier lives. </w:t>
      </w:r>
    </w:p>
    <w:p w14:paraId="353DB65C" w14:textId="77777777" w:rsidR="00DD4C69" w:rsidRPr="00DD4C69" w:rsidRDefault="00DD4C69" w:rsidP="00DD4C69">
      <w:pPr>
        <w:spacing w:after="160"/>
      </w:pPr>
      <w:r w:rsidRPr="00DD4C69">
        <w:rPr>
          <w:bCs/>
          <w:lang w:val="en-US"/>
        </w:rPr>
        <w:t xml:space="preserve">Income does not predict better nutrition. </w:t>
      </w:r>
    </w:p>
    <w:p w14:paraId="1B89B666" w14:textId="77777777" w:rsidR="00DD4C69" w:rsidRPr="00DD4C69" w:rsidRDefault="00DD4C69" w:rsidP="000B5835">
      <w:pPr>
        <w:numPr>
          <w:ilvl w:val="0"/>
          <w:numId w:val="70"/>
        </w:numPr>
        <w:spacing w:after="160"/>
      </w:pPr>
      <w:r w:rsidRPr="00DD4C69">
        <w:rPr>
          <w:lang w:val="en-US"/>
        </w:rPr>
        <w:t xml:space="preserve">But, income is not a perfect predictor of better nutrition. Income can have a positive or negative effect on nutrition and, sometimes, no effect at all. </w:t>
      </w:r>
    </w:p>
    <w:p w14:paraId="0D272BC4" w14:textId="77777777" w:rsidR="00DD4C69" w:rsidRPr="00DD4C69" w:rsidRDefault="00DD4C69" w:rsidP="00DD4C69">
      <w:pPr>
        <w:spacing w:after="160"/>
      </w:pPr>
      <w:r w:rsidRPr="00DD4C69">
        <w:rPr>
          <w:lang w:val="en-US"/>
        </w:rPr>
        <w:t>This pathway rests on the critical assumption that consumers want to purchase diverse, nutritious foods and that these foods are available and affordable in local markets.</w:t>
      </w:r>
    </w:p>
    <w:p w14:paraId="588C2323" w14:textId="19ADB86E" w:rsidR="009B096B" w:rsidRDefault="009B096B" w:rsidP="00131719">
      <w:pPr>
        <w:spacing w:after="160"/>
        <w:rPr>
          <w:b/>
          <w:u w:val="single"/>
        </w:rPr>
      </w:pPr>
      <w:r>
        <w:rPr>
          <w:b/>
          <w:u w:val="single"/>
        </w:rPr>
        <w:lastRenderedPageBreak/>
        <w:t>Considerations for improved nutrition: GFD</w:t>
      </w:r>
    </w:p>
    <w:p w14:paraId="63287AE1" w14:textId="77777777" w:rsidR="009B096B" w:rsidRPr="009B096B" w:rsidRDefault="009B096B" w:rsidP="009B096B">
      <w:pPr>
        <w:spacing w:after="160"/>
      </w:pPr>
      <w:r w:rsidRPr="009B096B">
        <w:rPr>
          <w:lang w:val="en-US"/>
        </w:rPr>
        <w:t>To make GFA programs more nutrition-sensitive is to deliver them within a multi-sectoral package of interventions that aims to improve food security, nutrition, health and WASH.</w:t>
      </w:r>
      <w:r w:rsidRPr="009B096B">
        <w:rPr>
          <w:i/>
          <w:iCs/>
          <w:lang w:val="en-US"/>
        </w:rPr>
        <w:t xml:space="preserve"> Particularly in an emergency context, it is important for partners to engage in joint planning to ensure efficient delivery of this package. </w:t>
      </w:r>
    </w:p>
    <w:p w14:paraId="22FEF21E" w14:textId="77777777" w:rsidR="009B096B" w:rsidRPr="009B096B" w:rsidRDefault="009B096B" w:rsidP="009B096B">
      <w:pPr>
        <w:spacing w:after="160"/>
      </w:pPr>
      <w:r w:rsidRPr="009B096B">
        <w:rPr>
          <w:lang w:val="en-US"/>
        </w:rPr>
        <w:t xml:space="preserve">A second priority opportunity to enhance the nutrition-sensitivity of food transfers is to improve their nutritional quality, and ensure adequate size and timing of the transfers. </w:t>
      </w:r>
    </w:p>
    <w:p w14:paraId="299B1D5A" w14:textId="77777777" w:rsidR="009B096B" w:rsidRPr="009B096B" w:rsidRDefault="009B096B" w:rsidP="009B096B">
      <w:pPr>
        <w:spacing w:after="160"/>
      </w:pPr>
      <w:r w:rsidRPr="009B096B">
        <w:rPr>
          <w:lang w:val="en-US"/>
        </w:rPr>
        <w:t xml:space="preserve">For in-kind transfers, foods that are energy, protein or micronutrient-rich, including fortified complementary foods are to be preferred. In emergencies, fortified flours and oil, bio-fortified staple foods and iodised salt may be good options to optimise the nutritional quality of the food basket. Source them locally where feasible. </w:t>
      </w:r>
    </w:p>
    <w:p w14:paraId="3EC1BEDE" w14:textId="77777777" w:rsidR="009B096B" w:rsidRPr="009B096B" w:rsidRDefault="009B096B" w:rsidP="009B096B">
      <w:pPr>
        <w:spacing w:after="160"/>
      </w:pPr>
      <w:r w:rsidRPr="009B096B">
        <w:rPr>
          <w:lang w:val="en-US"/>
        </w:rPr>
        <w:t xml:space="preserve">Opt to avoid the inclusion of foods with potential negative effects for nutritional status (e.g. sugar and black tea) where this is feasible and necessary. </w:t>
      </w:r>
    </w:p>
    <w:p w14:paraId="3889136D" w14:textId="7E000971" w:rsidR="009B096B" w:rsidRDefault="009B096B" w:rsidP="00131719">
      <w:pPr>
        <w:spacing w:after="160"/>
        <w:rPr>
          <w:b/>
          <w:u w:val="single"/>
        </w:rPr>
      </w:pPr>
      <w:r>
        <w:rPr>
          <w:b/>
          <w:u w:val="single"/>
        </w:rPr>
        <w:t>Cinsiderations for improved nutrition: FFA</w:t>
      </w:r>
    </w:p>
    <w:p w14:paraId="583EE14B" w14:textId="77777777" w:rsidR="009B096B" w:rsidRPr="009B096B" w:rsidRDefault="009B096B" w:rsidP="009B096B">
      <w:pPr>
        <w:spacing w:after="160"/>
      </w:pPr>
      <w:r w:rsidRPr="009B096B">
        <w:rPr>
          <w:lang w:val="en-US"/>
        </w:rPr>
        <w:t xml:space="preserve">One of the priority opportunities for FFA programs to enhance their nutrition-sensitivity is improving the quality of the transfer. Nutritious foods can be incorporated into in-kind transfers or commodity vouchers, and the value of Cash Based Transfers (CBTs) can be set to ensure households can afford these foods in local markets. FFA programs should consider nutrient gaps (in addition to food gaps based on energy needs) when setting transfer values, in addition to other considerations necessary for FFA, related to fairness (in comparison with the work being provided) and avoiding labor market distortions. </w:t>
      </w:r>
    </w:p>
    <w:p w14:paraId="7F55ED8F" w14:textId="77777777" w:rsidR="009B096B" w:rsidRPr="009B096B" w:rsidRDefault="009B096B" w:rsidP="009B096B">
      <w:pPr>
        <w:spacing w:after="160"/>
      </w:pPr>
      <w:r w:rsidRPr="009B096B">
        <w:rPr>
          <w:lang w:val="en-US"/>
        </w:rPr>
        <w:t xml:space="preserve">Another priority opportunity of FFA programs is selecting household and community assets that address nutritional needs. Asset creation can be used to improve food environments, by increasing the production and availability of nutritious foods (e.g. through home and/or community gardens or production of small livestock), as well as the stability of this production during periods of shock. FFA programs may also improve living and health environments, for example, by increasing access to latrines or safe drinking waters sources, as well as rehabilitating community health centers. </w:t>
      </w:r>
    </w:p>
    <w:p w14:paraId="1E8775B2" w14:textId="77777777" w:rsidR="009B096B" w:rsidRPr="009B096B" w:rsidRDefault="009B096B" w:rsidP="009B096B">
      <w:pPr>
        <w:spacing w:after="160"/>
      </w:pPr>
      <w:r w:rsidRPr="009B096B">
        <w:rPr>
          <w:lang w:val="en-US"/>
        </w:rPr>
        <w:t xml:space="preserve">Like the other program areas, another priority opportunity for FFA programs is to use them as a platform for delivering or linking to other nutritionally-relevant activities FFA programs might incorporate a nutrition education or SBCC component. They may also target certain vulnerable groups with distribution of MNPs or fortified foods, as an individual support which complements household rations. These decisions should be informed by a solid nutrition situation analysis that also takes into consideration other stakeholders and partners that may be providing other nutritionally-relevant services and level of knowledge in nutrition. FFA programs also have the option of referring their beneficiaries to these services (in addition to WFP nutrition-specific programs, like BSFP, where they are in place). </w:t>
      </w:r>
    </w:p>
    <w:p w14:paraId="4DBAF31F" w14:textId="77777777" w:rsidR="009B096B" w:rsidRPr="009B096B" w:rsidRDefault="009B096B" w:rsidP="009B096B">
      <w:pPr>
        <w:spacing w:after="160"/>
      </w:pPr>
      <w:r w:rsidRPr="009B096B">
        <w:rPr>
          <w:lang w:val="en-US"/>
        </w:rPr>
        <w:lastRenderedPageBreak/>
        <w:t xml:space="preserve">Given the nature of some activities, potential unintended negative effects also may occur on nutrition and it is critical to mitigate those risks from the outset of the intervention (‘Do no harm’) and set up a robust monitoring system to detect them. </w:t>
      </w:r>
    </w:p>
    <w:p w14:paraId="6277245E" w14:textId="02EB50E7" w:rsidR="009B096B" w:rsidRDefault="009B096B" w:rsidP="00131719">
      <w:pPr>
        <w:spacing w:after="160"/>
        <w:rPr>
          <w:b/>
          <w:u w:val="single"/>
        </w:rPr>
      </w:pPr>
      <w:r>
        <w:rPr>
          <w:b/>
          <w:u w:val="single"/>
        </w:rPr>
        <w:t>Considerations for improved nutrition: C&amp;V</w:t>
      </w:r>
    </w:p>
    <w:p w14:paraId="4AC3650A" w14:textId="77777777" w:rsidR="009B096B" w:rsidRPr="009B096B" w:rsidRDefault="009B096B" w:rsidP="009B096B">
      <w:pPr>
        <w:spacing w:after="160"/>
      </w:pPr>
      <w:r w:rsidRPr="009B096B">
        <w:rPr>
          <w:bCs/>
          <w:lang w:val="en-US"/>
        </w:rPr>
        <w:t>Use vouchers to promote access to specific foods or services,</w:t>
      </w:r>
      <w:r w:rsidRPr="009B096B">
        <w:rPr>
          <w:lang w:val="en-US"/>
        </w:rPr>
        <w:t xml:space="preserve"> vouchers can be used to provide access to micronutrient rich fresh food (fruit, vegetables, animal products) that are costly and logistically difficult to distribute as a stand-alone activity or as a complement to dry-food distribution. </w:t>
      </w:r>
    </w:p>
    <w:p w14:paraId="4508109E" w14:textId="77777777" w:rsidR="009B096B" w:rsidRPr="009B096B" w:rsidRDefault="009B096B" w:rsidP="009B096B">
      <w:pPr>
        <w:spacing w:after="160"/>
      </w:pPr>
      <w:r w:rsidRPr="009B096B">
        <w:rPr>
          <w:lang w:val="en-US"/>
        </w:rPr>
        <w:t>Empower Women: “A large body of evidence shows that, in many parts of the world, men and women spend money differently: women are more likely to spend the income they control on food, healthcare, and education of their children. Increasing household income does not necessarily improve the nutritional and health status of women and children when that income is controlled by men. Women’s relative bargaining power within the household is likely to influence whether gains in income translate into nutritional improvements. Empirical evidence shows that increasing women’s control over land, physical assets, and financial assets serves to raise agricultural productivity, improve child health and nutrition, and increase expenditures on education, contributing to overall poverty reduction.” Meinzen-Dick et al February 2011, IFPRI</w:t>
      </w:r>
    </w:p>
    <w:p w14:paraId="721A4AEA" w14:textId="77777777" w:rsidR="009B096B" w:rsidRPr="009B096B" w:rsidRDefault="009B096B" w:rsidP="009B096B">
      <w:pPr>
        <w:spacing w:after="160"/>
      </w:pPr>
      <w:r w:rsidRPr="009B096B">
        <w:rPr>
          <w:bCs/>
          <w:lang w:val="en-US"/>
        </w:rPr>
        <w:t xml:space="preserve">Nutrition-specific conditionality </w:t>
      </w:r>
      <w:r w:rsidRPr="009B096B">
        <w:rPr>
          <w:lang w:val="en-US"/>
        </w:rPr>
        <w:t xml:space="preserve">that addresses </w:t>
      </w:r>
      <w:r w:rsidRPr="009B096B">
        <w:rPr>
          <w:bCs/>
          <w:lang w:val="en-US"/>
        </w:rPr>
        <w:t xml:space="preserve">care, feeding, and hygiene practices </w:t>
      </w:r>
      <w:r w:rsidRPr="009B096B">
        <w:rPr>
          <w:lang w:val="en-US"/>
        </w:rPr>
        <w:t xml:space="preserve">that influence child nutrition and that are adapted to the context. </w:t>
      </w:r>
      <w:r w:rsidRPr="009B096B">
        <w:t>Accompany cash transfer programmes that include mothers in targeting with context-specific IYCF and maternal nutrition messaging</w:t>
      </w:r>
    </w:p>
    <w:p w14:paraId="75B8FA1A" w14:textId="77777777" w:rsidR="009B096B" w:rsidRPr="009B096B" w:rsidRDefault="009B096B" w:rsidP="009B096B">
      <w:pPr>
        <w:spacing w:after="160"/>
      </w:pPr>
      <w:r w:rsidRPr="009B096B">
        <w:rPr>
          <w:bCs/>
          <w:lang w:val="en-US"/>
        </w:rPr>
        <w:t xml:space="preserve">Health-specific conditionality </w:t>
      </w:r>
      <w:r w:rsidRPr="009B096B">
        <w:rPr>
          <w:lang w:val="en-US"/>
        </w:rPr>
        <w:t>addressing care-seeking behavior and practices. For instance, mother and caregivers may be asked to attend preventive health care visits, antenatal care and participate in immunization schemes.</w:t>
      </w:r>
    </w:p>
    <w:p w14:paraId="545FA477" w14:textId="77777777" w:rsidR="009B096B" w:rsidRPr="009B096B" w:rsidRDefault="009B096B" w:rsidP="009B096B">
      <w:pPr>
        <w:spacing w:after="160"/>
      </w:pPr>
      <w:r w:rsidRPr="009B096B">
        <w:rPr>
          <w:bCs/>
          <w:lang w:val="en-US"/>
        </w:rPr>
        <w:t>Agricultural-specific conditionality</w:t>
      </w:r>
      <w:r w:rsidRPr="009B096B">
        <w:rPr>
          <w:lang w:val="en-US"/>
        </w:rPr>
        <w:t xml:space="preserve">, promoting for instance the adoption of sustainable practices that preserves ecosystems. </w:t>
      </w:r>
    </w:p>
    <w:p w14:paraId="188B51BD" w14:textId="77777777" w:rsidR="009B096B" w:rsidRPr="009B096B" w:rsidRDefault="009B096B" w:rsidP="00131719">
      <w:pPr>
        <w:spacing w:after="160"/>
        <w:rPr>
          <w:b/>
          <w:u w:val="single"/>
        </w:rPr>
      </w:pPr>
    </w:p>
    <w:p w14:paraId="6FF29734" w14:textId="7F0E096A" w:rsidR="00DD4C69" w:rsidRDefault="00DD4C69" w:rsidP="00131719">
      <w:pPr>
        <w:spacing w:after="160"/>
        <w:rPr>
          <w:b/>
          <w:u w:val="single"/>
        </w:rPr>
      </w:pPr>
      <w:r>
        <w:rPr>
          <w:b/>
          <w:u w:val="single"/>
        </w:rPr>
        <w:t>Women’s Empowerment</w:t>
      </w:r>
    </w:p>
    <w:p w14:paraId="10F50333" w14:textId="77777777" w:rsidR="00DD4C69" w:rsidRPr="00DD4C69" w:rsidRDefault="00DD4C69" w:rsidP="00DD4C69">
      <w:pPr>
        <w:spacing w:after="160"/>
      </w:pPr>
      <w:r w:rsidRPr="00DD4C69">
        <w:rPr>
          <w:lang w:val="en-ZA"/>
        </w:rPr>
        <w:t xml:space="preserve">Slide from http://www.g-fras.org/en/866-new-nelk-plus-module-on-nutrition-sensitive-extension.html  from the </w:t>
      </w:r>
      <w:r w:rsidRPr="00DD4C69">
        <w:rPr>
          <w:lang w:val="en-US"/>
        </w:rPr>
        <w:t xml:space="preserve">Global Forum for Rural Advisory Services, “Nutrition-Sensitive Extension” training module. </w:t>
      </w:r>
      <w:hyperlink r:id="rId49" w:history="1">
        <w:r w:rsidRPr="00DD4C69">
          <w:rPr>
            <w:rStyle w:val="Hyperlink"/>
            <w:u w:val="none"/>
            <w:lang w:val="en-US"/>
          </w:rPr>
          <w:t>http://www.g-fras.org/en/866-new-nelk-plus-module-on-nutrition-sensitive-extension.html</w:t>
        </w:r>
      </w:hyperlink>
    </w:p>
    <w:p w14:paraId="22888628" w14:textId="77777777" w:rsidR="00DD4C69" w:rsidRPr="00DD4C69" w:rsidRDefault="00DD4C69" w:rsidP="00DD4C69">
      <w:pPr>
        <w:spacing w:after="160"/>
      </w:pPr>
      <w:r w:rsidRPr="00DD4C69">
        <w:rPr>
          <w:bCs/>
        </w:rPr>
        <w:t>Women’s empowerment include:</w:t>
      </w:r>
    </w:p>
    <w:p w14:paraId="6A8F8312" w14:textId="77777777" w:rsidR="00DD4C69" w:rsidRPr="00DD4C69" w:rsidRDefault="00DD4C69" w:rsidP="000B5835">
      <w:pPr>
        <w:numPr>
          <w:ilvl w:val="0"/>
          <w:numId w:val="71"/>
        </w:numPr>
        <w:spacing w:after="160"/>
      </w:pPr>
      <w:r w:rsidRPr="00DD4C69">
        <w:t xml:space="preserve">Women’s empowerment includes a variety of factors, including decision-making power, access to and control over resources, labour and time allocation. </w:t>
      </w:r>
    </w:p>
    <w:p w14:paraId="1EA441E0" w14:textId="77777777" w:rsidR="00DD4C69" w:rsidRPr="00DD4C69" w:rsidRDefault="00DD4C69" w:rsidP="00DD4C69">
      <w:pPr>
        <w:spacing w:after="160"/>
      </w:pPr>
      <w:r w:rsidRPr="00DD4C69">
        <w:rPr>
          <w:bCs/>
        </w:rPr>
        <w:t>Women’s empowerment influences.</w:t>
      </w:r>
    </w:p>
    <w:p w14:paraId="1E7FFD47" w14:textId="77777777" w:rsidR="00DD4C69" w:rsidRPr="00DD4C69" w:rsidRDefault="00DD4C69" w:rsidP="000B5835">
      <w:pPr>
        <w:numPr>
          <w:ilvl w:val="0"/>
          <w:numId w:val="72"/>
        </w:numPr>
        <w:spacing w:after="160"/>
      </w:pPr>
      <w:r w:rsidRPr="00DD4C69">
        <w:lastRenderedPageBreak/>
        <w:t xml:space="preserve">In this pathway, women’s empowerment can influence women’s use of income, their ability to care for themselves and their families, and women’s energy expenditure. </w:t>
      </w:r>
    </w:p>
    <w:p w14:paraId="2F244A89" w14:textId="77777777" w:rsidR="00DD4C69" w:rsidRPr="00DD4C69" w:rsidRDefault="00DD4C69" w:rsidP="000B5835">
      <w:pPr>
        <w:numPr>
          <w:ilvl w:val="0"/>
          <w:numId w:val="72"/>
        </w:numPr>
        <w:spacing w:after="160"/>
      </w:pPr>
      <w:r w:rsidRPr="00DD4C69">
        <w:t xml:space="preserve">Women play a central role in household care and nutrition. </w:t>
      </w:r>
    </w:p>
    <w:p w14:paraId="1E4C3706" w14:textId="77777777" w:rsidR="00DD4C69" w:rsidRPr="00DD4C69" w:rsidRDefault="00DD4C69" w:rsidP="000B5835">
      <w:pPr>
        <w:numPr>
          <w:ilvl w:val="0"/>
          <w:numId w:val="72"/>
        </w:numPr>
        <w:spacing w:after="160"/>
      </w:pPr>
      <w:r w:rsidRPr="00DD4C69">
        <w:t xml:space="preserve">Global evidence shows that empowered women typically have better nutrition themselves and their children and families tend to be better nourished. </w:t>
      </w:r>
    </w:p>
    <w:p w14:paraId="6CE79F11" w14:textId="77777777" w:rsidR="00DD4C69" w:rsidRPr="00DD4C69" w:rsidRDefault="00DD4C69" w:rsidP="000B5835">
      <w:pPr>
        <w:numPr>
          <w:ilvl w:val="0"/>
          <w:numId w:val="72"/>
        </w:numPr>
        <w:spacing w:after="160"/>
      </w:pPr>
      <w:r w:rsidRPr="00DD4C69">
        <w:t xml:space="preserve">This is because women, more so than men, often use additional amounts of money for nutritious foods, health care needs, and other household expenditures. </w:t>
      </w:r>
    </w:p>
    <w:p w14:paraId="0CCE50BB" w14:textId="77777777" w:rsidR="00DD4C69" w:rsidRPr="00DD4C69" w:rsidRDefault="00DD4C69" w:rsidP="000B5835">
      <w:pPr>
        <w:numPr>
          <w:ilvl w:val="0"/>
          <w:numId w:val="72"/>
        </w:numPr>
        <w:spacing w:after="160"/>
      </w:pPr>
      <w:r w:rsidRPr="00DD4C69">
        <w:t xml:space="preserve">When women make decisions about income and food, the whole family likely benefits. </w:t>
      </w:r>
    </w:p>
    <w:p w14:paraId="61FBCBA8" w14:textId="77777777" w:rsidR="00DD4C69" w:rsidRPr="00DD4C69" w:rsidRDefault="00DD4C69" w:rsidP="00DD4C69">
      <w:pPr>
        <w:spacing w:after="160"/>
      </w:pPr>
      <w:r w:rsidRPr="00DD4C69">
        <w:rPr>
          <w:bCs/>
        </w:rPr>
        <w:t xml:space="preserve">Understand roles of men and women. </w:t>
      </w:r>
    </w:p>
    <w:p w14:paraId="13C0CEF1" w14:textId="77777777" w:rsidR="00DD4C69" w:rsidRPr="00DD4C69" w:rsidRDefault="00DD4C69" w:rsidP="000B5835">
      <w:pPr>
        <w:numPr>
          <w:ilvl w:val="0"/>
          <w:numId w:val="73"/>
        </w:numPr>
        <w:spacing w:after="160"/>
      </w:pPr>
      <w:r w:rsidRPr="00DD4C69">
        <w:t xml:space="preserve">Need to be sensitive to roles of women within households and communities. Women are not only engaged in productive activities, but also activities that contribute to the family’s growth, health and nutrition. </w:t>
      </w:r>
    </w:p>
    <w:p w14:paraId="66CF9E08" w14:textId="77777777" w:rsidR="00DD4C69" w:rsidRPr="00DD4C69" w:rsidRDefault="00DD4C69" w:rsidP="000B5835">
      <w:pPr>
        <w:numPr>
          <w:ilvl w:val="0"/>
          <w:numId w:val="73"/>
        </w:numPr>
        <w:spacing w:after="160"/>
      </w:pPr>
      <w:r w:rsidRPr="00DD4C69">
        <w:t xml:space="preserve">Empowering women through the production and sale of cash crops at local markets can, for example, increase incomes, but may also contribute to greater burdens on women’s labour and time, which, in turn, affects her own health and her ability to feed and care for children. </w:t>
      </w:r>
    </w:p>
    <w:p w14:paraId="45EE98BC" w14:textId="77777777" w:rsidR="00DD4C69" w:rsidRPr="00DD4C69" w:rsidRDefault="00DD4C69" w:rsidP="00DD4C69">
      <w:pPr>
        <w:spacing w:after="160"/>
      </w:pPr>
      <w:r w:rsidRPr="00DD4C69">
        <w:t xml:space="preserve">Extensionists can support women’s empowerment by providing advisory services that meet the specific needs of men and women farmers. </w:t>
      </w:r>
    </w:p>
    <w:p w14:paraId="6E700A84" w14:textId="77777777" w:rsidR="00DD4C69" w:rsidRPr="00131719" w:rsidRDefault="00DD4C69" w:rsidP="00131719">
      <w:pPr>
        <w:spacing w:after="160"/>
        <w:rPr>
          <w:b/>
          <w:u w:val="single"/>
        </w:rPr>
      </w:pPr>
    </w:p>
    <w:p w14:paraId="00DF858F" w14:textId="21B007B2" w:rsidR="001A7038" w:rsidRPr="005C074B" w:rsidRDefault="001A7038">
      <w:pPr>
        <w:spacing w:after="160"/>
        <w:rPr>
          <w:rFonts w:eastAsiaTheme="majorEastAsia" w:cstheme="majorBidi"/>
          <w:b/>
          <w:color w:val="0070C0"/>
          <w:sz w:val="28"/>
          <w:szCs w:val="32"/>
        </w:rPr>
      </w:pPr>
    </w:p>
    <w:p w14:paraId="62E5772B" w14:textId="77777777" w:rsidR="00DD4C69" w:rsidRDefault="00DD4C69">
      <w:pPr>
        <w:spacing w:after="160"/>
        <w:rPr>
          <w:rFonts w:eastAsiaTheme="majorEastAsia" w:cstheme="majorBidi"/>
          <w:b/>
          <w:color w:val="0070C0"/>
          <w:sz w:val="28"/>
          <w:szCs w:val="32"/>
        </w:rPr>
      </w:pPr>
      <w:r>
        <w:br w:type="page"/>
      </w:r>
    </w:p>
    <w:p w14:paraId="63FB37AD" w14:textId="42F5986D" w:rsidR="00480C00" w:rsidRPr="005C074B" w:rsidRDefault="00480C00" w:rsidP="00480C00">
      <w:pPr>
        <w:pStyle w:val="Heading1"/>
      </w:pPr>
      <w:bookmarkStart w:id="11" w:name="_Toc4074824"/>
      <w:r w:rsidRPr="005C074B">
        <w:lastRenderedPageBreak/>
        <w:t xml:space="preserve">Session </w:t>
      </w:r>
      <w:r w:rsidR="008F01F2" w:rsidRPr="005C074B">
        <w:t xml:space="preserve">2.3 </w:t>
      </w:r>
      <w:r w:rsidR="00747BB0" w:rsidRPr="005C074B">
        <w:t>–</w:t>
      </w:r>
      <w:r w:rsidR="005F4B53" w:rsidRPr="005C074B">
        <w:t xml:space="preserve"> </w:t>
      </w:r>
      <w:r w:rsidR="00747BB0" w:rsidRPr="005C074B">
        <w:t>Integrat</w:t>
      </w:r>
      <w:r w:rsidR="000673EC" w:rsidRPr="005C074B">
        <w:t>ed Programming</w:t>
      </w:r>
      <w:r w:rsidR="00747BB0" w:rsidRPr="005C074B">
        <w:t xml:space="preserve"> </w:t>
      </w:r>
      <w:r w:rsidR="000673EC" w:rsidRPr="005C074B">
        <w:t xml:space="preserve">- </w:t>
      </w:r>
      <w:r w:rsidR="00747BB0" w:rsidRPr="005C074B">
        <w:t>WASH</w:t>
      </w:r>
      <w:bookmarkEnd w:id="11"/>
    </w:p>
    <w:p w14:paraId="24171569" w14:textId="339F3CB2" w:rsidR="00E55E48" w:rsidRPr="005C074B" w:rsidRDefault="00E55E48" w:rsidP="00E55E48">
      <w:pPr>
        <w:pBdr>
          <w:top w:val="single" w:sz="4" w:space="1" w:color="auto"/>
          <w:left w:val="single" w:sz="4" w:space="4" w:color="auto"/>
          <w:bottom w:val="single" w:sz="4" w:space="1" w:color="auto"/>
          <w:right w:val="single" w:sz="4" w:space="4" w:color="auto"/>
        </w:pBdr>
        <w:shd w:val="clear" w:color="auto" w:fill="BFBFBF" w:themeFill="background1" w:themeFillShade="BF"/>
        <w:rPr>
          <w:b/>
        </w:rPr>
      </w:pPr>
      <w:r w:rsidRPr="005C074B">
        <w:rPr>
          <w:b/>
        </w:rPr>
        <w:t>Session Title:</w:t>
      </w:r>
      <w:r w:rsidRPr="005C074B">
        <w:t xml:space="preserve"> </w:t>
      </w:r>
      <w:r w:rsidR="000673EC" w:rsidRPr="005C074B">
        <w:t xml:space="preserve">Integrated </w:t>
      </w:r>
      <w:r w:rsidR="00520034" w:rsidRPr="005C074B">
        <w:t>Programming - WASH</w:t>
      </w:r>
    </w:p>
    <w:p w14:paraId="249D2BE5" w14:textId="1F71F619" w:rsidR="00E55E48" w:rsidRPr="005C074B" w:rsidRDefault="00E55E48" w:rsidP="00E55E48">
      <w:pPr>
        <w:pBdr>
          <w:top w:val="single" w:sz="4" w:space="1" w:color="auto"/>
          <w:left w:val="single" w:sz="4" w:space="4" w:color="auto"/>
          <w:bottom w:val="single" w:sz="4" w:space="1" w:color="auto"/>
          <w:right w:val="single" w:sz="4" w:space="4" w:color="auto"/>
        </w:pBdr>
        <w:shd w:val="clear" w:color="auto" w:fill="BFBFBF" w:themeFill="background1" w:themeFillShade="BF"/>
        <w:rPr>
          <w:b/>
        </w:rPr>
      </w:pPr>
      <w:r w:rsidRPr="005C074B">
        <w:rPr>
          <w:b/>
        </w:rPr>
        <w:t>Training Title</w:t>
      </w:r>
      <w:r w:rsidRPr="005C074B">
        <w:t>: Integrated Inter-Cluster Training Package for Nutrition Outcomes</w:t>
      </w:r>
      <w:r w:rsidRPr="005C074B">
        <w:br/>
      </w:r>
      <w:r w:rsidRPr="005C074B">
        <w:rPr>
          <w:b/>
        </w:rPr>
        <w:t>Time required for session</w:t>
      </w:r>
      <w:r w:rsidRPr="005C074B">
        <w:t xml:space="preserve">:  </w:t>
      </w:r>
      <w:r w:rsidR="00FF29EA" w:rsidRPr="005C074B">
        <w:t>120 minutes</w:t>
      </w:r>
    </w:p>
    <w:p w14:paraId="3CA9C65C" w14:textId="219AB12A" w:rsidR="00E55E48" w:rsidRPr="005C074B" w:rsidRDefault="00E55E48" w:rsidP="00E55E48">
      <w:pPr>
        <w:pBdr>
          <w:top w:val="single" w:sz="4" w:space="1" w:color="auto"/>
          <w:left w:val="single" w:sz="4" w:space="4" w:color="auto"/>
          <w:bottom w:val="single" w:sz="4" w:space="1" w:color="auto"/>
          <w:right w:val="single" w:sz="4" w:space="4" w:color="auto"/>
        </w:pBdr>
        <w:shd w:val="clear" w:color="auto" w:fill="BFBFBF" w:themeFill="background1" w:themeFillShade="BF"/>
      </w:pPr>
      <w:r w:rsidRPr="005C074B">
        <w:rPr>
          <w:b/>
          <w:bCs/>
        </w:rPr>
        <w:t xml:space="preserve">Revision Date:  </w:t>
      </w:r>
      <w:r w:rsidR="00FF29EA" w:rsidRPr="005C074B">
        <w:rPr>
          <w:bCs/>
        </w:rPr>
        <w:t>January, 2019</w:t>
      </w:r>
    </w:p>
    <w:p w14:paraId="582B8CEA" w14:textId="64FD1180" w:rsidR="00E55E48" w:rsidRPr="005C074B" w:rsidRDefault="00E55E48" w:rsidP="00E55E48">
      <w:pPr>
        <w:pBdr>
          <w:top w:val="single" w:sz="4" w:space="1" w:color="auto"/>
          <w:left w:val="single" w:sz="4" w:space="4" w:color="auto"/>
          <w:bottom w:val="single" w:sz="4" w:space="1" w:color="auto"/>
          <w:right w:val="single" w:sz="4" w:space="4" w:color="auto"/>
        </w:pBdr>
        <w:shd w:val="clear" w:color="auto" w:fill="BFBFBF" w:themeFill="background1" w:themeFillShade="BF"/>
      </w:pPr>
      <w:r w:rsidRPr="005C074B">
        <w:rPr>
          <w:b/>
        </w:rPr>
        <w:t>Last Revised by:</w:t>
      </w:r>
      <w:r w:rsidRPr="005C074B">
        <w:t xml:space="preserve"> </w:t>
      </w:r>
      <w:r w:rsidR="00FF29EA" w:rsidRPr="005C074B">
        <w:t>Tove Eriksson</w:t>
      </w:r>
      <w:r w:rsidRPr="005C074B">
        <w:t xml:space="preserve">, </w:t>
      </w:r>
      <w:r w:rsidR="00FF29EA" w:rsidRPr="005C074B">
        <w:t>RedR UK</w:t>
      </w:r>
    </w:p>
    <w:p w14:paraId="19C9D084" w14:textId="77777777" w:rsidR="00E55E48" w:rsidRPr="005C074B" w:rsidRDefault="00E55E48" w:rsidP="00E55E48"/>
    <w:p w14:paraId="6E5113D1" w14:textId="74167061" w:rsidR="00E55E48" w:rsidRPr="005C074B" w:rsidRDefault="00E55E48" w:rsidP="00E55E48">
      <w:pPr>
        <w:pStyle w:val="Heading2"/>
      </w:pPr>
      <w:r w:rsidRPr="005C074B">
        <w:t>1. Aim</w:t>
      </w:r>
    </w:p>
    <w:p w14:paraId="2EABBD0A" w14:textId="75EE0B4C" w:rsidR="00000088" w:rsidRPr="005C074B" w:rsidRDefault="00000088" w:rsidP="00000088">
      <w:r w:rsidRPr="005C074B">
        <w:t xml:space="preserve">To introduce the </w:t>
      </w:r>
      <w:r w:rsidR="00A25F42" w:rsidRPr="005C074B">
        <w:t>integration of WASH for Nutrition Outcomes</w:t>
      </w:r>
      <w:r w:rsidR="001D50E6">
        <w:t xml:space="preserve"> and vice versa.</w:t>
      </w:r>
    </w:p>
    <w:p w14:paraId="1BE223DD" w14:textId="77777777" w:rsidR="00000088" w:rsidRPr="005C074B" w:rsidRDefault="00000088" w:rsidP="00000088"/>
    <w:p w14:paraId="37723E26" w14:textId="77777777" w:rsidR="00E55E48" w:rsidRPr="005C074B" w:rsidRDefault="00E55E48" w:rsidP="00E55E48">
      <w:pPr>
        <w:pStyle w:val="Heading2"/>
      </w:pPr>
      <w:r w:rsidRPr="005C074B">
        <w:t>2. Session Objectives</w:t>
      </w:r>
    </w:p>
    <w:p w14:paraId="34C71025" w14:textId="77777777" w:rsidR="00E55E48" w:rsidRPr="005C074B" w:rsidRDefault="00E55E48" w:rsidP="006A7D36">
      <w:pPr>
        <w:rPr>
          <w:rFonts w:cstheme="minorHAnsi"/>
        </w:rPr>
      </w:pPr>
      <w:r w:rsidRPr="005C074B">
        <w:rPr>
          <w:rFonts w:cstheme="minorHAnsi"/>
        </w:rPr>
        <w:t>By the end of the session, participants will be able to:</w:t>
      </w:r>
    </w:p>
    <w:p w14:paraId="7F6C20AE" w14:textId="77777777" w:rsidR="009C3738" w:rsidRPr="005C074B" w:rsidRDefault="00B339B6" w:rsidP="005A1E5C">
      <w:pPr>
        <w:pStyle w:val="ListParagraph"/>
        <w:numPr>
          <w:ilvl w:val="0"/>
          <w:numId w:val="32"/>
        </w:numPr>
        <w:rPr>
          <w:rFonts w:cstheme="minorHAnsi"/>
        </w:rPr>
      </w:pPr>
      <w:r w:rsidRPr="005C074B">
        <w:rPr>
          <w:rFonts w:cstheme="minorHAnsi"/>
        </w:rPr>
        <w:t xml:space="preserve">Describe how WASH and Nutrition are interlinked </w:t>
      </w:r>
    </w:p>
    <w:p w14:paraId="1CFE06A3" w14:textId="373B30F5" w:rsidR="00B339B6" w:rsidRPr="005C074B" w:rsidRDefault="009C3738" w:rsidP="005A1E5C">
      <w:pPr>
        <w:pStyle w:val="ListParagraph"/>
        <w:numPr>
          <w:ilvl w:val="0"/>
          <w:numId w:val="32"/>
        </w:numPr>
        <w:rPr>
          <w:rFonts w:cstheme="minorHAnsi"/>
        </w:rPr>
      </w:pPr>
      <w:r w:rsidRPr="005C074B">
        <w:rPr>
          <w:rFonts w:cstheme="minorHAnsi"/>
        </w:rPr>
        <w:t xml:space="preserve">Describe how WASH </w:t>
      </w:r>
      <w:r w:rsidR="0042702D" w:rsidRPr="005C074B">
        <w:rPr>
          <w:rFonts w:cstheme="minorHAnsi"/>
        </w:rPr>
        <w:t>contributes</w:t>
      </w:r>
      <w:r w:rsidR="00B339B6" w:rsidRPr="005C074B">
        <w:rPr>
          <w:rFonts w:cstheme="minorHAnsi"/>
        </w:rPr>
        <w:t xml:space="preserve"> to nutrition outcomes</w:t>
      </w:r>
    </w:p>
    <w:p w14:paraId="58516205" w14:textId="77777777" w:rsidR="00B339B6" w:rsidRPr="005C074B" w:rsidRDefault="00B339B6" w:rsidP="005A1E5C">
      <w:pPr>
        <w:pStyle w:val="ListParagraph"/>
        <w:numPr>
          <w:ilvl w:val="0"/>
          <w:numId w:val="32"/>
        </w:numPr>
        <w:rPr>
          <w:rFonts w:cstheme="minorHAnsi"/>
        </w:rPr>
      </w:pPr>
      <w:r w:rsidRPr="005C074B">
        <w:rPr>
          <w:rFonts w:cstheme="minorHAnsi"/>
        </w:rPr>
        <w:t>Identify specific WASH activities that can be integrated in to nutrition, health, and FS interventions</w:t>
      </w:r>
    </w:p>
    <w:p w14:paraId="68E237C4" w14:textId="77777777" w:rsidR="00E55E48" w:rsidRPr="005C074B" w:rsidRDefault="00E55E48" w:rsidP="00E55E48"/>
    <w:p w14:paraId="49824606" w14:textId="6FFBB4CE" w:rsidR="00E55E48" w:rsidRDefault="00E55E48" w:rsidP="00E55E48">
      <w:pPr>
        <w:pStyle w:val="Heading2"/>
      </w:pPr>
      <w:r w:rsidRPr="005C074B">
        <w:t>3. Key Learning Points</w:t>
      </w:r>
    </w:p>
    <w:p w14:paraId="4E3132BE" w14:textId="77777777" w:rsidR="00193A65" w:rsidRDefault="00193A65" w:rsidP="00193A65"/>
    <w:p w14:paraId="2314775C" w14:textId="4452C4D6" w:rsidR="00193A65" w:rsidRDefault="00193A65" w:rsidP="00193A65">
      <w:pPr>
        <w:pStyle w:val="ListParagraph"/>
        <w:numPr>
          <w:ilvl w:val="0"/>
          <w:numId w:val="84"/>
        </w:numPr>
      </w:pPr>
      <w:r>
        <w:t>WASH plays a critical role in the prevention of diseases and malnutrition.​</w:t>
      </w:r>
    </w:p>
    <w:p w14:paraId="5583FD4C" w14:textId="3C7EAC30" w:rsidR="00193A65" w:rsidRDefault="00193A65" w:rsidP="00193A65">
      <w:pPr>
        <w:pStyle w:val="ListParagraph"/>
        <w:numPr>
          <w:ilvl w:val="0"/>
          <w:numId w:val="84"/>
        </w:numPr>
      </w:pPr>
      <w:r>
        <w:t>Target WASH interventions to most malnourished children and communities​</w:t>
      </w:r>
    </w:p>
    <w:p w14:paraId="6927D01F" w14:textId="676E6A5F" w:rsidR="00193A65" w:rsidRDefault="00193A65" w:rsidP="00193A65">
      <w:pPr>
        <w:pStyle w:val="ListParagraph"/>
        <w:numPr>
          <w:ilvl w:val="0"/>
          <w:numId w:val="84"/>
        </w:numPr>
      </w:pPr>
      <w:r>
        <w:t>Ensure that WASH and Nutrition interventions use a multi-skilled approach to community outreach and community mobilization​</w:t>
      </w:r>
    </w:p>
    <w:p w14:paraId="33DAC7C6" w14:textId="328F5550" w:rsidR="00193A65" w:rsidRDefault="00193A65" w:rsidP="00193A65">
      <w:pPr>
        <w:pStyle w:val="ListParagraph"/>
        <w:numPr>
          <w:ilvl w:val="0"/>
          <w:numId w:val="84"/>
        </w:numPr>
      </w:pPr>
      <w:r>
        <w:t>Ensure that WASH and Nutrition interventions have harmonised behaviour change messages and approaches ​</w:t>
      </w:r>
    </w:p>
    <w:p w14:paraId="7D5C8F20" w14:textId="12E6EE40" w:rsidR="00193A65" w:rsidRDefault="00193A65" w:rsidP="00193A65">
      <w:pPr>
        <w:pStyle w:val="ListParagraph"/>
        <w:numPr>
          <w:ilvl w:val="0"/>
          <w:numId w:val="84"/>
        </w:numPr>
      </w:pPr>
      <w:r>
        <w:t>Ensure adequate WASH services at health facilities ​</w:t>
      </w:r>
    </w:p>
    <w:p w14:paraId="26542CA3" w14:textId="404ED4F5" w:rsidR="00193A65" w:rsidRDefault="00193A65" w:rsidP="00193A65">
      <w:pPr>
        <w:pStyle w:val="ListParagraph"/>
        <w:numPr>
          <w:ilvl w:val="0"/>
          <w:numId w:val="84"/>
        </w:numPr>
      </w:pPr>
      <w:r>
        <w:t>WASH for food security and livelihoods</w:t>
      </w:r>
    </w:p>
    <w:p w14:paraId="2B4C8E53" w14:textId="77777777" w:rsidR="00193A65" w:rsidRPr="00193A65" w:rsidRDefault="00193A65" w:rsidP="00193A65">
      <w:pPr>
        <w:pStyle w:val="ListParagraph"/>
      </w:pPr>
    </w:p>
    <w:p w14:paraId="25C53CA2" w14:textId="7EBF2576" w:rsidR="00E55E48" w:rsidRPr="005C074B" w:rsidRDefault="00E55E48" w:rsidP="00E55E48">
      <w:pPr>
        <w:pStyle w:val="Heading2"/>
      </w:pPr>
      <w:r w:rsidRPr="005C074B">
        <w:t>4. Session Timetable</w:t>
      </w:r>
    </w:p>
    <w:tbl>
      <w:tblPr>
        <w:tblW w:w="98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7216"/>
        <w:gridCol w:w="1747"/>
      </w:tblGrid>
      <w:tr w:rsidR="005F4B53" w:rsidRPr="005C074B" w14:paraId="7DF18736" w14:textId="38FAF09E" w:rsidTr="005F4B53">
        <w:tc>
          <w:tcPr>
            <w:tcW w:w="864" w:type="dxa"/>
          </w:tcPr>
          <w:p w14:paraId="4551AB66" w14:textId="77777777" w:rsidR="005F4B53" w:rsidRPr="005C074B" w:rsidRDefault="005F4B53" w:rsidP="004C6AD8">
            <w:pPr>
              <w:rPr>
                <w:rFonts w:cstheme="minorHAnsi"/>
                <w:b/>
              </w:rPr>
            </w:pPr>
            <w:r w:rsidRPr="005C074B">
              <w:rPr>
                <w:rFonts w:cstheme="minorHAnsi"/>
                <w:b/>
              </w:rPr>
              <w:t>Mins</w:t>
            </w:r>
          </w:p>
        </w:tc>
        <w:tc>
          <w:tcPr>
            <w:tcW w:w="7216" w:type="dxa"/>
          </w:tcPr>
          <w:p w14:paraId="692942A4" w14:textId="6F25AF5A" w:rsidR="005F4B53" w:rsidRPr="005C074B" w:rsidRDefault="005F4B53" w:rsidP="004C6AD8">
            <w:pPr>
              <w:ind w:left="720" w:hanging="720"/>
              <w:rPr>
                <w:rFonts w:cstheme="minorHAnsi"/>
                <w:b/>
              </w:rPr>
            </w:pPr>
            <w:r w:rsidRPr="005C074B">
              <w:rPr>
                <w:rFonts w:cstheme="minorHAnsi"/>
                <w:b/>
              </w:rPr>
              <w:t>Activity</w:t>
            </w:r>
            <w:r w:rsidRPr="005C074B">
              <w:rPr>
                <w:rFonts w:cstheme="minorHAnsi"/>
              </w:rPr>
              <w:t xml:space="preserve"> </w:t>
            </w:r>
          </w:p>
        </w:tc>
        <w:tc>
          <w:tcPr>
            <w:tcW w:w="1747" w:type="dxa"/>
          </w:tcPr>
          <w:p w14:paraId="0DEDA57C" w14:textId="1AC618D2" w:rsidR="005F4B53" w:rsidRPr="005C074B" w:rsidRDefault="005F4B53" w:rsidP="004C6AD8">
            <w:pPr>
              <w:ind w:left="720" w:hanging="720"/>
              <w:rPr>
                <w:rFonts w:cstheme="minorHAnsi"/>
                <w:b/>
              </w:rPr>
            </w:pPr>
            <w:r w:rsidRPr="005C074B">
              <w:rPr>
                <w:rFonts w:cstheme="minorHAnsi"/>
                <w:b/>
              </w:rPr>
              <w:t>Materials</w:t>
            </w:r>
          </w:p>
        </w:tc>
      </w:tr>
      <w:tr w:rsidR="005F4B53" w:rsidRPr="005C074B" w14:paraId="0C88E982" w14:textId="70F22F7B" w:rsidTr="005F4B53">
        <w:tc>
          <w:tcPr>
            <w:tcW w:w="864" w:type="dxa"/>
          </w:tcPr>
          <w:p w14:paraId="0079596F" w14:textId="1761419D" w:rsidR="005F4B53" w:rsidRPr="005C074B" w:rsidRDefault="005F4B53" w:rsidP="004C6AD8">
            <w:pPr>
              <w:rPr>
                <w:rFonts w:cstheme="minorHAnsi"/>
              </w:rPr>
            </w:pPr>
            <w:r w:rsidRPr="005C074B">
              <w:rPr>
                <w:rFonts w:cstheme="minorHAnsi"/>
              </w:rPr>
              <w:t>10’</w:t>
            </w:r>
          </w:p>
        </w:tc>
        <w:tc>
          <w:tcPr>
            <w:tcW w:w="7216" w:type="dxa"/>
          </w:tcPr>
          <w:p w14:paraId="034E543D" w14:textId="6E69B524" w:rsidR="005F4B53" w:rsidRPr="005C074B" w:rsidRDefault="005F4B53" w:rsidP="004C6AD8">
            <w:pPr>
              <w:rPr>
                <w:rFonts w:cstheme="minorHAnsi"/>
                <w:b/>
              </w:rPr>
            </w:pPr>
            <w:r w:rsidRPr="005C074B">
              <w:rPr>
                <w:rFonts w:cstheme="minorHAnsi"/>
                <w:b/>
              </w:rPr>
              <w:t>Introduction</w:t>
            </w:r>
          </w:p>
          <w:p w14:paraId="573D6559" w14:textId="6965D94D" w:rsidR="005F4B53" w:rsidRPr="005C074B" w:rsidRDefault="005F4B53" w:rsidP="004C6AD8">
            <w:pPr>
              <w:rPr>
                <w:rFonts w:cstheme="minorHAnsi"/>
              </w:rPr>
            </w:pPr>
            <w:r w:rsidRPr="005C074B">
              <w:rPr>
                <w:rFonts w:cstheme="minorHAnsi"/>
              </w:rPr>
              <w:t xml:space="preserve">Introduce the learning objectives. </w:t>
            </w:r>
          </w:p>
          <w:p w14:paraId="2E811439" w14:textId="228D3069" w:rsidR="005F4B53" w:rsidRPr="005C074B" w:rsidRDefault="005F4B53" w:rsidP="004C6AD8">
            <w:pPr>
              <w:rPr>
                <w:rFonts w:cstheme="minorHAnsi"/>
              </w:rPr>
            </w:pPr>
            <w:r w:rsidRPr="005C074B">
              <w:rPr>
                <w:rFonts w:cstheme="minorHAnsi"/>
              </w:rPr>
              <w:t xml:space="preserve">In order to introduce WASH lightly, present the participants with the F-diagram images separated (either pre-printed or drawn by you based on the HO). Make sure there are no arrows with the images, but that these are separate. Give the participants no more than 3 minutes to complete this. If you have a large group you can divide them into two. Consolidate through settling the interconnection between Water, Sanitation and Health and summarising what WASH is. </w:t>
            </w:r>
          </w:p>
        </w:tc>
        <w:tc>
          <w:tcPr>
            <w:tcW w:w="1747" w:type="dxa"/>
          </w:tcPr>
          <w:p w14:paraId="5ED4E123" w14:textId="42E867FF" w:rsidR="005F4B53" w:rsidRPr="005C074B" w:rsidRDefault="005F4B53" w:rsidP="004C6AD8">
            <w:pPr>
              <w:rPr>
                <w:rFonts w:cstheme="minorHAnsi"/>
                <w:b/>
              </w:rPr>
            </w:pPr>
            <w:r w:rsidRPr="005C074B">
              <w:rPr>
                <w:rFonts w:cstheme="minorHAnsi"/>
                <w:b/>
              </w:rPr>
              <w:t>PPT</w:t>
            </w:r>
          </w:p>
          <w:p w14:paraId="68EA7002" w14:textId="77777777" w:rsidR="005F4B53" w:rsidRPr="005C074B" w:rsidRDefault="005F4B53" w:rsidP="004C6AD8">
            <w:pPr>
              <w:rPr>
                <w:rFonts w:cstheme="minorHAnsi"/>
                <w:b/>
              </w:rPr>
            </w:pPr>
          </w:p>
          <w:p w14:paraId="16146CAF" w14:textId="3ECFB2C5" w:rsidR="005F4B53" w:rsidRPr="005C074B" w:rsidRDefault="0030797B" w:rsidP="004C6AD8">
            <w:pPr>
              <w:rPr>
                <w:rFonts w:cstheme="minorHAnsi"/>
                <w:b/>
              </w:rPr>
            </w:pPr>
            <w:r w:rsidRPr="005C074B">
              <w:rPr>
                <w:rFonts w:cstheme="minorHAnsi"/>
                <w:b/>
              </w:rPr>
              <w:t xml:space="preserve">R </w:t>
            </w:r>
            <w:r w:rsidR="005F4B53" w:rsidRPr="005C074B">
              <w:rPr>
                <w:rFonts w:cstheme="minorHAnsi"/>
                <w:b/>
              </w:rPr>
              <w:t>2.3.1 F-diagram components (printed or drawn prior to session)</w:t>
            </w:r>
          </w:p>
        </w:tc>
      </w:tr>
      <w:tr w:rsidR="001E6755" w:rsidRPr="005C074B" w14:paraId="6C6D7ECC" w14:textId="77777777" w:rsidTr="005F4B53">
        <w:tc>
          <w:tcPr>
            <w:tcW w:w="864" w:type="dxa"/>
          </w:tcPr>
          <w:p w14:paraId="786EB941" w14:textId="7C38B15E" w:rsidR="001E6755" w:rsidRPr="005C074B" w:rsidRDefault="001E6755" w:rsidP="001E6755">
            <w:pPr>
              <w:rPr>
                <w:rFonts w:cstheme="minorHAnsi"/>
              </w:rPr>
            </w:pPr>
            <w:r w:rsidRPr="005C074B">
              <w:rPr>
                <w:rFonts w:cstheme="minorHAnsi"/>
              </w:rPr>
              <w:t>10’</w:t>
            </w:r>
          </w:p>
        </w:tc>
        <w:tc>
          <w:tcPr>
            <w:tcW w:w="7216" w:type="dxa"/>
          </w:tcPr>
          <w:p w14:paraId="25F9697F" w14:textId="77777777" w:rsidR="001E6755" w:rsidRPr="005C074B" w:rsidRDefault="001E6755" w:rsidP="001E6755">
            <w:pPr>
              <w:rPr>
                <w:rFonts w:cstheme="minorHAnsi"/>
                <w:b/>
                <w:bCs/>
              </w:rPr>
            </w:pPr>
            <w:r w:rsidRPr="005C074B">
              <w:rPr>
                <w:rFonts w:cstheme="minorHAnsi"/>
                <w:b/>
                <w:bCs/>
              </w:rPr>
              <w:t>Country Information</w:t>
            </w:r>
          </w:p>
          <w:p w14:paraId="4AC5F4FD" w14:textId="6C50FAD6" w:rsidR="001E6755" w:rsidRPr="005C074B" w:rsidRDefault="001E6755" w:rsidP="001E6755">
            <w:pPr>
              <w:rPr>
                <w:rFonts w:cstheme="minorHAnsi"/>
                <w:b/>
              </w:rPr>
            </w:pPr>
            <w:r w:rsidRPr="005C074B">
              <w:rPr>
                <w:rFonts w:cstheme="minorHAnsi"/>
                <w:bCs/>
              </w:rPr>
              <w:t>Share the pre-prepared slides on the Health situation in the country.  Encourage participants to think of implications for nutrition outcomes</w:t>
            </w:r>
          </w:p>
        </w:tc>
        <w:tc>
          <w:tcPr>
            <w:tcW w:w="1747" w:type="dxa"/>
          </w:tcPr>
          <w:p w14:paraId="275469D9" w14:textId="22F8EDB6" w:rsidR="001E6755" w:rsidRPr="005C074B" w:rsidRDefault="001E6755" w:rsidP="001E6755">
            <w:pPr>
              <w:rPr>
                <w:rFonts w:cstheme="minorHAnsi"/>
                <w:b/>
              </w:rPr>
            </w:pPr>
            <w:r w:rsidRPr="005C074B">
              <w:rPr>
                <w:rFonts w:cstheme="minorHAnsi"/>
                <w:b/>
                <w:bCs/>
              </w:rPr>
              <w:t>PPT</w:t>
            </w:r>
          </w:p>
        </w:tc>
      </w:tr>
      <w:tr w:rsidR="001E6755" w:rsidRPr="005C074B" w14:paraId="191E89FD" w14:textId="289A37BD" w:rsidTr="005F4B53">
        <w:tc>
          <w:tcPr>
            <w:tcW w:w="864" w:type="dxa"/>
            <w:tcBorders>
              <w:top w:val="single" w:sz="4" w:space="0" w:color="auto"/>
              <w:left w:val="single" w:sz="4" w:space="0" w:color="auto"/>
              <w:bottom w:val="single" w:sz="4" w:space="0" w:color="auto"/>
              <w:right w:val="single" w:sz="4" w:space="0" w:color="auto"/>
            </w:tcBorders>
          </w:tcPr>
          <w:p w14:paraId="3F68C958" w14:textId="02B22C40" w:rsidR="001E6755" w:rsidRPr="005C074B" w:rsidRDefault="001E6755" w:rsidP="001E6755">
            <w:pPr>
              <w:rPr>
                <w:rFonts w:cstheme="minorHAnsi"/>
              </w:rPr>
            </w:pPr>
            <w:r w:rsidRPr="005C074B">
              <w:rPr>
                <w:rFonts w:cstheme="minorHAnsi"/>
              </w:rPr>
              <w:t>15’</w:t>
            </w:r>
          </w:p>
          <w:p w14:paraId="6A40B3CC" w14:textId="08583978" w:rsidR="001E6755" w:rsidRPr="005C074B" w:rsidRDefault="001E6755" w:rsidP="001E6755">
            <w:pPr>
              <w:rPr>
                <w:rFonts w:cstheme="minorHAnsi"/>
              </w:rPr>
            </w:pPr>
          </w:p>
          <w:p w14:paraId="3BA15623" w14:textId="37724743" w:rsidR="001E6755" w:rsidRPr="005C074B" w:rsidRDefault="001E6755" w:rsidP="001E6755">
            <w:pPr>
              <w:rPr>
                <w:rFonts w:cstheme="minorHAnsi"/>
              </w:rPr>
            </w:pPr>
          </w:p>
          <w:p w14:paraId="362495A1" w14:textId="348D157C" w:rsidR="001E6755" w:rsidRPr="005C074B" w:rsidRDefault="001E6755" w:rsidP="001E6755">
            <w:pPr>
              <w:rPr>
                <w:rFonts w:cstheme="minorHAnsi"/>
              </w:rPr>
            </w:pPr>
          </w:p>
          <w:p w14:paraId="237E0147" w14:textId="3403C25B" w:rsidR="001E6755" w:rsidRPr="005C074B" w:rsidRDefault="001E6755" w:rsidP="001E6755">
            <w:pPr>
              <w:rPr>
                <w:rFonts w:cstheme="minorHAnsi"/>
              </w:rPr>
            </w:pPr>
          </w:p>
          <w:p w14:paraId="0F43F46E" w14:textId="3D04CB7F" w:rsidR="001E6755" w:rsidRPr="005C074B" w:rsidRDefault="001E6755" w:rsidP="001E6755">
            <w:pPr>
              <w:rPr>
                <w:rFonts w:cstheme="minorHAnsi"/>
              </w:rPr>
            </w:pPr>
          </w:p>
          <w:p w14:paraId="7BFF8F11" w14:textId="77777777" w:rsidR="001E6755" w:rsidRPr="005C074B" w:rsidRDefault="001E6755" w:rsidP="001E6755">
            <w:pPr>
              <w:rPr>
                <w:rFonts w:cstheme="minorHAnsi"/>
              </w:rPr>
            </w:pPr>
          </w:p>
          <w:p w14:paraId="2E2FEC36" w14:textId="7F85AA88" w:rsidR="001E6755" w:rsidRPr="005C074B" w:rsidRDefault="001E6755" w:rsidP="001E6755">
            <w:pPr>
              <w:rPr>
                <w:rFonts w:cstheme="minorHAnsi"/>
              </w:rPr>
            </w:pPr>
          </w:p>
          <w:p w14:paraId="45EC1838" w14:textId="189E25B4" w:rsidR="001E6755" w:rsidRPr="005C074B" w:rsidRDefault="001E6755" w:rsidP="001E6755">
            <w:pPr>
              <w:rPr>
                <w:rFonts w:cstheme="minorHAnsi"/>
              </w:rPr>
            </w:pPr>
          </w:p>
          <w:p w14:paraId="06193BFE" w14:textId="77777777" w:rsidR="001E6755" w:rsidRPr="005C074B" w:rsidRDefault="001E6755" w:rsidP="001E6755">
            <w:pPr>
              <w:rPr>
                <w:rFonts w:cstheme="minorHAnsi"/>
              </w:rPr>
            </w:pPr>
          </w:p>
          <w:p w14:paraId="2041EEBF" w14:textId="270EC4A4" w:rsidR="001E6755" w:rsidRDefault="001E6755" w:rsidP="001E6755">
            <w:pPr>
              <w:rPr>
                <w:rFonts w:cstheme="minorHAnsi"/>
              </w:rPr>
            </w:pPr>
          </w:p>
          <w:p w14:paraId="7C9A9E7E" w14:textId="52BF3C96" w:rsidR="002E74C2" w:rsidRDefault="002E74C2" w:rsidP="001E6755">
            <w:pPr>
              <w:rPr>
                <w:rFonts w:cstheme="minorHAnsi"/>
              </w:rPr>
            </w:pPr>
          </w:p>
          <w:p w14:paraId="0D84273A" w14:textId="21E1A2A8" w:rsidR="002E74C2" w:rsidRDefault="002E74C2" w:rsidP="001E6755">
            <w:pPr>
              <w:rPr>
                <w:rFonts w:cstheme="minorHAnsi"/>
              </w:rPr>
            </w:pPr>
          </w:p>
          <w:p w14:paraId="6829BE8D" w14:textId="248017EB" w:rsidR="002E74C2" w:rsidRDefault="002E74C2" w:rsidP="001E6755">
            <w:pPr>
              <w:rPr>
                <w:rFonts w:cstheme="minorHAnsi"/>
              </w:rPr>
            </w:pPr>
          </w:p>
          <w:p w14:paraId="61224D0A" w14:textId="7BF25B16" w:rsidR="002E74C2" w:rsidRDefault="002E74C2" w:rsidP="001E6755">
            <w:pPr>
              <w:rPr>
                <w:rFonts w:cstheme="minorHAnsi"/>
              </w:rPr>
            </w:pPr>
          </w:p>
          <w:p w14:paraId="335D4727" w14:textId="77777777" w:rsidR="002E74C2" w:rsidRPr="005C074B" w:rsidRDefault="002E74C2" w:rsidP="001E6755">
            <w:pPr>
              <w:rPr>
                <w:rFonts w:cstheme="minorHAnsi"/>
              </w:rPr>
            </w:pPr>
          </w:p>
          <w:p w14:paraId="7E61A9FC" w14:textId="77350831" w:rsidR="001E6755" w:rsidRPr="005C074B" w:rsidRDefault="001E6755" w:rsidP="001E6755">
            <w:pPr>
              <w:rPr>
                <w:rFonts w:cstheme="minorHAnsi"/>
              </w:rPr>
            </w:pPr>
            <w:r w:rsidRPr="005C074B">
              <w:rPr>
                <w:rFonts w:cstheme="minorHAnsi"/>
              </w:rPr>
              <w:t>20’</w:t>
            </w:r>
          </w:p>
          <w:p w14:paraId="03C31C2A" w14:textId="77777777" w:rsidR="001E6755" w:rsidRPr="005C074B" w:rsidRDefault="001E6755" w:rsidP="001E6755">
            <w:pPr>
              <w:rPr>
                <w:rFonts w:cstheme="minorHAnsi"/>
              </w:rPr>
            </w:pPr>
          </w:p>
          <w:p w14:paraId="6F1C3539" w14:textId="50336DBF" w:rsidR="001E6755" w:rsidRPr="005C074B" w:rsidRDefault="001E6755" w:rsidP="001E6755">
            <w:pPr>
              <w:rPr>
                <w:rFonts w:cstheme="minorHAnsi"/>
              </w:rPr>
            </w:pPr>
          </w:p>
          <w:p w14:paraId="600625B5" w14:textId="66E16B1E" w:rsidR="001E6755" w:rsidRPr="005C074B" w:rsidRDefault="001E6755" w:rsidP="001E6755">
            <w:pPr>
              <w:rPr>
                <w:rFonts w:cstheme="minorHAnsi"/>
              </w:rPr>
            </w:pPr>
          </w:p>
          <w:p w14:paraId="70D739FC" w14:textId="0BD85B75" w:rsidR="001E6755" w:rsidRPr="005C074B" w:rsidRDefault="001E6755" w:rsidP="001E6755">
            <w:pPr>
              <w:rPr>
                <w:rFonts w:cstheme="minorHAnsi"/>
              </w:rPr>
            </w:pPr>
          </w:p>
          <w:p w14:paraId="063941FE" w14:textId="7C6D4E1B" w:rsidR="001E6755" w:rsidRPr="005C074B" w:rsidRDefault="001E6755" w:rsidP="001E6755">
            <w:pPr>
              <w:rPr>
                <w:rFonts w:cstheme="minorHAnsi"/>
              </w:rPr>
            </w:pPr>
          </w:p>
          <w:p w14:paraId="085A6683" w14:textId="5DF7727E" w:rsidR="001E6755" w:rsidRPr="005C074B" w:rsidRDefault="001E6755" w:rsidP="001E6755">
            <w:pPr>
              <w:rPr>
                <w:rFonts w:cstheme="minorHAnsi"/>
              </w:rPr>
            </w:pPr>
          </w:p>
          <w:p w14:paraId="78F0211D" w14:textId="2F335178" w:rsidR="001E6755" w:rsidRPr="005C074B" w:rsidRDefault="001E6755" w:rsidP="001E6755">
            <w:pPr>
              <w:rPr>
                <w:rFonts w:cstheme="minorHAnsi"/>
              </w:rPr>
            </w:pPr>
          </w:p>
          <w:p w14:paraId="5EC92CDA" w14:textId="66CA933D" w:rsidR="001E6755" w:rsidRPr="005C074B" w:rsidRDefault="001E6755" w:rsidP="001E6755">
            <w:pPr>
              <w:rPr>
                <w:rFonts w:cstheme="minorHAnsi"/>
              </w:rPr>
            </w:pPr>
          </w:p>
          <w:p w14:paraId="047F8885" w14:textId="2BA5055F" w:rsidR="001E6755" w:rsidRPr="005C074B" w:rsidRDefault="001E6755" w:rsidP="001E6755">
            <w:pPr>
              <w:rPr>
                <w:rFonts w:cstheme="minorHAnsi"/>
              </w:rPr>
            </w:pPr>
          </w:p>
          <w:p w14:paraId="74CBEA0C" w14:textId="0730CC6C" w:rsidR="001E6755" w:rsidRPr="005C074B" w:rsidRDefault="001E6755" w:rsidP="001E6755">
            <w:pPr>
              <w:rPr>
                <w:rFonts w:cstheme="minorHAnsi"/>
              </w:rPr>
            </w:pPr>
          </w:p>
          <w:p w14:paraId="761EF4F7" w14:textId="1CA8AE9B" w:rsidR="001E6755" w:rsidRPr="005C074B" w:rsidRDefault="001E6755" w:rsidP="001E6755">
            <w:pPr>
              <w:rPr>
                <w:rFonts w:cstheme="minorHAnsi"/>
              </w:rPr>
            </w:pPr>
          </w:p>
          <w:p w14:paraId="0E3F21FD" w14:textId="2707AACC" w:rsidR="001E6755" w:rsidRPr="005C074B" w:rsidRDefault="001E6755" w:rsidP="001E6755">
            <w:pPr>
              <w:rPr>
                <w:rFonts w:cstheme="minorHAnsi"/>
              </w:rPr>
            </w:pPr>
          </w:p>
          <w:p w14:paraId="6C301D50" w14:textId="0CE171AA" w:rsidR="001E6755" w:rsidRPr="005C074B" w:rsidRDefault="001E6755" w:rsidP="001E6755">
            <w:pPr>
              <w:rPr>
                <w:rFonts w:cstheme="minorHAnsi"/>
              </w:rPr>
            </w:pPr>
          </w:p>
          <w:p w14:paraId="3FD233F1" w14:textId="7E1F6C54" w:rsidR="001E6755" w:rsidRPr="005C074B" w:rsidRDefault="001E6755" w:rsidP="001E6755">
            <w:pPr>
              <w:rPr>
                <w:rFonts w:cstheme="minorHAnsi"/>
              </w:rPr>
            </w:pPr>
          </w:p>
          <w:p w14:paraId="168BD32C" w14:textId="0D30EDD1" w:rsidR="001E6755" w:rsidRPr="005C074B" w:rsidRDefault="001E6755" w:rsidP="001E6755">
            <w:pPr>
              <w:rPr>
                <w:rFonts w:cstheme="minorHAnsi"/>
              </w:rPr>
            </w:pPr>
          </w:p>
          <w:p w14:paraId="2920328F" w14:textId="5340644D" w:rsidR="001E6755" w:rsidRPr="005C074B" w:rsidRDefault="001E6755" w:rsidP="001E6755">
            <w:pPr>
              <w:rPr>
                <w:rFonts w:cstheme="minorHAnsi"/>
              </w:rPr>
            </w:pPr>
          </w:p>
          <w:p w14:paraId="6854BB55" w14:textId="15A39229" w:rsidR="001E6755" w:rsidRPr="005C074B" w:rsidRDefault="001E6755" w:rsidP="001E6755">
            <w:pPr>
              <w:rPr>
                <w:rFonts w:cstheme="minorHAnsi"/>
              </w:rPr>
            </w:pPr>
          </w:p>
          <w:p w14:paraId="3F2AE00C" w14:textId="77777777" w:rsidR="001E6755" w:rsidRPr="005C074B" w:rsidRDefault="001E6755" w:rsidP="001E6755">
            <w:pPr>
              <w:rPr>
                <w:rFonts w:cstheme="minorHAnsi"/>
              </w:rPr>
            </w:pPr>
          </w:p>
          <w:p w14:paraId="73C788C0" w14:textId="77777777" w:rsidR="001E6755" w:rsidRPr="005C074B" w:rsidRDefault="001E6755" w:rsidP="001E6755">
            <w:pPr>
              <w:rPr>
                <w:rFonts w:cstheme="minorHAnsi"/>
              </w:rPr>
            </w:pPr>
          </w:p>
          <w:p w14:paraId="26E8698B" w14:textId="0AD346D1" w:rsidR="001E6755" w:rsidRDefault="001E6755" w:rsidP="001E6755">
            <w:pPr>
              <w:rPr>
                <w:rFonts w:cstheme="minorHAnsi"/>
              </w:rPr>
            </w:pPr>
          </w:p>
          <w:p w14:paraId="665087DB" w14:textId="610D25A9" w:rsidR="00193A65" w:rsidRDefault="00193A65" w:rsidP="001E6755">
            <w:pPr>
              <w:rPr>
                <w:rFonts w:cstheme="minorHAnsi"/>
              </w:rPr>
            </w:pPr>
          </w:p>
          <w:p w14:paraId="506AAC8B" w14:textId="276A3CC5" w:rsidR="00193A65" w:rsidRDefault="00193A65" w:rsidP="001E6755">
            <w:pPr>
              <w:rPr>
                <w:rFonts w:cstheme="minorHAnsi"/>
              </w:rPr>
            </w:pPr>
          </w:p>
          <w:p w14:paraId="31AA171A" w14:textId="65450980" w:rsidR="00193A65" w:rsidRDefault="00193A65" w:rsidP="001E6755">
            <w:pPr>
              <w:rPr>
                <w:rFonts w:cstheme="minorHAnsi"/>
              </w:rPr>
            </w:pPr>
          </w:p>
          <w:p w14:paraId="248A512A" w14:textId="69586DAE" w:rsidR="00193A65" w:rsidRDefault="00193A65" w:rsidP="001E6755">
            <w:pPr>
              <w:rPr>
                <w:rFonts w:cstheme="minorHAnsi"/>
              </w:rPr>
            </w:pPr>
          </w:p>
          <w:p w14:paraId="0074999C" w14:textId="1435B0A5" w:rsidR="00193A65" w:rsidRDefault="00193A65" w:rsidP="001E6755">
            <w:pPr>
              <w:rPr>
                <w:rFonts w:cstheme="minorHAnsi"/>
              </w:rPr>
            </w:pPr>
          </w:p>
          <w:p w14:paraId="6AC65B8B" w14:textId="56B2D247" w:rsidR="00193A65" w:rsidRDefault="00193A65" w:rsidP="001E6755">
            <w:pPr>
              <w:rPr>
                <w:rFonts w:cstheme="minorHAnsi"/>
              </w:rPr>
            </w:pPr>
          </w:p>
          <w:p w14:paraId="2539C9E2" w14:textId="35029FA5" w:rsidR="00193A65" w:rsidRDefault="00193A65" w:rsidP="001E6755">
            <w:pPr>
              <w:rPr>
                <w:rFonts w:cstheme="minorHAnsi"/>
              </w:rPr>
            </w:pPr>
          </w:p>
          <w:p w14:paraId="40B34DCA" w14:textId="39BC17D9" w:rsidR="00193A65" w:rsidRDefault="00193A65" w:rsidP="001E6755">
            <w:pPr>
              <w:rPr>
                <w:rFonts w:cstheme="minorHAnsi"/>
              </w:rPr>
            </w:pPr>
          </w:p>
          <w:p w14:paraId="7FEBB506" w14:textId="108C952D" w:rsidR="00193A65" w:rsidRDefault="00193A65" w:rsidP="001E6755">
            <w:pPr>
              <w:rPr>
                <w:rFonts w:cstheme="minorHAnsi"/>
              </w:rPr>
            </w:pPr>
          </w:p>
          <w:p w14:paraId="7C43ABB2" w14:textId="4B1ECF63" w:rsidR="00193A65" w:rsidRDefault="00193A65" w:rsidP="001E6755">
            <w:pPr>
              <w:rPr>
                <w:rFonts w:cstheme="minorHAnsi"/>
              </w:rPr>
            </w:pPr>
          </w:p>
          <w:p w14:paraId="7806EF64" w14:textId="3D1AB4C8" w:rsidR="00193A65" w:rsidRDefault="00193A65" w:rsidP="001E6755">
            <w:pPr>
              <w:rPr>
                <w:rFonts w:cstheme="minorHAnsi"/>
              </w:rPr>
            </w:pPr>
          </w:p>
          <w:p w14:paraId="44963466" w14:textId="5164FB6E" w:rsidR="00193A65" w:rsidRDefault="00193A65" w:rsidP="001E6755">
            <w:pPr>
              <w:rPr>
                <w:rFonts w:cstheme="minorHAnsi"/>
              </w:rPr>
            </w:pPr>
          </w:p>
          <w:p w14:paraId="46221FE5" w14:textId="77777777" w:rsidR="00193A65" w:rsidRPr="005C074B" w:rsidRDefault="00193A65" w:rsidP="001E6755">
            <w:pPr>
              <w:rPr>
                <w:rFonts w:cstheme="minorHAnsi"/>
              </w:rPr>
            </w:pPr>
          </w:p>
          <w:p w14:paraId="7C02BAF3" w14:textId="77777777" w:rsidR="001E6755" w:rsidRPr="005C074B" w:rsidRDefault="001E6755" w:rsidP="001E6755">
            <w:pPr>
              <w:rPr>
                <w:rFonts w:cstheme="minorHAnsi"/>
              </w:rPr>
            </w:pPr>
          </w:p>
          <w:p w14:paraId="2832ADDD" w14:textId="6F9B3CF0" w:rsidR="001E6755" w:rsidRPr="005C074B" w:rsidRDefault="001E6755" w:rsidP="001E6755">
            <w:pPr>
              <w:rPr>
                <w:rFonts w:cstheme="minorHAnsi"/>
              </w:rPr>
            </w:pPr>
            <w:r w:rsidRPr="005C074B">
              <w:rPr>
                <w:rFonts w:cstheme="minorHAnsi"/>
              </w:rPr>
              <w:t>40’</w:t>
            </w:r>
          </w:p>
          <w:p w14:paraId="3B44CF54" w14:textId="77777777" w:rsidR="001E6755" w:rsidRPr="005C074B" w:rsidRDefault="001E6755" w:rsidP="001E6755">
            <w:pPr>
              <w:rPr>
                <w:rFonts w:cstheme="minorHAnsi"/>
              </w:rPr>
            </w:pPr>
          </w:p>
          <w:p w14:paraId="59D28D66" w14:textId="77777777" w:rsidR="001E6755" w:rsidRPr="005C074B" w:rsidRDefault="001E6755" w:rsidP="001E6755">
            <w:pPr>
              <w:rPr>
                <w:rFonts w:cstheme="minorHAnsi"/>
              </w:rPr>
            </w:pPr>
          </w:p>
          <w:p w14:paraId="7D87719F" w14:textId="77777777" w:rsidR="001E6755" w:rsidRPr="005C074B" w:rsidRDefault="001E6755" w:rsidP="001E6755">
            <w:pPr>
              <w:rPr>
                <w:rFonts w:cstheme="minorHAnsi"/>
              </w:rPr>
            </w:pPr>
          </w:p>
          <w:p w14:paraId="501ECC5C" w14:textId="77777777" w:rsidR="001E6755" w:rsidRPr="005C074B" w:rsidRDefault="001E6755" w:rsidP="001E6755">
            <w:pPr>
              <w:rPr>
                <w:rFonts w:cstheme="minorHAnsi"/>
              </w:rPr>
            </w:pPr>
          </w:p>
          <w:p w14:paraId="4892B8F7" w14:textId="77777777" w:rsidR="001E6755" w:rsidRPr="005C074B" w:rsidRDefault="001E6755" w:rsidP="001E6755">
            <w:pPr>
              <w:rPr>
                <w:rFonts w:cstheme="minorHAnsi"/>
              </w:rPr>
            </w:pPr>
          </w:p>
          <w:p w14:paraId="6AD09DE2" w14:textId="244F06B3" w:rsidR="001E6755" w:rsidRPr="005C074B" w:rsidRDefault="001E6755" w:rsidP="001E6755">
            <w:pPr>
              <w:rPr>
                <w:rFonts w:cstheme="minorHAnsi"/>
              </w:rPr>
            </w:pPr>
          </w:p>
        </w:tc>
        <w:tc>
          <w:tcPr>
            <w:tcW w:w="7216" w:type="dxa"/>
            <w:tcBorders>
              <w:top w:val="single" w:sz="4" w:space="0" w:color="auto"/>
              <w:left w:val="single" w:sz="4" w:space="0" w:color="auto"/>
              <w:bottom w:val="single" w:sz="4" w:space="0" w:color="auto"/>
              <w:right w:val="single" w:sz="4" w:space="0" w:color="auto"/>
            </w:tcBorders>
          </w:tcPr>
          <w:p w14:paraId="22D2835C" w14:textId="0399FDF3" w:rsidR="001E6755" w:rsidRPr="005C074B" w:rsidRDefault="001E6755" w:rsidP="001E6755">
            <w:pPr>
              <w:rPr>
                <w:rFonts w:cstheme="minorHAnsi"/>
                <w:b/>
                <w:bCs/>
              </w:rPr>
            </w:pPr>
            <w:r w:rsidRPr="005C074B">
              <w:rPr>
                <w:rFonts w:cstheme="minorHAnsi"/>
                <w:b/>
                <w:bCs/>
              </w:rPr>
              <w:lastRenderedPageBreak/>
              <w:t>WASH’s Impact on Nutrition</w:t>
            </w:r>
          </w:p>
          <w:p w14:paraId="19767460" w14:textId="7AFB20FF" w:rsidR="001E6755" w:rsidRPr="00763972" w:rsidRDefault="001E6755" w:rsidP="001E6755">
            <w:pPr>
              <w:rPr>
                <w:rFonts w:cstheme="minorHAnsi"/>
                <w:bCs/>
              </w:rPr>
            </w:pPr>
            <w:r w:rsidRPr="005C074B">
              <w:rPr>
                <w:rFonts w:cstheme="minorHAnsi"/>
                <w:bCs/>
              </w:rPr>
              <w:lastRenderedPageBreak/>
              <w:t xml:space="preserve">Carry out a think-pair-share activity. Ask participants to think independently what WASH’s impact is on nutrition (there can be many points) and take small notes. After a couple of minutes, ask them to turn to the person next to them and discuss what they found. Ask them to write each idea on a post-it and come and put it up on a flipchart at the front of the room. As they put the post-its up, encourage them to cluster them according to themes. When everyone has put their ideas up, summarise the themes and introduce the framework on PPT </w:t>
            </w:r>
            <w:r>
              <w:rPr>
                <w:rFonts w:cstheme="minorHAnsi"/>
                <w:bCs/>
              </w:rPr>
              <w:t>6</w:t>
            </w:r>
            <w:r w:rsidRPr="005C074B">
              <w:rPr>
                <w:rFonts w:cstheme="minorHAnsi"/>
                <w:bCs/>
              </w:rPr>
              <w:t xml:space="preserve"> (WASH’s Impact on Nutrition). Compare and contrast, drawing upon the participants’ ideas.</w:t>
            </w:r>
            <w:r>
              <w:rPr>
                <w:rFonts w:cstheme="minorHAnsi"/>
                <w:bCs/>
              </w:rPr>
              <w:t xml:space="preserve"> </w:t>
            </w:r>
            <w:r w:rsidRPr="00763972">
              <w:rPr>
                <w:rFonts w:cstheme="minorHAnsi"/>
                <w:bCs/>
              </w:rPr>
              <w:t>Inadequate WASH conditions facilitate ingestion of fecal pathogens which leads to diarrhea, intestinal worms, and environmental enteric dysfunction, the three key pathways from poor WASH to undernutrition</w:t>
            </w:r>
          </w:p>
          <w:p w14:paraId="45AFF405" w14:textId="37B6ECAD" w:rsidR="001E6755" w:rsidRPr="005C074B" w:rsidRDefault="001E6755" w:rsidP="001E6755">
            <w:pPr>
              <w:rPr>
                <w:rFonts w:cstheme="minorHAnsi"/>
                <w:bCs/>
              </w:rPr>
            </w:pPr>
          </w:p>
          <w:p w14:paraId="1238874A" w14:textId="77777777" w:rsidR="001E6755" w:rsidRPr="005C074B" w:rsidRDefault="001E6755" w:rsidP="001E6755">
            <w:pPr>
              <w:rPr>
                <w:rFonts w:cstheme="minorHAnsi"/>
                <w:bCs/>
              </w:rPr>
            </w:pPr>
          </w:p>
          <w:p w14:paraId="1C7F7BD0" w14:textId="77777777" w:rsidR="002E74C2" w:rsidRDefault="001E6755" w:rsidP="002E74C2">
            <w:pPr>
              <w:tabs>
                <w:tab w:val="left" w:pos="922"/>
              </w:tabs>
              <w:spacing w:line="240" w:lineRule="auto"/>
              <w:rPr>
                <w:rFonts w:cstheme="minorHAnsi"/>
              </w:rPr>
            </w:pPr>
            <w:r w:rsidRPr="005C074B">
              <w:rPr>
                <w:rFonts w:cstheme="minorHAnsi"/>
                <w:bCs/>
              </w:rPr>
              <w:t xml:space="preserve">Now ask participants to go back to their pairs and discuss what some key considerations could be for integrating WASH and Nutrition. After a few minutes, ask each pair to join another pair and compare what they came up with. After 5 minutes, ask them to share with the group and flipchart their responses. Ensure that all key points on the PPT </w:t>
            </w:r>
            <w:r>
              <w:rPr>
                <w:rFonts w:cstheme="minorHAnsi"/>
                <w:bCs/>
              </w:rPr>
              <w:t>7</w:t>
            </w:r>
            <w:r w:rsidRPr="005C074B">
              <w:rPr>
                <w:rFonts w:cstheme="minorHAnsi"/>
                <w:bCs/>
              </w:rPr>
              <w:t xml:space="preserve"> (Considerations for integrating WASH and Nutrition) are covered. </w:t>
            </w:r>
            <w:r w:rsidR="002E74C2">
              <w:rPr>
                <w:rFonts w:cstheme="minorHAnsi"/>
              </w:rPr>
              <w:t>Refer to HO Example 4 Clusters Integration throughout the session.</w:t>
            </w:r>
          </w:p>
          <w:p w14:paraId="6045D894" w14:textId="6AAC3DE4" w:rsidR="001E6755" w:rsidRPr="005C074B" w:rsidRDefault="001E6755" w:rsidP="001E6755">
            <w:pPr>
              <w:rPr>
                <w:rFonts w:cstheme="minorHAnsi"/>
                <w:bCs/>
              </w:rPr>
            </w:pPr>
          </w:p>
          <w:p w14:paraId="3C03E4CD" w14:textId="77777777" w:rsidR="001E6755" w:rsidRPr="005C074B" w:rsidRDefault="001E6755" w:rsidP="001E6755">
            <w:pPr>
              <w:rPr>
                <w:rFonts w:cstheme="minorHAnsi"/>
                <w:bCs/>
              </w:rPr>
            </w:pPr>
          </w:p>
          <w:p w14:paraId="67FAD4E4" w14:textId="77777777" w:rsidR="001E6755" w:rsidRPr="005C074B" w:rsidRDefault="001E6755" w:rsidP="001E6755">
            <w:pPr>
              <w:pStyle w:val="paragraph"/>
              <w:numPr>
                <w:ilvl w:val="0"/>
                <w:numId w:val="50"/>
              </w:numPr>
              <w:spacing w:before="0" w:beforeAutospacing="0" w:after="0" w:afterAutospacing="0"/>
              <w:textAlignment w:val="baseline"/>
              <w:rPr>
                <w:rFonts w:ascii="Arial" w:hAnsi="Arial" w:cs="Arial"/>
                <w:lang w:val="en-GB"/>
              </w:rPr>
            </w:pPr>
            <w:r w:rsidRPr="005C074B">
              <w:rPr>
                <w:rStyle w:val="normaltextrun"/>
                <w:rFonts w:ascii="Calibri" w:hAnsi="Calibri" w:cs="Calibri"/>
                <w:color w:val="000000"/>
                <w:lang w:val="en-GB"/>
              </w:rPr>
              <w:t>The integration of WASH and nutrition (and health) is a strategic tool to enable the achievement of better nutritional (and health) outcomes. </w:t>
            </w:r>
            <w:r w:rsidRPr="005C074B">
              <w:rPr>
                <w:rStyle w:val="eop"/>
                <w:rFonts w:ascii="Calibri" w:hAnsi="Calibri" w:cs="Calibri"/>
                <w:lang w:val="en-GB"/>
              </w:rPr>
              <w:t>​</w:t>
            </w:r>
          </w:p>
          <w:p w14:paraId="1CC62119" w14:textId="77777777" w:rsidR="001E6755" w:rsidRPr="005C074B" w:rsidRDefault="001E6755" w:rsidP="001E6755">
            <w:pPr>
              <w:pStyle w:val="paragraph"/>
              <w:numPr>
                <w:ilvl w:val="0"/>
                <w:numId w:val="50"/>
              </w:numPr>
              <w:spacing w:before="0" w:beforeAutospacing="0" w:after="0" w:afterAutospacing="0"/>
              <w:textAlignment w:val="baseline"/>
              <w:rPr>
                <w:rFonts w:ascii="Arial" w:hAnsi="Arial" w:cs="Arial"/>
                <w:lang w:val="en-GB"/>
              </w:rPr>
            </w:pPr>
            <w:r w:rsidRPr="005C074B">
              <w:rPr>
                <w:rStyle w:val="normaltextrun"/>
                <w:rFonts w:ascii="Calibri" w:hAnsi="Calibri" w:cs="Calibri"/>
                <w:color w:val="000000"/>
                <w:lang w:val="en-GB"/>
              </w:rPr>
              <w:t>There are many types and levels of integration- national, sub-national, between agencies, within an agency.</w:t>
            </w:r>
            <w:r w:rsidRPr="005C074B">
              <w:rPr>
                <w:rStyle w:val="eop"/>
                <w:rFonts w:ascii="Calibri" w:hAnsi="Calibri" w:cs="Calibri"/>
                <w:lang w:val="en-GB"/>
              </w:rPr>
              <w:t>​</w:t>
            </w:r>
          </w:p>
          <w:p w14:paraId="77F06FA1" w14:textId="48D61766" w:rsidR="001E6755" w:rsidRPr="005C074B" w:rsidRDefault="001E6755" w:rsidP="001E6755">
            <w:pPr>
              <w:pStyle w:val="paragraph"/>
              <w:numPr>
                <w:ilvl w:val="0"/>
                <w:numId w:val="50"/>
              </w:numPr>
              <w:spacing w:before="0" w:beforeAutospacing="0" w:after="0" w:afterAutospacing="0"/>
              <w:textAlignment w:val="baseline"/>
              <w:rPr>
                <w:rStyle w:val="normaltextrun"/>
                <w:rFonts w:ascii="Arial" w:hAnsi="Arial" w:cs="Arial"/>
                <w:lang w:val="en-GB"/>
              </w:rPr>
            </w:pPr>
            <w:r w:rsidRPr="005C074B">
              <w:rPr>
                <w:rStyle w:val="normaltextrun"/>
                <w:rFonts w:ascii="Calibri" w:hAnsi="Calibri" w:cs="Calibri"/>
                <w:color w:val="000000"/>
                <w:lang w:val="en-GB"/>
              </w:rPr>
              <w:t>The goals, capacities and enabling environment will help determine the appropriate level of integration. </w:t>
            </w:r>
          </w:p>
          <w:p w14:paraId="53008964" w14:textId="77777777" w:rsidR="001E6755" w:rsidRPr="005C074B" w:rsidRDefault="001E6755" w:rsidP="001E6755">
            <w:pPr>
              <w:pStyle w:val="paragraph"/>
              <w:numPr>
                <w:ilvl w:val="0"/>
                <w:numId w:val="50"/>
              </w:numPr>
              <w:spacing w:before="0" w:beforeAutospacing="0" w:after="0" w:afterAutospacing="0"/>
              <w:textAlignment w:val="baseline"/>
              <w:rPr>
                <w:rFonts w:ascii="Arial" w:hAnsi="Arial" w:cs="Arial"/>
                <w:lang w:val="en-GB"/>
              </w:rPr>
            </w:pPr>
            <w:r w:rsidRPr="005C074B">
              <w:rPr>
                <w:rStyle w:val="normaltextrun"/>
                <w:rFonts w:ascii="Calibri" w:hAnsi="Calibri" w:cs="Calibri"/>
                <w:color w:val="000000"/>
                <w:lang w:val="en-GB"/>
              </w:rPr>
              <w:t>The integration of WASH and nutrition (and health) is a strategic tool to enable the achievement of better nutritional (and health) outcomes. </w:t>
            </w:r>
            <w:r w:rsidRPr="005C074B">
              <w:rPr>
                <w:rStyle w:val="eop"/>
                <w:rFonts w:ascii="Calibri" w:hAnsi="Calibri" w:cs="Calibri"/>
                <w:lang w:val="en-GB"/>
              </w:rPr>
              <w:t>​</w:t>
            </w:r>
          </w:p>
          <w:p w14:paraId="56A3A641" w14:textId="77777777" w:rsidR="001E6755" w:rsidRPr="005C074B" w:rsidRDefault="001E6755" w:rsidP="001E6755">
            <w:pPr>
              <w:pStyle w:val="paragraph"/>
              <w:numPr>
                <w:ilvl w:val="0"/>
                <w:numId w:val="50"/>
              </w:numPr>
              <w:spacing w:before="0" w:beforeAutospacing="0" w:after="0" w:afterAutospacing="0"/>
              <w:textAlignment w:val="baseline"/>
              <w:rPr>
                <w:rFonts w:ascii="Arial" w:hAnsi="Arial" w:cs="Arial"/>
                <w:lang w:val="en-GB"/>
              </w:rPr>
            </w:pPr>
            <w:r w:rsidRPr="005C074B">
              <w:rPr>
                <w:rStyle w:val="normaltextrun"/>
                <w:rFonts w:ascii="Calibri" w:hAnsi="Calibri" w:cs="Calibri"/>
                <w:color w:val="000000"/>
                <w:lang w:val="en-GB"/>
              </w:rPr>
              <w:t>There are many types and levels of integration- national, sub-national, between agencies, within an agency.</w:t>
            </w:r>
            <w:r w:rsidRPr="005C074B">
              <w:rPr>
                <w:rStyle w:val="eop"/>
                <w:rFonts w:ascii="Calibri" w:hAnsi="Calibri" w:cs="Calibri"/>
                <w:lang w:val="en-GB"/>
              </w:rPr>
              <w:t>​</w:t>
            </w:r>
          </w:p>
          <w:p w14:paraId="5F2DFF27" w14:textId="77777777" w:rsidR="001E6755" w:rsidRPr="005C074B" w:rsidRDefault="001E6755" w:rsidP="001E6755">
            <w:pPr>
              <w:pStyle w:val="paragraph"/>
              <w:numPr>
                <w:ilvl w:val="0"/>
                <w:numId w:val="50"/>
              </w:numPr>
              <w:spacing w:before="0" w:beforeAutospacing="0" w:after="0" w:afterAutospacing="0"/>
              <w:textAlignment w:val="baseline"/>
              <w:rPr>
                <w:rFonts w:ascii="Arial" w:hAnsi="Arial" w:cs="Arial"/>
                <w:lang w:val="en-GB"/>
              </w:rPr>
            </w:pPr>
            <w:r w:rsidRPr="005C074B">
              <w:rPr>
                <w:rStyle w:val="normaltextrun"/>
                <w:rFonts w:ascii="Calibri" w:hAnsi="Calibri" w:cs="Calibri"/>
                <w:color w:val="000000"/>
                <w:lang w:val="en-GB"/>
              </w:rPr>
              <w:t>The goals, capacities and enabling environment will help determine the appropriate level of integration. </w:t>
            </w:r>
          </w:p>
          <w:p w14:paraId="584C8263" w14:textId="76A5C8D1" w:rsidR="001E6755" w:rsidRDefault="001E6755" w:rsidP="00193A65">
            <w:pPr>
              <w:pStyle w:val="paragraph"/>
              <w:spacing w:before="0" w:beforeAutospacing="0" w:after="0" w:afterAutospacing="0"/>
              <w:textAlignment w:val="baseline"/>
              <w:rPr>
                <w:rFonts w:ascii="Arial" w:hAnsi="Arial" w:cs="Arial"/>
                <w:lang w:val="en-GB"/>
              </w:rPr>
            </w:pPr>
          </w:p>
          <w:p w14:paraId="5115E778" w14:textId="787B8652" w:rsidR="00193A65" w:rsidRPr="00193A65" w:rsidRDefault="00193A65" w:rsidP="00193A65">
            <w:pPr>
              <w:pStyle w:val="CommentText"/>
              <w:rPr>
                <w:rFonts w:asciiTheme="minorHAnsi" w:hAnsiTheme="minorHAnsi" w:cstheme="minorHAnsi"/>
                <w:sz w:val="24"/>
                <w:szCs w:val="24"/>
              </w:rPr>
            </w:pPr>
            <w:r w:rsidRPr="00193A65">
              <w:rPr>
                <w:rFonts w:asciiTheme="minorHAnsi" w:hAnsiTheme="minorHAnsi" w:cstheme="minorHAnsi"/>
                <w:sz w:val="24"/>
                <w:szCs w:val="24"/>
              </w:rPr>
              <w:t xml:space="preserve">Some further points are that </w:t>
            </w:r>
            <w:r w:rsidRPr="00193A65">
              <w:rPr>
                <w:rFonts w:asciiTheme="minorHAnsi" w:hAnsiTheme="minorHAnsi" w:cstheme="minorHAnsi"/>
                <w:sz w:val="24"/>
                <w:szCs w:val="24"/>
                <w:lang w:val="en-US"/>
              </w:rPr>
              <w:t>the most appropriate interventions to include will be context specific. However, in many instances, promotion of hygiene practices, such as hand washing with soap, is feasible within nutrition programs and would reinforce important preventive health behavior. </w:t>
            </w:r>
            <w:r>
              <w:rPr>
                <w:rFonts w:asciiTheme="minorHAnsi" w:hAnsiTheme="minorHAnsi" w:cstheme="minorHAnsi"/>
                <w:sz w:val="24"/>
                <w:szCs w:val="24"/>
                <w:lang w:val="en-US"/>
              </w:rPr>
              <w:t>F</w:t>
            </w:r>
            <w:r w:rsidRPr="00193A65">
              <w:rPr>
                <w:rFonts w:asciiTheme="minorHAnsi" w:hAnsiTheme="minorHAnsi" w:cstheme="minorHAnsi"/>
                <w:sz w:val="24"/>
                <w:szCs w:val="24"/>
                <w:lang w:val="en-US"/>
              </w:rPr>
              <w:t xml:space="preserve">ull integration of WASH in order to improve the nutrition of pregnant and lactating women and appropriate complementary feeding, may be more attractive for complete integration with WASH </w:t>
            </w:r>
            <w:r w:rsidRPr="00193A65">
              <w:rPr>
                <w:rFonts w:asciiTheme="minorHAnsi" w:hAnsiTheme="minorHAnsi" w:cstheme="minorHAnsi"/>
                <w:sz w:val="24"/>
                <w:szCs w:val="24"/>
                <w:lang w:val="en-US"/>
              </w:rPr>
              <w:lastRenderedPageBreak/>
              <w:t>efforts in order to address the necessary food and hand hygiene, sanitation and water quality issues, whereas other nutrition interventions, such as micronutrient supplementation, may need only limited coordination</w:t>
            </w:r>
          </w:p>
          <w:p w14:paraId="6056A286" w14:textId="77777777" w:rsidR="00193A65" w:rsidRPr="005C074B" w:rsidRDefault="00193A65" w:rsidP="001E6755">
            <w:pPr>
              <w:pStyle w:val="paragraph"/>
              <w:spacing w:before="0" w:beforeAutospacing="0" w:after="0" w:afterAutospacing="0"/>
              <w:ind w:left="720"/>
              <w:textAlignment w:val="baseline"/>
              <w:rPr>
                <w:rFonts w:ascii="Arial" w:hAnsi="Arial" w:cs="Arial"/>
                <w:lang w:val="en-GB"/>
              </w:rPr>
            </w:pPr>
          </w:p>
          <w:p w14:paraId="72929688" w14:textId="77777777" w:rsidR="001E6755" w:rsidRPr="005C074B" w:rsidRDefault="001E6755" w:rsidP="001E6755">
            <w:pPr>
              <w:rPr>
                <w:rFonts w:cstheme="minorHAnsi"/>
                <w:bCs/>
              </w:rPr>
            </w:pPr>
          </w:p>
          <w:p w14:paraId="4CCFE2EB" w14:textId="2A3FDCBE" w:rsidR="001E6755" w:rsidRPr="005C074B" w:rsidRDefault="001E6755" w:rsidP="001E6755">
            <w:pPr>
              <w:rPr>
                <w:rFonts w:cstheme="minorHAnsi"/>
                <w:bCs/>
              </w:rPr>
            </w:pPr>
            <w:r w:rsidRPr="005C074B">
              <w:rPr>
                <w:rFonts w:cstheme="minorHAnsi"/>
                <w:bCs/>
              </w:rPr>
              <w:t>Explain that we will now look at the link between WASH and three sectors, in order to reach nutrition outcomes. Divide the participants into three groups, and assign them a sector each; Nutrition, Health, Food Security. Ask them to brainstorm key actions for integrating:</w:t>
            </w:r>
          </w:p>
          <w:p w14:paraId="6BCA1D91" w14:textId="56CC6031" w:rsidR="001E6755" w:rsidRPr="005C074B" w:rsidRDefault="001E6755" w:rsidP="001E6755">
            <w:pPr>
              <w:pStyle w:val="ListParagraph"/>
              <w:numPr>
                <w:ilvl w:val="0"/>
                <w:numId w:val="50"/>
              </w:numPr>
              <w:rPr>
                <w:rFonts w:cstheme="minorHAnsi"/>
                <w:bCs/>
              </w:rPr>
            </w:pPr>
            <w:r w:rsidRPr="005C074B">
              <w:rPr>
                <w:rFonts w:cstheme="minorHAnsi"/>
                <w:bCs/>
              </w:rPr>
              <w:t>WASH and Nutrition for nutrition outcomes</w:t>
            </w:r>
          </w:p>
          <w:p w14:paraId="3FAF28F3" w14:textId="32F61E81" w:rsidR="001E6755" w:rsidRPr="005C074B" w:rsidRDefault="001E6755" w:rsidP="001E6755">
            <w:pPr>
              <w:pStyle w:val="ListParagraph"/>
              <w:numPr>
                <w:ilvl w:val="0"/>
                <w:numId w:val="50"/>
              </w:numPr>
              <w:rPr>
                <w:rFonts w:cstheme="minorHAnsi"/>
                <w:bCs/>
              </w:rPr>
            </w:pPr>
            <w:r w:rsidRPr="005C074B">
              <w:rPr>
                <w:rFonts w:cstheme="minorHAnsi"/>
                <w:bCs/>
              </w:rPr>
              <w:t>WASH and Health for nutrition outcomes</w:t>
            </w:r>
          </w:p>
          <w:p w14:paraId="3DC21C81" w14:textId="77777777" w:rsidR="001E6755" w:rsidRPr="005C074B" w:rsidRDefault="001E6755" w:rsidP="001E6755">
            <w:pPr>
              <w:pStyle w:val="ListParagraph"/>
              <w:numPr>
                <w:ilvl w:val="0"/>
                <w:numId w:val="50"/>
              </w:numPr>
              <w:rPr>
                <w:rFonts w:cstheme="minorHAnsi"/>
                <w:bCs/>
              </w:rPr>
            </w:pPr>
            <w:r w:rsidRPr="005C074B">
              <w:rPr>
                <w:rFonts w:cstheme="minorHAnsi"/>
                <w:bCs/>
              </w:rPr>
              <w:t>WASH and Food Security for nutrition outcomes</w:t>
            </w:r>
          </w:p>
          <w:p w14:paraId="7CA5C767" w14:textId="4ADEE262" w:rsidR="001E6755" w:rsidRPr="005C074B" w:rsidRDefault="001E6755" w:rsidP="001E6755">
            <w:pPr>
              <w:rPr>
                <w:rFonts w:cstheme="minorHAnsi"/>
                <w:bCs/>
              </w:rPr>
            </w:pPr>
            <w:r w:rsidRPr="005C074B">
              <w:rPr>
                <w:rFonts w:cstheme="minorHAnsi"/>
                <w:bCs/>
              </w:rPr>
              <w:t xml:space="preserve"> </w:t>
            </w:r>
          </w:p>
          <w:p w14:paraId="68B3AFBF" w14:textId="0907E532" w:rsidR="001E6755" w:rsidRPr="005C074B" w:rsidRDefault="001E6755" w:rsidP="001E6755">
            <w:pPr>
              <w:rPr>
                <w:rFonts w:cstheme="minorHAnsi"/>
                <w:bCs/>
              </w:rPr>
            </w:pPr>
            <w:r w:rsidRPr="005C074B">
              <w:rPr>
                <w:rFonts w:cstheme="minorHAnsi"/>
                <w:bCs/>
              </w:rPr>
              <w:t xml:space="preserve">Ask all participants to take notes on flipcharts. After 20 minutes, do a gallery walk, and walk between the different stations. Ensure that you invite other groups to give input and support to cover all the points on the PPT </w:t>
            </w:r>
            <w:r w:rsidR="00E3398E">
              <w:rPr>
                <w:rFonts w:cstheme="minorHAnsi"/>
                <w:bCs/>
              </w:rPr>
              <w:t>9</w:t>
            </w:r>
            <w:r w:rsidRPr="005C074B">
              <w:rPr>
                <w:rFonts w:cstheme="minorHAnsi"/>
                <w:bCs/>
              </w:rPr>
              <w:t xml:space="preserve"> (Integration of WASH and Nutrition for Nutrition Outcomes) , </w:t>
            </w:r>
            <w:r w:rsidR="00E3398E">
              <w:rPr>
                <w:rFonts w:cstheme="minorHAnsi"/>
                <w:bCs/>
              </w:rPr>
              <w:t>10</w:t>
            </w:r>
            <w:r w:rsidRPr="005C074B">
              <w:rPr>
                <w:rFonts w:cstheme="minorHAnsi"/>
                <w:bCs/>
              </w:rPr>
              <w:t xml:space="preserve"> (Integration of WASH And Health for Nutrition Outcomes) and 1</w:t>
            </w:r>
            <w:r w:rsidR="00E3398E">
              <w:rPr>
                <w:rFonts w:cstheme="minorHAnsi"/>
                <w:bCs/>
              </w:rPr>
              <w:t>6</w:t>
            </w:r>
            <w:r w:rsidRPr="005C074B">
              <w:rPr>
                <w:rFonts w:cstheme="minorHAnsi"/>
                <w:bCs/>
              </w:rPr>
              <w:t>, 1</w:t>
            </w:r>
            <w:r w:rsidR="00E3398E">
              <w:rPr>
                <w:rFonts w:cstheme="minorHAnsi"/>
                <w:bCs/>
              </w:rPr>
              <w:t>7</w:t>
            </w:r>
            <w:r w:rsidRPr="005C074B">
              <w:rPr>
                <w:rFonts w:cstheme="minorHAnsi"/>
                <w:bCs/>
              </w:rPr>
              <w:t xml:space="preserve"> (Integration of WASH and FSL for Nutrition Outcomes). </w:t>
            </w:r>
          </w:p>
          <w:p w14:paraId="0ED247BE" w14:textId="77777777" w:rsidR="001E6755" w:rsidRPr="005C074B" w:rsidRDefault="001E6755" w:rsidP="001E6755">
            <w:pPr>
              <w:rPr>
                <w:rFonts w:cstheme="minorHAnsi"/>
              </w:rPr>
            </w:pPr>
          </w:p>
        </w:tc>
        <w:tc>
          <w:tcPr>
            <w:tcW w:w="1747" w:type="dxa"/>
            <w:tcBorders>
              <w:top w:val="single" w:sz="4" w:space="0" w:color="auto"/>
              <w:left w:val="single" w:sz="4" w:space="0" w:color="auto"/>
              <w:bottom w:val="single" w:sz="4" w:space="0" w:color="auto"/>
              <w:right w:val="single" w:sz="4" w:space="0" w:color="auto"/>
            </w:tcBorders>
          </w:tcPr>
          <w:p w14:paraId="3F59100C" w14:textId="77777777" w:rsidR="001E6755" w:rsidRPr="005C074B" w:rsidRDefault="001E6755" w:rsidP="001E6755">
            <w:pPr>
              <w:rPr>
                <w:rFonts w:cstheme="minorHAnsi"/>
                <w:b/>
                <w:bCs/>
              </w:rPr>
            </w:pPr>
          </w:p>
        </w:tc>
      </w:tr>
      <w:tr w:rsidR="001E6755" w:rsidRPr="005C074B" w14:paraId="42B96AEA" w14:textId="3FF8F1A2" w:rsidTr="005F4B53">
        <w:tc>
          <w:tcPr>
            <w:tcW w:w="864" w:type="dxa"/>
            <w:tcBorders>
              <w:top w:val="single" w:sz="4" w:space="0" w:color="auto"/>
              <w:left w:val="single" w:sz="4" w:space="0" w:color="auto"/>
              <w:bottom w:val="single" w:sz="4" w:space="0" w:color="auto"/>
              <w:right w:val="single" w:sz="4" w:space="0" w:color="auto"/>
            </w:tcBorders>
          </w:tcPr>
          <w:p w14:paraId="7B69BBF1" w14:textId="77777777" w:rsidR="001E6755" w:rsidRPr="005C074B" w:rsidRDefault="001E6755" w:rsidP="001E6755">
            <w:pPr>
              <w:rPr>
                <w:rFonts w:cstheme="minorHAnsi"/>
              </w:rPr>
            </w:pPr>
            <w:r w:rsidRPr="005C074B">
              <w:rPr>
                <w:rFonts w:cstheme="minorHAnsi"/>
              </w:rPr>
              <w:lastRenderedPageBreak/>
              <w:t>10’</w:t>
            </w:r>
          </w:p>
        </w:tc>
        <w:tc>
          <w:tcPr>
            <w:tcW w:w="7216" w:type="dxa"/>
            <w:tcBorders>
              <w:top w:val="single" w:sz="4" w:space="0" w:color="auto"/>
              <w:left w:val="single" w:sz="4" w:space="0" w:color="auto"/>
              <w:bottom w:val="single" w:sz="4" w:space="0" w:color="auto"/>
              <w:right w:val="single" w:sz="4" w:space="0" w:color="auto"/>
            </w:tcBorders>
          </w:tcPr>
          <w:p w14:paraId="0C77980D" w14:textId="77777777" w:rsidR="001E6755" w:rsidRPr="005C074B" w:rsidRDefault="001E6755" w:rsidP="001E6755">
            <w:pPr>
              <w:rPr>
                <w:rFonts w:cstheme="minorHAnsi"/>
                <w:b/>
              </w:rPr>
            </w:pPr>
            <w:r w:rsidRPr="005C074B">
              <w:rPr>
                <w:rFonts w:cstheme="minorHAnsi"/>
                <w:b/>
              </w:rPr>
              <w:t>Monitoring and Evaluation</w:t>
            </w:r>
          </w:p>
          <w:p w14:paraId="225C16CC" w14:textId="513C5A20" w:rsidR="001E6755" w:rsidRPr="005C074B" w:rsidRDefault="00E3398E" w:rsidP="001E6755">
            <w:pPr>
              <w:rPr>
                <w:rFonts w:cstheme="minorHAnsi"/>
              </w:rPr>
            </w:pPr>
            <w:r>
              <w:rPr>
                <w:rFonts w:cstheme="minorHAnsi"/>
              </w:rPr>
              <w:t>Use slide 18-19 to discuss that i</w:t>
            </w:r>
            <w:r w:rsidR="001E6755" w:rsidRPr="005C074B">
              <w:rPr>
                <w:rFonts w:cstheme="minorHAnsi"/>
              </w:rPr>
              <w:t xml:space="preserve">t is essential to monitor and there are commonly used indicators. </w:t>
            </w:r>
            <w:r>
              <w:rPr>
                <w:rFonts w:cstheme="minorHAnsi"/>
              </w:rPr>
              <w:t>You can measure the impact of WASH activities on nutrition outcomes through this.</w:t>
            </w:r>
          </w:p>
        </w:tc>
        <w:tc>
          <w:tcPr>
            <w:tcW w:w="1747" w:type="dxa"/>
            <w:tcBorders>
              <w:top w:val="single" w:sz="4" w:space="0" w:color="auto"/>
              <w:left w:val="single" w:sz="4" w:space="0" w:color="auto"/>
              <w:bottom w:val="single" w:sz="4" w:space="0" w:color="auto"/>
              <w:right w:val="single" w:sz="4" w:space="0" w:color="auto"/>
            </w:tcBorders>
          </w:tcPr>
          <w:p w14:paraId="4C5ABBB4" w14:textId="733B526A" w:rsidR="001E6755" w:rsidRPr="005C074B" w:rsidRDefault="001E6755" w:rsidP="001E6755">
            <w:pPr>
              <w:rPr>
                <w:rFonts w:cstheme="minorHAnsi"/>
                <w:b/>
              </w:rPr>
            </w:pPr>
            <w:r w:rsidRPr="005C074B">
              <w:rPr>
                <w:rFonts w:cstheme="minorHAnsi"/>
                <w:b/>
              </w:rPr>
              <w:t>PPT</w:t>
            </w:r>
          </w:p>
        </w:tc>
      </w:tr>
      <w:tr w:rsidR="001E6755" w:rsidRPr="005C074B" w14:paraId="159AA7F9" w14:textId="4FDFB8CA" w:rsidTr="005F4B53">
        <w:tc>
          <w:tcPr>
            <w:tcW w:w="864" w:type="dxa"/>
            <w:tcBorders>
              <w:top w:val="single" w:sz="4" w:space="0" w:color="auto"/>
              <w:left w:val="single" w:sz="4" w:space="0" w:color="auto"/>
              <w:bottom w:val="single" w:sz="4" w:space="0" w:color="auto"/>
              <w:right w:val="single" w:sz="4" w:space="0" w:color="auto"/>
            </w:tcBorders>
          </w:tcPr>
          <w:p w14:paraId="72B4EEB2" w14:textId="77777777" w:rsidR="001E6755" w:rsidRPr="005C074B" w:rsidRDefault="001E6755" w:rsidP="001E6755">
            <w:pPr>
              <w:rPr>
                <w:rFonts w:cstheme="minorHAnsi"/>
              </w:rPr>
            </w:pPr>
            <w:r w:rsidRPr="005C074B">
              <w:rPr>
                <w:rFonts w:cstheme="minorHAnsi"/>
              </w:rPr>
              <w:t>5’</w:t>
            </w:r>
          </w:p>
        </w:tc>
        <w:tc>
          <w:tcPr>
            <w:tcW w:w="7216" w:type="dxa"/>
            <w:tcBorders>
              <w:top w:val="single" w:sz="4" w:space="0" w:color="auto"/>
              <w:left w:val="single" w:sz="4" w:space="0" w:color="auto"/>
              <w:bottom w:val="single" w:sz="4" w:space="0" w:color="auto"/>
              <w:right w:val="single" w:sz="4" w:space="0" w:color="auto"/>
            </w:tcBorders>
          </w:tcPr>
          <w:p w14:paraId="54E47B44" w14:textId="4CFE8086" w:rsidR="001E6755" w:rsidRPr="001E6755" w:rsidRDefault="001E6755" w:rsidP="001E6755">
            <w:pPr>
              <w:rPr>
                <w:rFonts w:cstheme="minorHAnsi"/>
              </w:rPr>
            </w:pPr>
            <w:r w:rsidRPr="005C074B">
              <w:rPr>
                <w:rFonts w:cstheme="minorHAnsi"/>
              </w:rPr>
              <w:t>Discussion and Sum up</w:t>
            </w:r>
            <w:r>
              <w:rPr>
                <w:rFonts w:cstheme="minorHAnsi"/>
              </w:rPr>
              <w:t xml:space="preserve">. In Key Messages, add the point that </w:t>
            </w:r>
            <w:r w:rsidRPr="001E6755">
              <w:rPr>
                <w:rFonts w:cstheme="minorHAnsi"/>
              </w:rPr>
              <w:t>WASH and Nutrition interventions use a multi-skilled approach to community outreach and community mobilization-community outreach workers that provide both nutrition and WASH (health also) messages, instead of beneficiaries having to deal with 3 community outreach workers, one from health, one from nutrition, and one from WASH.</w:t>
            </w:r>
          </w:p>
          <w:p w14:paraId="22360C17" w14:textId="5828EA96" w:rsidR="001E6755" w:rsidRPr="005C074B" w:rsidRDefault="001E6755" w:rsidP="001E6755">
            <w:pPr>
              <w:rPr>
                <w:rFonts w:cstheme="minorHAnsi"/>
              </w:rPr>
            </w:pPr>
          </w:p>
        </w:tc>
        <w:tc>
          <w:tcPr>
            <w:tcW w:w="1747" w:type="dxa"/>
            <w:tcBorders>
              <w:top w:val="single" w:sz="4" w:space="0" w:color="auto"/>
              <w:left w:val="single" w:sz="4" w:space="0" w:color="auto"/>
              <w:bottom w:val="single" w:sz="4" w:space="0" w:color="auto"/>
              <w:right w:val="single" w:sz="4" w:space="0" w:color="auto"/>
            </w:tcBorders>
          </w:tcPr>
          <w:p w14:paraId="54C0F366" w14:textId="0B2846A2" w:rsidR="001E6755" w:rsidRPr="005C074B" w:rsidRDefault="001E6755" w:rsidP="001E6755">
            <w:pPr>
              <w:rPr>
                <w:rFonts w:cstheme="minorHAnsi"/>
              </w:rPr>
            </w:pPr>
            <w:r>
              <w:rPr>
                <w:rFonts w:cstheme="minorHAnsi"/>
              </w:rPr>
              <w:t>PPT</w:t>
            </w:r>
          </w:p>
        </w:tc>
      </w:tr>
    </w:tbl>
    <w:p w14:paraId="060D228C" w14:textId="77777777" w:rsidR="00BB5AD7" w:rsidRPr="005C074B" w:rsidRDefault="00BB5AD7" w:rsidP="00BB5AD7">
      <w:pPr>
        <w:rPr>
          <w:rFonts w:cstheme="minorHAnsi"/>
        </w:rPr>
      </w:pPr>
    </w:p>
    <w:p w14:paraId="1AB3CE46" w14:textId="038CD0EA" w:rsidR="00E55E48" w:rsidRPr="005C074B" w:rsidRDefault="00214D6E" w:rsidP="00214D6E">
      <w:pPr>
        <w:pStyle w:val="Heading2"/>
        <w:rPr>
          <w:rFonts w:cstheme="minorHAnsi"/>
        </w:rPr>
      </w:pPr>
      <w:r w:rsidRPr="005C074B">
        <w:rPr>
          <w:rFonts w:cstheme="minorHAnsi"/>
        </w:rPr>
        <w:t xml:space="preserve">5. </w:t>
      </w:r>
      <w:r w:rsidR="00E55E48" w:rsidRPr="005C074B">
        <w:rPr>
          <w:rFonts w:cstheme="minorHAnsi"/>
        </w:rPr>
        <w:t>Resources Needed</w:t>
      </w:r>
    </w:p>
    <w:p w14:paraId="0E8BA14B" w14:textId="77777777" w:rsidR="00214D6E" w:rsidRPr="005C074B" w:rsidRDefault="00214D6E" w:rsidP="005A1E5C">
      <w:pPr>
        <w:pStyle w:val="ListParagraph"/>
        <w:numPr>
          <w:ilvl w:val="0"/>
          <w:numId w:val="33"/>
        </w:numPr>
      </w:pPr>
      <w:r w:rsidRPr="005C074B">
        <w:t>Computer</w:t>
      </w:r>
    </w:p>
    <w:p w14:paraId="1DB76BA0" w14:textId="77777777" w:rsidR="00214D6E" w:rsidRPr="005C074B" w:rsidRDefault="00214D6E" w:rsidP="005A1E5C">
      <w:pPr>
        <w:pStyle w:val="ListParagraph"/>
        <w:numPr>
          <w:ilvl w:val="0"/>
          <w:numId w:val="33"/>
        </w:numPr>
      </w:pPr>
      <w:r w:rsidRPr="005C074B">
        <w:t>Projector</w:t>
      </w:r>
    </w:p>
    <w:p w14:paraId="20A8A781" w14:textId="77777777" w:rsidR="00214D6E" w:rsidRPr="005C074B" w:rsidRDefault="00214D6E" w:rsidP="005A1E5C">
      <w:pPr>
        <w:pStyle w:val="ListParagraph"/>
        <w:numPr>
          <w:ilvl w:val="0"/>
          <w:numId w:val="33"/>
        </w:numPr>
      </w:pPr>
      <w:r w:rsidRPr="005C074B">
        <w:t xml:space="preserve">Microphone; </w:t>
      </w:r>
    </w:p>
    <w:p w14:paraId="012EB331" w14:textId="77777777" w:rsidR="00214D6E" w:rsidRPr="005C074B" w:rsidRDefault="00214D6E" w:rsidP="005A1E5C">
      <w:pPr>
        <w:pStyle w:val="ListParagraph"/>
        <w:numPr>
          <w:ilvl w:val="0"/>
          <w:numId w:val="33"/>
        </w:numPr>
      </w:pPr>
      <w:r w:rsidRPr="005C074B">
        <w:t>Power point presentation</w:t>
      </w:r>
    </w:p>
    <w:p w14:paraId="779D2288" w14:textId="77777777" w:rsidR="00214D6E" w:rsidRPr="005C074B" w:rsidRDefault="00214D6E" w:rsidP="005A1E5C">
      <w:pPr>
        <w:pStyle w:val="ListParagraph"/>
        <w:numPr>
          <w:ilvl w:val="0"/>
          <w:numId w:val="33"/>
        </w:numPr>
      </w:pPr>
      <w:r w:rsidRPr="005C074B">
        <w:t>Flip chart paper and stand</w:t>
      </w:r>
    </w:p>
    <w:p w14:paraId="6242C367" w14:textId="77777777" w:rsidR="00214D6E" w:rsidRPr="005C074B" w:rsidRDefault="00214D6E" w:rsidP="005A1E5C">
      <w:pPr>
        <w:pStyle w:val="ListParagraph"/>
        <w:numPr>
          <w:ilvl w:val="0"/>
          <w:numId w:val="33"/>
        </w:numPr>
      </w:pPr>
      <w:r w:rsidRPr="005C074B">
        <w:t>Paper sheets</w:t>
      </w:r>
    </w:p>
    <w:p w14:paraId="364F1F82" w14:textId="77777777" w:rsidR="00214D6E" w:rsidRPr="005C074B" w:rsidRDefault="00214D6E" w:rsidP="005A1E5C">
      <w:pPr>
        <w:pStyle w:val="ListParagraph"/>
        <w:numPr>
          <w:ilvl w:val="0"/>
          <w:numId w:val="33"/>
        </w:numPr>
      </w:pPr>
      <w:r w:rsidRPr="005C074B">
        <w:t>Markers pens</w:t>
      </w:r>
    </w:p>
    <w:p w14:paraId="147896F2" w14:textId="77777777" w:rsidR="00214D6E" w:rsidRPr="005C074B" w:rsidRDefault="00214D6E" w:rsidP="005A1E5C">
      <w:pPr>
        <w:pStyle w:val="ListParagraph"/>
        <w:numPr>
          <w:ilvl w:val="0"/>
          <w:numId w:val="33"/>
        </w:numPr>
      </w:pPr>
      <w:r w:rsidRPr="005C074B">
        <w:t>Sticky notes</w:t>
      </w:r>
    </w:p>
    <w:p w14:paraId="70EA7FE6" w14:textId="77777777" w:rsidR="00214D6E" w:rsidRPr="005C074B" w:rsidRDefault="00214D6E" w:rsidP="00214D6E">
      <w:pPr>
        <w:pStyle w:val="ListParagraph"/>
      </w:pPr>
    </w:p>
    <w:p w14:paraId="7EFD087A" w14:textId="2C52F586" w:rsidR="00E55E48" w:rsidRDefault="00E55E48" w:rsidP="00E55E48">
      <w:pPr>
        <w:pStyle w:val="Heading2"/>
      </w:pPr>
      <w:r w:rsidRPr="005C074B">
        <w:lastRenderedPageBreak/>
        <w:t>6. Trainer Notes</w:t>
      </w:r>
      <w:r w:rsidR="00214D6E" w:rsidRPr="005C074B">
        <w:t xml:space="preserve"> and Key References</w:t>
      </w:r>
    </w:p>
    <w:p w14:paraId="05A1DD17" w14:textId="2B3EBE64" w:rsidR="00763972" w:rsidRDefault="00763972" w:rsidP="00763972">
      <w:pPr>
        <w:rPr>
          <w:b/>
          <w:u w:val="single"/>
        </w:rPr>
      </w:pPr>
      <w:r>
        <w:rPr>
          <w:b/>
          <w:u w:val="single"/>
        </w:rPr>
        <w:t>Integration of WASH and Nutrition for Nutrition Outcomes</w:t>
      </w:r>
    </w:p>
    <w:p w14:paraId="42C19423" w14:textId="77777777" w:rsidR="00763972" w:rsidRPr="00763972" w:rsidRDefault="00763972" w:rsidP="00763972">
      <w:r w:rsidRPr="00763972">
        <w:rPr>
          <w:lang w:val="en-US"/>
        </w:rPr>
        <w:t>Target WASH in high nutrition need areas. Include SAM and MAM children in WASH programming</w:t>
      </w:r>
    </w:p>
    <w:p w14:paraId="175CCD7F" w14:textId="77777777" w:rsidR="00763972" w:rsidRPr="00763972" w:rsidRDefault="00763972" w:rsidP="00763972">
      <w:r w:rsidRPr="00763972">
        <w:rPr>
          <w:lang w:val="en-US"/>
        </w:rPr>
        <w:t>Understand the situation: review existing data, policies and strategies. Understanding the extent and location of undernutrition, diarrheal diseases, access to improved water and sanitation, hygiene behaviors and food insecurity will help you prioritize where to implement WASH–nutrition integration activities. This information can be found in reports from health management information systems and national or localized nutrition and WASH assessments.</w:t>
      </w:r>
    </w:p>
    <w:p w14:paraId="5E443F40" w14:textId="77777777" w:rsidR="00763972" w:rsidRPr="00763972" w:rsidRDefault="00763972" w:rsidP="00763972">
      <w:r w:rsidRPr="00763972">
        <w:rPr>
          <w:lang w:val="en-US"/>
        </w:rPr>
        <w:t>Establish and build a working relationship between nutrition and WASH actors. Nutrition and WASH managers should exchange information on current program priorities and project locations. WASH managers are often engineers focused on the water supply and sanitation and therefore may not focus on how their programs can reduce infant and young child undernutrition. Sector coordination efforts can be helpful in establishing relationships at central and district levels, whereas cluster coordination can be effective during emergencies.</w:t>
      </w:r>
    </w:p>
    <w:p w14:paraId="7B3B6A57" w14:textId="77777777" w:rsidR="00763972" w:rsidRPr="00763972" w:rsidRDefault="00763972" w:rsidP="00763972">
      <w:r w:rsidRPr="00763972">
        <w:rPr>
          <w:lang w:val="en-US"/>
        </w:rPr>
        <w:t>Engage with stakeholders in joint planning: It is important to engage in productive conversations with both WASH and nutrition partners to outline the various advantages (e.g. health gains, longer-term cost savings) of integration as well as costs (e.g. more time spent in coordination, slower implementation)</w:t>
      </w:r>
    </w:p>
    <w:p w14:paraId="316B819E" w14:textId="77777777" w:rsidR="00763972" w:rsidRPr="00763972" w:rsidRDefault="00763972" w:rsidP="00763972">
      <w:r w:rsidRPr="00763972">
        <w:rPr>
          <w:lang w:val="en-US"/>
        </w:rPr>
        <w:t>Target WASH programmes in areas of high nutritional need. Knowing where WASH programmes are located and what they are doing will also facilitate discussion of opportunities for integration with nutrition programmes in relation to needs. Geographically disaggregated nutrition data can help in decision-making providing  WASH programmes and donors with information to target areas with high levels of wasting, stunting, food insecurity or extreme poverty, thereby addressing nutrition challenges as well as those related to inequity and human rights.</w:t>
      </w:r>
    </w:p>
    <w:p w14:paraId="0458678A" w14:textId="77777777" w:rsidR="00763972" w:rsidRPr="00763972" w:rsidRDefault="00763972" w:rsidP="00763972">
      <w:r w:rsidRPr="00763972">
        <w:rPr>
          <w:lang w:val="en-US"/>
        </w:rPr>
        <w:t>Train health and nutrition staff to promote and demonstrate key WASH practices in ongoing nutrition work. Training health and nutrition staff on the key hygiene practices and how to effectively communicate and demonstrate these practices with their nutrition clients is an important means to directly influence change. Often health staff are well respected, and therefore messaging from them can be more influential. However, care must be taken to not overload the health and nutrition staff or the clients with too many messages.</w:t>
      </w:r>
    </w:p>
    <w:p w14:paraId="211AC4B8" w14:textId="03F1A362" w:rsidR="00763972" w:rsidRDefault="00763972" w:rsidP="00763972"/>
    <w:p w14:paraId="796E46C1" w14:textId="77777777" w:rsidR="00763972" w:rsidRPr="00763972" w:rsidRDefault="00763972" w:rsidP="00763972">
      <w:r w:rsidRPr="00763972">
        <w:t>Inadequate WASH conditions facilitate ingestion of fecal pathogens which leads to diarrhea, intestinal worms, and environmental enteric dysfunction, the three key pathways from poor WASH to undernutrition. </w:t>
      </w:r>
    </w:p>
    <w:p w14:paraId="169D5C1E" w14:textId="77777777" w:rsidR="00763972" w:rsidRPr="00763972" w:rsidRDefault="00763972" w:rsidP="00763972">
      <w:r w:rsidRPr="00763972">
        <w:t>Example: High incidents of malaria can indicate several issues including poor environmental hygiene (stagnant and sitting water), lack of mosquito nets, lack of knowledge on use of nets if available.</w:t>
      </w:r>
    </w:p>
    <w:p w14:paraId="2DE3A412" w14:textId="77777777" w:rsidR="00763972" w:rsidRPr="00763972" w:rsidRDefault="00763972" w:rsidP="00763972">
      <w:r w:rsidRPr="00763972">
        <w:t xml:space="preserve">High incidents of eye infections and scabies indicates poor personal hygiene conditions </w:t>
      </w:r>
      <w:r w:rsidRPr="00763972">
        <w:sym w:font="Wingdings" w:char="F0E0"/>
      </w:r>
      <w:r w:rsidRPr="00763972">
        <w:t xml:space="preserve"> is this due to lack of awareness / knowledge, or lack of supplies (water, soap)?</w:t>
      </w:r>
    </w:p>
    <w:p w14:paraId="111A10B9" w14:textId="77777777" w:rsidR="00763972" w:rsidRPr="00763972" w:rsidRDefault="00763972" w:rsidP="00763972">
      <w:r w:rsidRPr="00763972">
        <w:rPr>
          <w:lang w:val="en-US"/>
        </w:rPr>
        <w:lastRenderedPageBreak/>
        <w:t>Treatment and safe storage of drinking water in the household have been shown to reduce the risk of diarrheal disease by 30-40 percent. Simple, low-cost strategies can greatly reduce the microbial content of water and result in diarrheal disease morbidity reductions comparable to those achieved by hand washing and sanitation.</w:t>
      </w:r>
    </w:p>
    <w:p w14:paraId="300035F1" w14:textId="77777777" w:rsidR="00763972" w:rsidRPr="00763972" w:rsidRDefault="00763972" w:rsidP="00763972">
      <w:r w:rsidRPr="00763972">
        <w:rPr>
          <w:lang w:val="en-US"/>
        </w:rPr>
        <w:t xml:space="preserve">Hand washing prevents diarrhea effectively when done properly and at critical times (before preparing food, eating, or feeding; after defecating, cleaning a baby, or changing a diaper). </w:t>
      </w:r>
    </w:p>
    <w:p w14:paraId="132222E3" w14:textId="77777777" w:rsidR="00763972" w:rsidRPr="00763972" w:rsidRDefault="00763972" w:rsidP="00763972">
      <w:r w:rsidRPr="00763972">
        <w:rPr>
          <w:lang w:val="en-US"/>
        </w:rPr>
        <w:t>Proper technique includes using soap, or an effective substitute such as ash, rubbing hands together at least three times, rinsing hands in flowing water, and drying them on a clean cloth or by air.</w:t>
      </w:r>
    </w:p>
    <w:p w14:paraId="68159B20" w14:textId="1F310110" w:rsidR="00763972" w:rsidRDefault="00763972" w:rsidP="00763972"/>
    <w:p w14:paraId="36028F17" w14:textId="16E86D8B" w:rsidR="00763972" w:rsidRDefault="00763972" w:rsidP="00763972">
      <w:pPr>
        <w:rPr>
          <w:b/>
          <w:u w:val="single"/>
        </w:rPr>
      </w:pPr>
      <w:r>
        <w:rPr>
          <w:b/>
          <w:u w:val="single"/>
        </w:rPr>
        <w:t>Waterborne diseases and Worm Infestation</w:t>
      </w:r>
    </w:p>
    <w:p w14:paraId="70977EDA" w14:textId="77777777" w:rsidR="00763972" w:rsidRPr="00763972" w:rsidRDefault="00763972" w:rsidP="00763972">
      <w:r w:rsidRPr="00763972">
        <w:rPr>
          <w:b/>
          <w:bCs/>
          <w:lang w:val="en-US"/>
        </w:rPr>
        <w:t>Supporting</w:t>
      </w:r>
    </w:p>
    <w:p w14:paraId="7EEA5286" w14:textId="77777777" w:rsidR="00763972" w:rsidRPr="00763972" w:rsidRDefault="00763972" w:rsidP="00763972">
      <w:r w:rsidRPr="00763972">
        <w:rPr>
          <w:b/>
          <w:bCs/>
          <w:lang w:val="en-US"/>
        </w:rPr>
        <w:t>The prev</w:t>
      </w:r>
      <w:r w:rsidRPr="00763972">
        <w:rPr>
          <w:lang w:val="en-US"/>
        </w:rPr>
        <w:t>ention of diarrhea and worm infestation will decrease illness thus decreasing episodes of malnutrition. </w:t>
      </w:r>
    </w:p>
    <w:p w14:paraId="7E6CDD15" w14:textId="77777777" w:rsidR="00763972" w:rsidRPr="00763972" w:rsidRDefault="00763972" w:rsidP="00763972">
      <w:r w:rsidRPr="00763972">
        <w:rPr>
          <w:b/>
          <w:bCs/>
          <w:lang w:val="en-US"/>
        </w:rPr>
        <w:t>Diarrhea (Including AWD and Cholera) and Worm infestation</w:t>
      </w:r>
    </w:p>
    <w:p w14:paraId="316A58F4" w14:textId="77777777" w:rsidR="00763972" w:rsidRPr="00763972" w:rsidRDefault="00763972" w:rsidP="00763972">
      <w:r w:rsidRPr="00763972">
        <w:rPr>
          <w:lang w:val="en-US"/>
        </w:rPr>
        <w:t xml:space="preserve">From www.cmamforum.org </w:t>
      </w:r>
    </w:p>
    <w:p w14:paraId="57E358E3" w14:textId="77777777" w:rsidR="00763972" w:rsidRPr="00763972" w:rsidRDefault="00763972" w:rsidP="00763972">
      <w:r w:rsidRPr="00763972">
        <w:rPr>
          <w:lang w:val="en-US"/>
        </w:rPr>
        <w:t xml:space="preserve">Integrated nutrition-WASH interventions need to address both the hygienic conditions of the physical environment and personal hygiene behaviors’ and practices. </w:t>
      </w:r>
    </w:p>
    <w:p w14:paraId="47D5EAE9" w14:textId="77777777" w:rsidR="00763972" w:rsidRPr="00763972" w:rsidRDefault="00763972" w:rsidP="00763972">
      <w:r w:rsidRPr="00763972">
        <w:rPr>
          <w:lang w:val="en-US"/>
        </w:rPr>
        <w:t xml:space="preserve">Both diarrhea and Environmental enteric dysfunction are largely avoidable by preventing infants and young children from ingesting human and animal feces through a combination of interventions that improve community and household sanitation and hygiene practices: </w:t>
      </w:r>
    </w:p>
    <w:p w14:paraId="74A1BC71" w14:textId="77777777" w:rsidR="00763972" w:rsidRPr="00763972" w:rsidRDefault="00763972" w:rsidP="00763972">
      <w:r w:rsidRPr="00763972">
        <w:rPr>
          <w:lang w:val="en-US"/>
        </w:rPr>
        <w:t xml:space="preserve">· </w:t>
      </w:r>
      <w:r w:rsidRPr="00763972">
        <w:rPr>
          <w:b/>
          <w:bCs/>
          <w:lang w:val="en-US"/>
        </w:rPr>
        <w:t xml:space="preserve">Promote improved hygiene behaviors and practices: especially hand washing with soap at critical moments, safe faces disposal (both animal and human faces) for adults and infants and young children, and hygienic food preparation, handling, storage and food safety. </w:t>
      </w:r>
    </w:p>
    <w:p w14:paraId="7BC7260C" w14:textId="77777777" w:rsidR="00763972" w:rsidRPr="00763972" w:rsidRDefault="00763972" w:rsidP="00763972">
      <w:r w:rsidRPr="00763972">
        <w:rPr>
          <w:lang w:val="en-US"/>
        </w:rPr>
        <w:t xml:space="preserve">· </w:t>
      </w:r>
      <w:r w:rsidRPr="00763972">
        <w:rPr>
          <w:b/>
          <w:bCs/>
          <w:lang w:val="en-US"/>
        </w:rPr>
        <w:t xml:space="preserve">Promote a clean and sanitary physical environment for infants and young children: Promote clean, safe and protective play and feeding spaces and sanitary physical environments for infants and young children. Ensure that the environment where children play and eat is free from contamination by human and animal feces and animals in an enclosed structure to prevent contamination of the environment with animal feces. </w:t>
      </w:r>
    </w:p>
    <w:p w14:paraId="220B82E3" w14:textId="77777777" w:rsidR="00763972" w:rsidRPr="00763972" w:rsidRDefault="00763972" w:rsidP="00763972">
      <w:r w:rsidRPr="00763972">
        <w:rPr>
          <w:lang w:val="en-US"/>
        </w:rPr>
        <w:t xml:space="preserve">· </w:t>
      </w:r>
      <w:r w:rsidRPr="00763972">
        <w:rPr>
          <w:b/>
          <w:bCs/>
          <w:lang w:val="en-US"/>
        </w:rPr>
        <w:t xml:space="preserve">Improve Quality, Distance and Source of Drinking Water: increasing access to an improved water source (protected wells or boreholes, piped water supply, rainwater harvesting systems) at a reasonable distance from the household for drinking and hand washing; promotion of, safe water storage, treatment of drinking water using at point of use (POU) and water treatment technologies (chlorination, ceramic water filters, boiling, solar disinfection). </w:t>
      </w:r>
    </w:p>
    <w:p w14:paraId="2EA900ED" w14:textId="77777777" w:rsidR="00763972" w:rsidRPr="00763972" w:rsidRDefault="00763972" w:rsidP="00763972">
      <w:r w:rsidRPr="00763972">
        <w:rPr>
          <w:lang w:val="en-US"/>
        </w:rPr>
        <w:t xml:space="preserve">· </w:t>
      </w:r>
      <w:r w:rsidRPr="00763972">
        <w:rPr>
          <w:b/>
          <w:bCs/>
          <w:lang w:val="en-US"/>
        </w:rPr>
        <w:t>Improve Sanitation Facilities: including expanding household access and the correct and sustained use of an improved sanitation facility that separates human excreta from human contact.</w:t>
      </w:r>
    </w:p>
    <w:p w14:paraId="2495625C" w14:textId="77777777" w:rsidR="00763972" w:rsidRPr="00763972" w:rsidRDefault="00763972" w:rsidP="00763972">
      <w:r w:rsidRPr="00763972">
        <w:rPr>
          <w:lang w:val="en-US"/>
        </w:rPr>
        <w:t xml:space="preserve">· </w:t>
      </w:r>
      <w:r w:rsidRPr="00763972">
        <w:rPr>
          <w:b/>
          <w:bCs/>
          <w:lang w:val="en-US"/>
        </w:rPr>
        <w:t xml:space="preserve">Reduce and ultimately Eliminate Open Defecation: one possible approach is through community-led total sanitation (CLTS). </w:t>
      </w:r>
    </w:p>
    <w:p w14:paraId="11EB2A3B" w14:textId="77777777" w:rsidR="00763972" w:rsidRPr="00763972" w:rsidRDefault="00763972" w:rsidP="00763972">
      <w:r w:rsidRPr="00763972">
        <w:rPr>
          <w:lang w:val="en-US"/>
        </w:rPr>
        <w:t xml:space="preserve">Furthermore, hygiene practices for food preparation and storage are also important in preventing fecal-oral transmission, and guidance should include how to properly wash and </w:t>
      </w:r>
      <w:r w:rsidRPr="00763972">
        <w:rPr>
          <w:lang w:val="en-US"/>
        </w:rPr>
        <w:lastRenderedPageBreak/>
        <w:t>prepare vegetables without depleting their nutrients, how to store food safely, and how to maintain a clean home environment.</w:t>
      </w:r>
    </w:p>
    <w:p w14:paraId="05BFE5DD" w14:textId="77777777" w:rsidR="00763972" w:rsidRPr="00763972" w:rsidRDefault="00763972" w:rsidP="00763972">
      <w:r w:rsidRPr="00763972">
        <w:rPr>
          <w:lang w:val="en-US"/>
        </w:rPr>
        <w:t xml:space="preserve">Repeated insults to the gut (microbes or pathogens), even in the absence of overt illness, change the physiology of the gut lining </w:t>
      </w:r>
    </w:p>
    <w:p w14:paraId="2DE20D41" w14:textId="77777777" w:rsidR="00763972" w:rsidRPr="00763972" w:rsidRDefault="00763972" w:rsidP="00763972">
      <w:r w:rsidRPr="00763972">
        <w:rPr>
          <w:lang w:val="en-US"/>
        </w:rPr>
        <w:t>Decreased surface area (reduced absorption)</w:t>
      </w:r>
    </w:p>
    <w:p w14:paraId="54233268" w14:textId="77777777" w:rsidR="00763972" w:rsidRPr="00763972" w:rsidRDefault="00763972" w:rsidP="00763972">
      <w:r w:rsidRPr="00763972">
        <w:rPr>
          <w:lang w:val="en-US"/>
        </w:rPr>
        <w:t>Gaps in the lining (microbes cross into blood stream)</w:t>
      </w:r>
    </w:p>
    <w:p w14:paraId="655197AC" w14:textId="77777777" w:rsidR="00763972" w:rsidRPr="00763972" w:rsidRDefault="00763972" w:rsidP="00763972">
      <w:r w:rsidRPr="00763972">
        <w:rPr>
          <w:lang w:val="en-US"/>
        </w:rPr>
        <w:t>Chronic inflammation</w:t>
      </w:r>
    </w:p>
    <w:p w14:paraId="06347DCD" w14:textId="77777777" w:rsidR="00763972" w:rsidRPr="00763972" w:rsidRDefault="00763972" w:rsidP="00763972">
      <w:r w:rsidRPr="00763972">
        <w:rPr>
          <w:lang w:val="en-US"/>
        </w:rPr>
        <w:t>Soil-transmitted helminth infections are directly caused by poor sanitation. Helminth eggs and larvae can survive for months in the soil and can infect humans when ingested (e.g. via contaminated water or food), by contact with fomites (clothes, etc) or by direct contact with the skin when walking barefoot on contaminated soil (hookworm larvae).</w:t>
      </w:r>
    </w:p>
    <w:p w14:paraId="26CACC8F" w14:textId="77777777" w:rsidR="00763972" w:rsidRPr="00763972" w:rsidRDefault="00763972" w:rsidP="00763972">
      <w:r w:rsidRPr="00763972">
        <w:rPr>
          <w:lang w:val="en-US"/>
        </w:rPr>
        <w:t> </w:t>
      </w:r>
    </w:p>
    <w:p w14:paraId="4D164E6F" w14:textId="77777777" w:rsidR="00763972" w:rsidRPr="00763972" w:rsidRDefault="00763972" w:rsidP="00763972">
      <w:r w:rsidRPr="00763972">
        <w:rPr>
          <w:lang w:val="en-US"/>
        </w:rPr>
        <w:t>Heavy infections with whipworm and roundworm can impair growth (O’Lorcain &amp; Holland, 2000). Hookworm infections are a major cause of anaemia in pregnant women and children. As many as one third of pregnant women in Africa are at risk of hookworm- related anaemia (Brooker, Hotez &amp; Bundy, 2008), which in turn increases the risk of preterm delivery and low birth weight babies and, eventually, child undernutrition (Black et al., 2013).</w:t>
      </w:r>
    </w:p>
    <w:p w14:paraId="6BCBD2E9" w14:textId="77777777" w:rsidR="00763972" w:rsidRPr="00763972" w:rsidRDefault="00763972" w:rsidP="00763972">
      <w:r w:rsidRPr="00763972">
        <w:rPr>
          <w:b/>
          <w:bCs/>
          <w:lang w:val="en-US"/>
        </w:rPr>
        <w:t>Ascaris lumbricoides (round worm)</w:t>
      </w:r>
    </w:p>
    <w:p w14:paraId="056725A4" w14:textId="77777777" w:rsidR="00763972" w:rsidRPr="00763972" w:rsidRDefault="00763972" w:rsidP="00763972">
      <w:r w:rsidRPr="00763972">
        <w:rPr>
          <w:lang w:val="en-US"/>
        </w:rPr>
        <w:t>Intestinal obstruction &amp; Vit A malabsoirptum</w:t>
      </w:r>
    </w:p>
    <w:p w14:paraId="611BB4C1" w14:textId="77777777" w:rsidR="00763972" w:rsidRPr="00763972" w:rsidRDefault="00763972" w:rsidP="00763972">
      <w:r w:rsidRPr="00763972">
        <w:rPr>
          <w:b/>
          <w:bCs/>
          <w:lang w:val="en-US"/>
        </w:rPr>
        <w:t>Trichuris trichiura (whipworm)</w:t>
      </w:r>
    </w:p>
    <w:p w14:paraId="7EF24872" w14:textId="77777777" w:rsidR="00763972" w:rsidRPr="00763972" w:rsidRDefault="00763972" w:rsidP="00763972">
      <w:r w:rsidRPr="00763972">
        <w:rPr>
          <w:lang w:val="en-US"/>
        </w:rPr>
        <w:t>Dysentery syndrome, colitis</w:t>
      </w:r>
    </w:p>
    <w:p w14:paraId="2FD232AE" w14:textId="77777777" w:rsidR="00763972" w:rsidRPr="00763972" w:rsidRDefault="00763972" w:rsidP="00763972">
      <w:r w:rsidRPr="00763972">
        <w:rPr>
          <w:b/>
          <w:bCs/>
          <w:lang w:val="en-US"/>
        </w:rPr>
        <w:t>N. Americanous &amp; A. duodenale (HookworM)</w:t>
      </w:r>
    </w:p>
    <w:p w14:paraId="2DEEFB07" w14:textId="77777777" w:rsidR="00763972" w:rsidRPr="00763972" w:rsidRDefault="00763972" w:rsidP="00763972">
      <w:r w:rsidRPr="00763972">
        <w:rPr>
          <w:lang w:val="en-US"/>
        </w:rPr>
        <w:t>Intestinal blood loss, iron deficiency</w:t>
      </w:r>
    </w:p>
    <w:p w14:paraId="6DBF3054" w14:textId="70FE5466" w:rsidR="00763972" w:rsidRDefault="00763972" w:rsidP="00763972"/>
    <w:p w14:paraId="67F8BB6C" w14:textId="5D263ACC" w:rsidR="001E6755" w:rsidRDefault="001E6755" w:rsidP="00763972">
      <w:pPr>
        <w:rPr>
          <w:b/>
          <w:u w:val="single"/>
        </w:rPr>
      </w:pPr>
      <w:r>
        <w:rPr>
          <w:b/>
          <w:u w:val="single"/>
        </w:rPr>
        <w:t>Vectorborne disease</w:t>
      </w:r>
    </w:p>
    <w:p w14:paraId="13D77A9D" w14:textId="77777777" w:rsidR="001E6755" w:rsidRPr="001E6755" w:rsidRDefault="001E6755" w:rsidP="001E6755">
      <w:r w:rsidRPr="001E6755">
        <w:t>This slide is from the CDC/Emory/IMC nutrition in emergency course.</w:t>
      </w:r>
    </w:p>
    <w:p w14:paraId="4C879594" w14:textId="77777777" w:rsidR="001E6755" w:rsidRPr="001E6755" w:rsidRDefault="001E6755" w:rsidP="001E6755">
      <w:r w:rsidRPr="001E6755">
        <w:rPr>
          <w:lang w:val="en-US"/>
        </w:rPr>
        <w:t>Undernutrition prolongs the severity of malaria episodes and increases the chance of death</w:t>
      </w:r>
    </w:p>
    <w:p w14:paraId="08821F9E" w14:textId="77777777" w:rsidR="001E6755" w:rsidRPr="001E6755" w:rsidRDefault="001E6755" w:rsidP="001E6755">
      <w:r w:rsidRPr="001E6755">
        <w:rPr>
          <w:lang w:val="en-US"/>
        </w:rPr>
        <w:t>57% of malaria deaths among children under five are associated with undernutrition</w:t>
      </w:r>
    </w:p>
    <w:p w14:paraId="0303A381" w14:textId="77777777" w:rsidR="001E6755" w:rsidRPr="001E6755" w:rsidRDefault="001E6755" w:rsidP="001E6755">
      <w:r w:rsidRPr="001E6755">
        <w:rPr>
          <w:lang w:val="en-US"/>
        </w:rPr>
        <w:t xml:space="preserve">Children who are acutely undernourished (of which there are 55 million worldwide) are two to three times more likely to die of malaria. </w:t>
      </w:r>
    </w:p>
    <w:p w14:paraId="3DA43AB2" w14:textId="77777777" w:rsidR="001E6755" w:rsidRPr="001E6755" w:rsidRDefault="001E6755" w:rsidP="001E6755">
      <w:r w:rsidRPr="001E6755">
        <w:rPr>
          <w:lang w:val="en-US"/>
        </w:rPr>
        <w:t xml:space="preserve">Children who have severe chronic undernutrition are twice as likely to die of malaria as children of normal height. </w:t>
      </w:r>
    </w:p>
    <w:p w14:paraId="606C864C" w14:textId="77777777" w:rsidR="001E6755" w:rsidRPr="001E6755" w:rsidRDefault="001E6755" w:rsidP="001E6755">
      <w:r w:rsidRPr="001E6755">
        <w:rPr>
          <w:lang w:val="en-US"/>
        </w:rPr>
        <w:t> </w:t>
      </w:r>
    </w:p>
    <w:p w14:paraId="3E68F4F7" w14:textId="77777777" w:rsidR="001E6755" w:rsidRPr="001E6755" w:rsidRDefault="001E6755" w:rsidP="001E6755">
      <w:r w:rsidRPr="001E6755">
        <w:rPr>
          <w:lang w:val="en-US"/>
        </w:rPr>
        <w:t>There is a clear association between malnutrition and malaria mortality. For example, it was estimated in one study that 57% of malaria deaths among children under five are associated with undernutrition.</w:t>
      </w:r>
    </w:p>
    <w:p w14:paraId="3120EA03" w14:textId="7BFFEDF0" w:rsidR="001E6755" w:rsidRDefault="001E6755" w:rsidP="00763972"/>
    <w:p w14:paraId="2457F831" w14:textId="5473C7E0" w:rsidR="001E6755" w:rsidRDefault="001E6755" w:rsidP="00763972">
      <w:pPr>
        <w:rPr>
          <w:b/>
          <w:u w:val="single"/>
        </w:rPr>
      </w:pPr>
      <w:r>
        <w:rPr>
          <w:b/>
          <w:u w:val="single"/>
        </w:rPr>
        <w:t>Integrated WASH and FSL Activities for Nutrition Outcomes</w:t>
      </w:r>
    </w:p>
    <w:p w14:paraId="1D88E823" w14:textId="77777777" w:rsidR="001E6755" w:rsidRPr="001E6755" w:rsidRDefault="001E6755" w:rsidP="001E6755">
      <w:r w:rsidRPr="001E6755">
        <w:rPr>
          <w:b/>
          <w:bCs/>
          <w:lang w:val="en-US"/>
        </w:rPr>
        <w:t>Core</w:t>
      </w:r>
    </w:p>
    <w:p w14:paraId="283E5697" w14:textId="77777777" w:rsidR="001E6755" w:rsidRPr="001E6755" w:rsidRDefault="001E6755" w:rsidP="001E6755">
      <w:r w:rsidRPr="001E6755">
        <w:rPr>
          <w:b/>
          <w:bCs/>
          <w:lang w:val="en-US"/>
        </w:rPr>
        <w:t>WASH &amp; Nutrition-</w:t>
      </w:r>
      <w:r w:rsidRPr="001E6755">
        <w:rPr>
          <w:lang w:val="en-US"/>
        </w:rPr>
        <w:t xml:space="preserve">WATER AND DEVELOPMENT STRATEGY. Implementation Brief January 2015: </w:t>
      </w:r>
    </w:p>
    <w:p w14:paraId="7A8CAA74" w14:textId="77777777" w:rsidR="001E6755" w:rsidRPr="001E6755" w:rsidRDefault="001E6755" w:rsidP="001E6755">
      <w:r w:rsidRPr="001E6755">
        <w:rPr>
          <w:lang w:val="en-US"/>
        </w:rPr>
        <w:t>Food and agricultural systems provide opportunities for promoting WASH practices that can contribute to better health and improved nutritional status via multiple entry points such as; Planting, Processing, Animal care, and Food preparation</w:t>
      </w:r>
    </w:p>
    <w:p w14:paraId="01742EE9" w14:textId="77777777" w:rsidR="001E6755" w:rsidRPr="001E6755" w:rsidRDefault="001E6755" w:rsidP="001E6755">
      <w:r w:rsidRPr="001E6755">
        <w:rPr>
          <w:lang w:val="en-US"/>
        </w:rPr>
        <w:lastRenderedPageBreak/>
        <w:t>Good WASH practices are integral to good agricultural practices from planting through post-harvest. Integrated WASH and Agriculture interventions that can make a dramatic difference in improving health and nutritional outcomes include:</w:t>
      </w:r>
    </w:p>
    <w:p w14:paraId="61386367" w14:textId="77777777" w:rsidR="001E6755" w:rsidRPr="001E6755" w:rsidRDefault="001E6755" w:rsidP="001E6755">
      <w:r w:rsidRPr="001E6755">
        <w:rPr>
          <w:b/>
          <w:bCs/>
          <w:lang w:val="en-US"/>
        </w:rPr>
        <w:t>Behavior change</w:t>
      </w:r>
      <w:r w:rsidRPr="001E6755">
        <w:rPr>
          <w:lang w:val="en-US"/>
        </w:rPr>
        <w:t xml:space="preserve"> on good hygiene practices around food preparation, such as hand washing after using the toilet and not handling food when sick</w:t>
      </w:r>
    </w:p>
    <w:p w14:paraId="4B4A608D" w14:textId="77777777" w:rsidR="001E6755" w:rsidRPr="001E6755" w:rsidRDefault="001E6755" w:rsidP="001E6755">
      <w:r w:rsidRPr="001E6755">
        <w:rPr>
          <w:b/>
          <w:bCs/>
          <w:lang w:val="en-US"/>
        </w:rPr>
        <w:t>Reducing mycotoxins in food</w:t>
      </w:r>
      <w:r w:rsidRPr="001E6755">
        <w:rPr>
          <w:lang w:val="en-US"/>
        </w:rPr>
        <w:t>. Reducing mycotoxins in food through controlled irrigation (pre-harvest) and moisture control (post harvest) and through washing (food processing and preparation phase)</w:t>
      </w:r>
    </w:p>
    <w:p w14:paraId="7F66E95F" w14:textId="77777777" w:rsidR="001E6755" w:rsidRPr="001E6755" w:rsidRDefault="001E6755" w:rsidP="001E6755">
      <w:r w:rsidRPr="001E6755">
        <w:rPr>
          <w:lang w:val="en-US"/>
        </w:rPr>
        <w:t xml:space="preserve">Mycotoxins are produced by some fungi, and the </w:t>
      </w:r>
      <w:r w:rsidRPr="001E6755">
        <w:rPr>
          <w:i/>
          <w:iCs/>
          <w:lang w:val="en-US"/>
        </w:rPr>
        <w:t xml:space="preserve">can poison both humans and animals and have severe adverse effects on many organs. </w:t>
      </w:r>
      <w:r w:rsidRPr="001E6755">
        <w:rPr>
          <w:lang w:val="en-US"/>
        </w:rPr>
        <w:t xml:space="preserve">For example, aflatoxin, </w:t>
      </w:r>
      <w:r w:rsidRPr="001E6755">
        <w:rPr>
          <w:i/>
          <w:iCs/>
          <w:lang w:val="en-US"/>
        </w:rPr>
        <w:t xml:space="preserve">is one of the most toxic  </w:t>
      </w:r>
      <w:r w:rsidRPr="001E6755">
        <w:rPr>
          <w:lang w:val="en-US"/>
        </w:rPr>
        <w:t>substances occurring in nature, can be lethal when ingested in large quantities or be a potential carcinogen with chronic exposure to low amounts (Groopman and Kensler, 1999). Aflatoxin is a common contaminant of staple foods in sub-Saharan Africa (Wild, 2007). Drought stress during the growth of the fungus increases the amount of aflatoxin, so adequate water</w:t>
      </w:r>
    </w:p>
    <w:p w14:paraId="2A13CDC9" w14:textId="77777777" w:rsidR="001E6755" w:rsidRPr="001E6755" w:rsidRDefault="001E6755" w:rsidP="001E6755">
      <w:r w:rsidRPr="001E6755">
        <w:rPr>
          <w:lang w:val="en-US"/>
        </w:rPr>
        <w:t xml:space="preserve">may reduce outbreaks. Irrigated corn generally has fewer problems with </w:t>
      </w:r>
      <w:r w:rsidRPr="001E6755">
        <w:rPr>
          <w:i/>
          <w:iCs/>
          <w:lang w:val="en-US"/>
        </w:rPr>
        <w:t xml:space="preserve">likely due </w:t>
      </w:r>
      <w:r w:rsidRPr="001E6755">
        <w:rPr>
          <w:lang w:val="en-US"/>
        </w:rPr>
        <w:t>to better growing conditions and less drought stress. Further, allowing grains to fully mature before harvest can reduce contamination with mycotoxins. Proper storage at low temperatures and low</w:t>
      </w:r>
    </w:p>
    <w:p w14:paraId="54CA5DA1" w14:textId="77777777" w:rsidR="001E6755" w:rsidRPr="001E6755" w:rsidRDefault="001E6755" w:rsidP="001E6755">
      <w:r w:rsidRPr="001E6755">
        <w:rPr>
          <w:lang w:val="en-US"/>
        </w:rPr>
        <w:t>moisture is also necessary to reduce proliferation. In developing countries, grain is almost always stored at higher than optimal temperatures (30°F / -1°C). Pre-harvest and food processing interventions are crucial to reducing exposure. Pre-harvest interventions include controlled irrigation, pest management, and sowing cultivars resistant to fungal growth and aflatoxin production. Suggested interventions during food processing and preparation are removal of contaminated portions, washing, crushing, and dehulling (Strosnider et al., 2006).</w:t>
      </w:r>
    </w:p>
    <w:p w14:paraId="7276B982" w14:textId="77777777" w:rsidR="001E6755" w:rsidRPr="001E6755" w:rsidRDefault="001E6755" w:rsidP="001E6755">
      <w:r w:rsidRPr="001E6755">
        <w:rPr>
          <w:b/>
          <w:bCs/>
          <w:lang w:val="en-US"/>
        </w:rPr>
        <w:t xml:space="preserve">Reducing animal waste contamination: </w:t>
      </w:r>
      <w:r w:rsidRPr="001E6755">
        <w:rPr>
          <w:lang w:val="en-US"/>
        </w:rPr>
        <w:t>Good practices are also essential in animal systems, and interventions focusing on containing animals and prevention of exposure of children’s hands from fecal bacteria from contaminated floors and yard soil are just as, if not more important, than hand washing. Appropriate waste management, such as confinement of animals and poultry, can diminish the opportunities for contamination. With dairy animals, hygiene goes both ways, e.g., hands should be washed before and after milking to protect both milk and milker, as well as cleaning the udder and ensuring a clean bucket.</w:t>
      </w:r>
    </w:p>
    <w:p w14:paraId="78C7CCEA" w14:textId="38FF9F25" w:rsidR="001E6755" w:rsidRDefault="001E6755" w:rsidP="00763972"/>
    <w:p w14:paraId="52FAA7E6" w14:textId="77777777" w:rsidR="001E6755" w:rsidRPr="001E6755" w:rsidRDefault="001E6755" w:rsidP="001E6755">
      <w:r w:rsidRPr="001E6755">
        <w:rPr>
          <w:lang w:val="en-US"/>
        </w:rPr>
        <w:t>Core</w:t>
      </w:r>
    </w:p>
    <w:p w14:paraId="7507F3D9" w14:textId="77777777" w:rsidR="001E6755" w:rsidRPr="001E6755" w:rsidRDefault="001E6755" w:rsidP="001E6755">
      <w:r w:rsidRPr="001E6755">
        <w:rPr>
          <w:b/>
          <w:bCs/>
          <w:lang w:val="en-US"/>
        </w:rPr>
        <w:t xml:space="preserve">Reducing chemical contamination. </w:t>
      </w:r>
      <w:r w:rsidRPr="001E6755">
        <w:rPr>
          <w:lang w:val="en-US"/>
        </w:rPr>
        <w:t>Chemical food contaminants include organic and inorganic fertilizers, pesticides, and fungicides. Irrigation water provides another pathway for contaminants – both chemical and biological. Improper application and disposal of chemical contaminants can result in increased morbidity and mortality in humans, especially those with immune systems already weakened by poor nutrition and/or health.</w:t>
      </w:r>
    </w:p>
    <w:p w14:paraId="4D22CF1B" w14:textId="77777777" w:rsidR="001E6755" w:rsidRPr="001E6755" w:rsidRDefault="001E6755" w:rsidP="001E6755">
      <w:r w:rsidRPr="001E6755">
        <w:rPr>
          <w:b/>
          <w:bCs/>
          <w:lang w:val="en-US"/>
        </w:rPr>
        <w:t xml:space="preserve">Ensuring that irrigation runoff is not used for drinking water. </w:t>
      </w:r>
      <w:r w:rsidRPr="001E6755">
        <w:rPr>
          <w:lang w:val="en-US"/>
        </w:rPr>
        <w:t>Irrigation water can be contaminated with pathogens from farm animals and toxins from pesticides and other chemical treatments. This water should remain separate from household drinking water</w:t>
      </w:r>
    </w:p>
    <w:p w14:paraId="4B7021A3" w14:textId="77777777" w:rsidR="001E6755" w:rsidRPr="001E6755" w:rsidRDefault="001E6755" w:rsidP="001E6755">
      <w:r w:rsidRPr="001E6755">
        <w:rPr>
          <w:lang w:val="en-US"/>
        </w:rPr>
        <w:lastRenderedPageBreak/>
        <w:t>Using a multiple-use water services (MUS) approach. MUS is an approach to optimize water availability  and quality at the community level in order to provide for domestic, agricultural, and household water needs, as well as addressing sustainable management of the water resource. The MUS approach can be customized by adding additional sectoral activities to enhance benefits, for example: 1) adding the full WASH package with sanitation and hand-washing to complement the increased drinking water supply; and, 2) providing training and facilitating supply chains for adoption of in improved horticultural practices (or supporting other productive uses of water). is most appropriate in areas where water availability is limited or where only one water source is  available to meet all the community’s needs.</w:t>
      </w:r>
    </w:p>
    <w:p w14:paraId="418921FD" w14:textId="77777777" w:rsidR="001E6755" w:rsidRPr="001E6755" w:rsidRDefault="001E6755" w:rsidP="00763972"/>
    <w:p w14:paraId="1A9178FE" w14:textId="77777777" w:rsidR="002C07C3" w:rsidRPr="005C074B" w:rsidRDefault="002C07C3" w:rsidP="002C07C3">
      <w:pPr>
        <w:rPr>
          <w:rFonts w:cstheme="minorHAnsi"/>
        </w:rPr>
      </w:pPr>
    </w:p>
    <w:p w14:paraId="59DB784C" w14:textId="77777777" w:rsidR="002C07C3" w:rsidRPr="005C074B" w:rsidRDefault="002C07C3" w:rsidP="002C07C3">
      <w:pPr>
        <w:keepNext/>
        <w:jc w:val="both"/>
        <w:outlineLvl w:val="3"/>
        <w:rPr>
          <w:rFonts w:cstheme="minorHAnsi"/>
          <w:b/>
          <w:u w:val="single"/>
        </w:rPr>
      </w:pPr>
      <w:r w:rsidRPr="005C074B">
        <w:rPr>
          <w:rFonts w:cstheme="minorHAnsi"/>
          <w:b/>
          <w:u w:val="single"/>
        </w:rPr>
        <w:t>Key Resources:</w:t>
      </w:r>
    </w:p>
    <w:p w14:paraId="53A2D526" w14:textId="77777777" w:rsidR="002C07C3" w:rsidRPr="005C074B" w:rsidRDefault="002C07C3" w:rsidP="002C07C3">
      <w:pPr>
        <w:pStyle w:val="ListParagraph"/>
        <w:numPr>
          <w:ilvl w:val="0"/>
          <w:numId w:val="1"/>
        </w:numPr>
        <w:rPr>
          <w:rFonts w:cstheme="minorHAnsi"/>
        </w:rPr>
      </w:pPr>
      <w:r w:rsidRPr="005C074B">
        <w:rPr>
          <w:rFonts w:cstheme="minorHAnsi"/>
        </w:rPr>
        <w:t xml:space="preserve">Hygiene promotion in emergencies. UNICEF </w:t>
      </w:r>
      <w:hyperlink r:id="rId50" w:history="1">
        <w:r w:rsidRPr="005C074B">
          <w:rPr>
            <w:rStyle w:val="Hyperlink"/>
            <w:rFonts w:cstheme="minorHAnsi"/>
          </w:rPr>
          <w:t>http://www.unicefinemergencies.com/downloads/eresource/docs/WASH/WASH%20Hygiene%20Promotion%20in%20Emergencies.pdf</w:t>
        </w:r>
      </w:hyperlink>
    </w:p>
    <w:p w14:paraId="28D7EEF8" w14:textId="77777777" w:rsidR="002C07C3" w:rsidRPr="005C074B" w:rsidRDefault="002C07C3" w:rsidP="002C07C3">
      <w:pPr>
        <w:pStyle w:val="ListParagraph"/>
        <w:numPr>
          <w:ilvl w:val="0"/>
          <w:numId w:val="1"/>
        </w:numPr>
        <w:rPr>
          <w:rFonts w:cstheme="minorHAnsi"/>
        </w:rPr>
      </w:pPr>
      <w:r w:rsidRPr="005C074B">
        <w:rPr>
          <w:rFonts w:cstheme="minorHAnsi"/>
        </w:rPr>
        <w:t>The new sphere standards (currently under revision) has a chapter on WASH and Nutrition included in the WASH Sphere chapter</w:t>
      </w:r>
    </w:p>
    <w:p w14:paraId="7EF7639A" w14:textId="77777777" w:rsidR="002C07C3" w:rsidRPr="005C074B" w:rsidRDefault="002C07C3" w:rsidP="002C07C3">
      <w:pPr>
        <w:pStyle w:val="ListParagraph"/>
        <w:numPr>
          <w:ilvl w:val="0"/>
          <w:numId w:val="1"/>
        </w:numPr>
        <w:rPr>
          <w:rFonts w:cstheme="minorHAnsi"/>
        </w:rPr>
      </w:pPr>
      <w:r w:rsidRPr="005C074B">
        <w:rPr>
          <w:rFonts w:cstheme="minorHAnsi"/>
        </w:rPr>
        <w:t xml:space="preserve">Ending preventable deaths from diarrhea and pneumonia: </w:t>
      </w:r>
      <w:hyperlink r:id="rId51" w:history="1">
        <w:r w:rsidRPr="005C074B">
          <w:rPr>
            <w:rStyle w:val="Hyperlink"/>
            <w:rFonts w:cstheme="minorHAnsi"/>
          </w:rPr>
          <w:t>http://www.who.int/maternal_child_adolescent/documents/global_action_plan_pneumonia_diarrhoea/en/index.html</w:t>
        </w:r>
      </w:hyperlink>
    </w:p>
    <w:p w14:paraId="73B4FE08" w14:textId="77777777" w:rsidR="002C07C3" w:rsidRPr="005C074B" w:rsidRDefault="002C07C3" w:rsidP="002C07C3">
      <w:pPr>
        <w:pStyle w:val="ListParagraph"/>
        <w:numPr>
          <w:ilvl w:val="0"/>
          <w:numId w:val="1"/>
        </w:numPr>
        <w:rPr>
          <w:rFonts w:cstheme="minorHAnsi"/>
        </w:rPr>
      </w:pPr>
      <w:r w:rsidRPr="005C074B">
        <w:rPr>
          <w:rFonts w:cstheme="minorHAnsi"/>
        </w:rPr>
        <w:t xml:space="preserve">Integrating WASH in pneumonia: </w:t>
      </w:r>
      <w:hyperlink r:id="rId52" w:history="1">
        <w:r w:rsidRPr="005C074B">
          <w:rPr>
            <w:rStyle w:val="Hyperlink"/>
            <w:rFonts w:cstheme="minorHAnsi"/>
          </w:rPr>
          <w:t>http://www.who.int/bulletin/volumes/90/4/BLT-11-094029-table-T1.html</w:t>
        </w:r>
      </w:hyperlink>
    </w:p>
    <w:p w14:paraId="0182791D" w14:textId="77777777" w:rsidR="002C07C3" w:rsidRPr="005C074B" w:rsidRDefault="002C07C3" w:rsidP="002C07C3">
      <w:pPr>
        <w:pStyle w:val="ListParagraph"/>
        <w:numPr>
          <w:ilvl w:val="0"/>
          <w:numId w:val="1"/>
        </w:numPr>
        <w:rPr>
          <w:rFonts w:cstheme="minorHAnsi"/>
        </w:rPr>
      </w:pPr>
      <w:r w:rsidRPr="005C074B">
        <w:rPr>
          <w:rFonts w:cstheme="minorHAnsi"/>
        </w:rPr>
        <w:t>Maternal and child undernutrition series. The Lancet</w:t>
      </w:r>
    </w:p>
    <w:p w14:paraId="056CF8EC" w14:textId="77777777" w:rsidR="002C07C3" w:rsidRPr="005C074B" w:rsidRDefault="00E348CA" w:rsidP="002C07C3">
      <w:pPr>
        <w:pStyle w:val="ListParagraph"/>
        <w:numPr>
          <w:ilvl w:val="0"/>
          <w:numId w:val="1"/>
        </w:numPr>
        <w:rPr>
          <w:rFonts w:cstheme="minorHAnsi"/>
        </w:rPr>
      </w:pPr>
      <w:hyperlink r:id="rId53" w:history="1">
        <w:r w:rsidR="002C07C3" w:rsidRPr="005C074B">
          <w:rPr>
            <w:rStyle w:val="Hyperlink"/>
            <w:rFonts w:cstheme="minorHAnsi"/>
          </w:rPr>
          <w:t>https://www.thelancet.com/journals/lancet/article/PIIS0140-6736%2807%2961690-0/abstract</w:t>
        </w:r>
      </w:hyperlink>
    </w:p>
    <w:p w14:paraId="40962FBB" w14:textId="77777777" w:rsidR="002C07C3" w:rsidRPr="005C074B" w:rsidRDefault="002C07C3" w:rsidP="002C07C3">
      <w:pPr>
        <w:pStyle w:val="ListParagraph"/>
        <w:numPr>
          <w:ilvl w:val="0"/>
          <w:numId w:val="1"/>
        </w:numPr>
        <w:rPr>
          <w:rFonts w:cstheme="minorHAnsi"/>
        </w:rPr>
      </w:pPr>
      <w:r w:rsidRPr="005C074B">
        <w:rPr>
          <w:rFonts w:cstheme="minorHAnsi"/>
        </w:rPr>
        <w:t xml:space="preserve">Scaling up nutrition (SUN) Movement Strategy 2012-2015 </w:t>
      </w:r>
      <w:hyperlink r:id="rId54" w:history="1">
        <w:r w:rsidRPr="005C074B">
          <w:rPr>
            <w:rStyle w:val="Hyperlink"/>
            <w:rFonts w:cstheme="minorHAnsi"/>
          </w:rPr>
          <w:t>http://scalingupnutrition.org/wp-content/uploads/2012/10/SUN-MOVEMENT-STRATEGY-ENG.pdf</w:t>
        </w:r>
      </w:hyperlink>
    </w:p>
    <w:p w14:paraId="5CB1EE88" w14:textId="77777777" w:rsidR="002C07C3" w:rsidRPr="005C074B" w:rsidRDefault="002C07C3" w:rsidP="002C07C3">
      <w:pPr>
        <w:pStyle w:val="ListParagraph"/>
        <w:numPr>
          <w:ilvl w:val="0"/>
          <w:numId w:val="1"/>
        </w:numPr>
        <w:rPr>
          <w:rFonts w:cstheme="minorHAnsi"/>
        </w:rPr>
      </w:pPr>
      <w:r w:rsidRPr="005C074B">
        <w:rPr>
          <w:rFonts w:cstheme="minorHAnsi"/>
        </w:rPr>
        <w:t xml:space="preserve">PLoS Medicine Series on Water and Sanitation, and Health: </w:t>
      </w:r>
    </w:p>
    <w:p w14:paraId="3118D0F1" w14:textId="77777777" w:rsidR="002C07C3" w:rsidRPr="005C074B" w:rsidRDefault="00E348CA" w:rsidP="002C07C3">
      <w:pPr>
        <w:pStyle w:val="ListParagraph"/>
        <w:numPr>
          <w:ilvl w:val="0"/>
          <w:numId w:val="1"/>
        </w:numPr>
        <w:rPr>
          <w:rFonts w:cstheme="minorHAnsi"/>
        </w:rPr>
      </w:pPr>
      <w:hyperlink r:id="rId55" w:history="1">
        <w:r w:rsidR="002C07C3" w:rsidRPr="005C074B">
          <w:rPr>
            <w:rStyle w:val="Hyperlink"/>
            <w:rFonts w:cstheme="minorHAnsi"/>
          </w:rPr>
          <w:t>http://www.ploscollections.org/article/browse/issue/info%3Adoi%2F10.1371%2Fissue.pcol.v07.i11</w:t>
        </w:r>
      </w:hyperlink>
    </w:p>
    <w:p w14:paraId="201478DB" w14:textId="77777777" w:rsidR="002C07C3" w:rsidRPr="005C074B" w:rsidRDefault="002C07C3" w:rsidP="002C07C3">
      <w:pPr>
        <w:pStyle w:val="ListParagraph"/>
        <w:numPr>
          <w:ilvl w:val="0"/>
          <w:numId w:val="1"/>
        </w:numPr>
      </w:pPr>
      <w:r w:rsidRPr="005C074B">
        <w:rPr>
          <w:rFonts w:cstheme="minorHAnsi"/>
        </w:rPr>
        <w:t>Research and Analysis. Water, sanitation, and hygiene evidence paper. UK Department for International Development:</w:t>
      </w:r>
      <w:r w:rsidRPr="005C074B">
        <w:t xml:space="preserve"> </w:t>
      </w:r>
      <w:hyperlink r:id="rId56" w:history="1">
        <w:r w:rsidRPr="005C074B">
          <w:rPr>
            <w:rStyle w:val="Hyperlink"/>
          </w:rPr>
          <w:t>https://www.gov.uk/government/publications/water-sanitation-and-hygiene-evidence-paper</w:t>
        </w:r>
      </w:hyperlink>
    </w:p>
    <w:p w14:paraId="5E873B5C" w14:textId="77777777" w:rsidR="00747BB0" w:rsidRPr="005C074B" w:rsidRDefault="00747BB0">
      <w:pPr>
        <w:rPr>
          <w:rFonts w:eastAsiaTheme="majorEastAsia" w:cstheme="majorBidi"/>
          <w:color w:val="365F91" w:themeColor="accent1" w:themeShade="BF"/>
          <w:sz w:val="32"/>
          <w:szCs w:val="32"/>
        </w:rPr>
      </w:pPr>
      <w:r w:rsidRPr="005C074B">
        <w:br w:type="page"/>
      </w:r>
    </w:p>
    <w:p w14:paraId="3BB0C0A5" w14:textId="7867A1E4" w:rsidR="00480C00" w:rsidRPr="005C074B" w:rsidRDefault="00480C00" w:rsidP="00480C00">
      <w:pPr>
        <w:pStyle w:val="Heading1"/>
      </w:pPr>
      <w:bookmarkStart w:id="12" w:name="_Toc4074825"/>
      <w:r w:rsidRPr="005C074B">
        <w:lastRenderedPageBreak/>
        <w:t xml:space="preserve">Session </w:t>
      </w:r>
      <w:r w:rsidR="00747BB0" w:rsidRPr="005C074B">
        <w:t>2.4 –</w:t>
      </w:r>
      <w:r w:rsidR="0030797B" w:rsidRPr="005C074B">
        <w:t xml:space="preserve"> </w:t>
      </w:r>
      <w:r w:rsidR="00747BB0" w:rsidRPr="005C074B">
        <w:t>Integrat</w:t>
      </w:r>
      <w:r w:rsidR="000673EC" w:rsidRPr="005C074B">
        <w:t>ed</w:t>
      </w:r>
      <w:r w:rsidR="00747BB0" w:rsidRPr="005C074B">
        <w:t xml:space="preserve"> </w:t>
      </w:r>
      <w:r w:rsidR="00000088" w:rsidRPr="005C074B">
        <w:t xml:space="preserve">Programming - </w:t>
      </w:r>
      <w:r w:rsidR="00747BB0" w:rsidRPr="005C074B">
        <w:t>Health</w:t>
      </w:r>
      <w:bookmarkEnd w:id="12"/>
    </w:p>
    <w:p w14:paraId="365A1B25" w14:textId="77777777" w:rsidR="000E033C" w:rsidRPr="005C074B" w:rsidRDefault="000E033C" w:rsidP="000E033C"/>
    <w:p w14:paraId="48AF919C" w14:textId="31F9EB33" w:rsidR="00E55E48" w:rsidRPr="005C074B" w:rsidRDefault="00E55E48" w:rsidP="00E55E48">
      <w:pPr>
        <w:pBdr>
          <w:top w:val="single" w:sz="4" w:space="1" w:color="auto"/>
          <w:left w:val="single" w:sz="4" w:space="4" w:color="auto"/>
          <w:bottom w:val="single" w:sz="4" w:space="1" w:color="auto"/>
          <w:right w:val="single" w:sz="4" w:space="4" w:color="auto"/>
        </w:pBdr>
        <w:shd w:val="clear" w:color="auto" w:fill="BFBFBF" w:themeFill="background1" w:themeFillShade="BF"/>
        <w:rPr>
          <w:b/>
        </w:rPr>
      </w:pPr>
      <w:r w:rsidRPr="005C074B">
        <w:rPr>
          <w:b/>
        </w:rPr>
        <w:t>Session Title:</w:t>
      </w:r>
      <w:r w:rsidRPr="005C074B">
        <w:t xml:space="preserve"> </w:t>
      </w:r>
      <w:r w:rsidR="004F18BA" w:rsidRPr="005C074B">
        <w:t>Integrat</w:t>
      </w:r>
      <w:r w:rsidR="000673EC" w:rsidRPr="005C074B">
        <w:t>ed</w:t>
      </w:r>
      <w:r w:rsidR="004F18BA" w:rsidRPr="005C074B">
        <w:t xml:space="preserve"> </w:t>
      </w:r>
      <w:r w:rsidR="00000088" w:rsidRPr="005C074B">
        <w:t xml:space="preserve">Programming - </w:t>
      </w:r>
      <w:r w:rsidR="004F18BA" w:rsidRPr="005C074B">
        <w:t>Health</w:t>
      </w:r>
    </w:p>
    <w:p w14:paraId="1271F0BB" w14:textId="2D06AFE3" w:rsidR="00E55E48" w:rsidRPr="005C074B" w:rsidRDefault="00E55E48" w:rsidP="00E55E48">
      <w:pPr>
        <w:pBdr>
          <w:top w:val="single" w:sz="4" w:space="1" w:color="auto"/>
          <w:left w:val="single" w:sz="4" w:space="4" w:color="auto"/>
          <w:bottom w:val="single" w:sz="4" w:space="1" w:color="auto"/>
          <w:right w:val="single" w:sz="4" w:space="4" w:color="auto"/>
        </w:pBdr>
        <w:shd w:val="clear" w:color="auto" w:fill="BFBFBF" w:themeFill="background1" w:themeFillShade="BF"/>
        <w:rPr>
          <w:b/>
        </w:rPr>
      </w:pPr>
      <w:r w:rsidRPr="005C074B">
        <w:rPr>
          <w:b/>
        </w:rPr>
        <w:t>Training Title</w:t>
      </w:r>
      <w:r w:rsidRPr="005C074B">
        <w:t>: Integrated Inter-Cluster Training Package for Nutrition Outcomes</w:t>
      </w:r>
      <w:r w:rsidRPr="005C074B">
        <w:br/>
      </w:r>
      <w:r w:rsidRPr="005C074B">
        <w:rPr>
          <w:b/>
        </w:rPr>
        <w:t>Time required for session</w:t>
      </w:r>
      <w:r w:rsidRPr="005C074B">
        <w:t xml:space="preserve">:  </w:t>
      </w:r>
      <w:r w:rsidR="00000088" w:rsidRPr="005C074B">
        <w:t>7</w:t>
      </w:r>
      <w:r w:rsidR="00CC71B8" w:rsidRPr="005C074B">
        <w:t>0</w:t>
      </w:r>
      <w:r w:rsidR="00000088" w:rsidRPr="005C074B">
        <w:t xml:space="preserve"> mins</w:t>
      </w:r>
    </w:p>
    <w:p w14:paraId="382CEE5B" w14:textId="2C7C986C" w:rsidR="00E55E48" w:rsidRPr="005C074B" w:rsidRDefault="00E55E48" w:rsidP="00E55E48">
      <w:pPr>
        <w:pBdr>
          <w:top w:val="single" w:sz="4" w:space="1" w:color="auto"/>
          <w:left w:val="single" w:sz="4" w:space="4" w:color="auto"/>
          <w:bottom w:val="single" w:sz="4" w:space="1" w:color="auto"/>
          <w:right w:val="single" w:sz="4" w:space="4" w:color="auto"/>
        </w:pBdr>
        <w:shd w:val="clear" w:color="auto" w:fill="BFBFBF" w:themeFill="background1" w:themeFillShade="BF"/>
      </w:pPr>
      <w:r w:rsidRPr="005C074B">
        <w:rPr>
          <w:b/>
          <w:bCs/>
        </w:rPr>
        <w:t xml:space="preserve">Revision Date:  </w:t>
      </w:r>
      <w:r w:rsidR="00193A65">
        <w:rPr>
          <w:bCs/>
        </w:rPr>
        <w:t>March</w:t>
      </w:r>
      <w:r w:rsidRPr="005C074B">
        <w:rPr>
          <w:bCs/>
        </w:rPr>
        <w:t xml:space="preserve">, </w:t>
      </w:r>
      <w:r w:rsidR="00000088" w:rsidRPr="005C074B">
        <w:rPr>
          <w:bCs/>
        </w:rPr>
        <w:t>2019</w:t>
      </w:r>
    </w:p>
    <w:p w14:paraId="2EC0EA48" w14:textId="1E8D69EF" w:rsidR="00E55E48" w:rsidRPr="005C074B" w:rsidRDefault="00E55E48" w:rsidP="00E55E48">
      <w:pPr>
        <w:pBdr>
          <w:top w:val="single" w:sz="4" w:space="1" w:color="auto"/>
          <w:left w:val="single" w:sz="4" w:space="4" w:color="auto"/>
          <w:bottom w:val="single" w:sz="4" w:space="1" w:color="auto"/>
          <w:right w:val="single" w:sz="4" w:space="4" w:color="auto"/>
        </w:pBdr>
        <w:shd w:val="clear" w:color="auto" w:fill="BFBFBF" w:themeFill="background1" w:themeFillShade="BF"/>
      </w:pPr>
      <w:r w:rsidRPr="005C074B">
        <w:rPr>
          <w:b/>
        </w:rPr>
        <w:t>Last Revised by:</w:t>
      </w:r>
      <w:r w:rsidRPr="005C074B">
        <w:t xml:space="preserve"> </w:t>
      </w:r>
      <w:r w:rsidR="00000088" w:rsidRPr="005C074B">
        <w:t>Tove Eriksson</w:t>
      </w:r>
      <w:r w:rsidRPr="005C074B">
        <w:t xml:space="preserve">, </w:t>
      </w:r>
      <w:r w:rsidR="00000088" w:rsidRPr="005C074B">
        <w:t>RedR UK</w:t>
      </w:r>
    </w:p>
    <w:p w14:paraId="39E8A21A" w14:textId="77777777" w:rsidR="00E55E48" w:rsidRPr="005C074B" w:rsidRDefault="00E55E48" w:rsidP="00E55E48"/>
    <w:p w14:paraId="2C9F8009" w14:textId="51A25CB9" w:rsidR="00E55E48" w:rsidRPr="005C074B" w:rsidRDefault="00A25F42" w:rsidP="00A25F42">
      <w:pPr>
        <w:pStyle w:val="Heading2"/>
      </w:pPr>
      <w:r w:rsidRPr="005C074B">
        <w:t xml:space="preserve">1. </w:t>
      </w:r>
      <w:r w:rsidR="00E55E48" w:rsidRPr="005C074B">
        <w:t>Aim</w:t>
      </w:r>
    </w:p>
    <w:p w14:paraId="379E6B43" w14:textId="41B14953" w:rsidR="00A25F42" w:rsidRPr="005C074B" w:rsidRDefault="00A25F42" w:rsidP="00A25F42">
      <w:r w:rsidRPr="005C074B">
        <w:t xml:space="preserve">To introduce how </w:t>
      </w:r>
      <w:r w:rsidR="00074B0F" w:rsidRPr="005C074B">
        <w:t xml:space="preserve">Integrated Programming of </w:t>
      </w:r>
      <w:r w:rsidRPr="005C074B">
        <w:t xml:space="preserve">Health </w:t>
      </w:r>
      <w:r w:rsidR="00074B0F" w:rsidRPr="005C074B">
        <w:t>can contribute to Nutrition Outcomes</w:t>
      </w:r>
      <w:r w:rsidRPr="005C074B">
        <w:t xml:space="preserve"> </w:t>
      </w:r>
      <w:r w:rsidR="00193A65">
        <w:t>and vice versa.</w:t>
      </w:r>
    </w:p>
    <w:p w14:paraId="2ADA23F4" w14:textId="77777777" w:rsidR="00000088" w:rsidRPr="005C074B" w:rsidRDefault="00000088" w:rsidP="00A25F42"/>
    <w:p w14:paraId="7DFFA2C5" w14:textId="77777777" w:rsidR="00E55E48" w:rsidRPr="005C074B" w:rsidRDefault="00E55E48" w:rsidP="00E55E48">
      <w:pPr>
        <w:pStyle w:val="Heading2"/>
      </w:pPr>
      <w:r w:rsidRPr="005C074B">
        <w:t>2. Session Objectives</w:t>
      </w:r>
    </w:p>
    <w:p w14:paraId="53146709" w14:textId="77777777" w:rsidR="00E55E48" w:rsidRPr="005C074B" w:rsidRDefault="00E55E48" w:rsidP="00E55E48">
      <w:r w:rsidRPr="005C074B">
        <w:t>By the end of the session, participants will be able to:</w:t>
      </w:r>
    </w:p>
    <w:p w14:paraId="1002258C" w14:textId="77777777" w:rsidR="00BA70DB" w:rsidRPr="005C074B" w:rsidRDefault="00BA70DB" w:rsidP="00CF0A49">
      <w:pPr>
        <w:numPr>
          <w:ilvl w:val="0"/>
          <w:numId w:val="23"/>
        </w:numPr>
      </w:pPr>
      <w:r w:rsidRPr="005C074B">
        <w:t>Describe the critical role health plays in nutrition outcomes</w:t>
      </w:r>
    </w:p>
    <w:p w14:paraId="3D671C57" w14:textId="77777777" w:rsidR="00BA70DB" w:rsidRPr="005C074B" w:rsidRDefault="00BA70DB" w:rsidP="00CF0A49">
      <w:pPr>
        <w:numPr>
          <w:ilvl w:val="0"/>
          <w:numId w:val="23"/>
        </w:numPr>
      </w:pPr>
      <w:r w:rsidRPr="005C074B">
        <w:t>Identify specific activities for the integration of health and nutrition interventions</w:t>
      </w:r>
    </w:p>
    <w:p w14:paraId="50C1ADB1" w14:textId="77777777" w:rsidR="00E55E48" w:rsidRPr="005C074B" w:rsidRDefault="00E55E48" w:rsidP="00E55E48"/>
    <w:p w14:paraId="31314EF2" w14:textId="479B1B7A" w:rsidR="00E55E48" w:rsidRPr="005C074B" w:rsidRDefault="00E55E48" w:rsidP="00E55E48">
      <w:pPr>
        <w:pStyle w:val="Heading2"/>
      </w:pPr>
      <w:r w:rsidRPr="005C074B">
        <w:t>3. Key Learning Points</w:t>
      </w:r>
    </w:p>
    <w:p w14:paraId="6F1BAAAB" w14:textId="32035F72" w:rsidR="00DB1DCC" w:rsidRPr="005C074B" w:rsidRDefault="00DB1DCC" w:rsidP="00CF0A49">
      <w:pPr>
        <w:numPr>
          <w:ilvl w:val="0"/>
          <w:numId w:val="22"/>
        </w:numPr>
      </w:pPr>
      <w:r w:rsidRPr="005C074B">
        <w:t xml:space="preserve">Health plays a critical role in nutrition outcomes, on several levels. </w:t>
      </w:r>
    </w:p>
    <w:p w14:paraId="4671728D" w14:textId="231F47A9" w:rsidR="00E87F02" w:rsidRPr="005C074B" w:rsidRDefault="00E87F02" w:rsidP="00CF0A49">
      <w:pPr>
        <w:numPr>
          <w:ilvl w:val="0"/>
          <w:numId w:val="22"/>
        </w:numPr>
      </w:pPr>
      <w:r w:rsidRPr="005C074B">
        <w:t>There are key</w:t>
      </w:r>
      <w:r w:rsidR="006F52D8" w:rsidRPr="005C074B">
        <w:t xml:space="preserve"> activities for integration of health and nutrition outcomes, at each one of these levels.</w:t>
      </w:r>
    </w:p>
    <w:p w14:paraId="1B79A6C5" w14:textId="53C60787" w:rsidR="00BA70DB" w:rsidRPr="005C074B" w:rsidRDefault="00BA70DB" w:rsidP="00CF0A49">
      <w:pPr>
        <w:numPr>
          <w:ilvl w:val="0"/>
          <w:numId w:val="22"/>
        </w:numPr>
      </w:pPr>
      <w:r w:rsidRPr="005C074B">
        <w:t>Malnourished children suffer from frequent illness and are nine times more likely to die from common childhood infections.</w:t>
      </w:r>
    </w:p>
    <w:p w14:paraId="24FF8206" w14:textId="77777777" w:rsidR="00BA70DB" w:rsidRPr="005C074B" w:rsidRDefault="00BA70DB" w:rsidP="00CF0A49">
      <w:pPr>
        <w:numPr>
          <w:ilvl w:val="0"/>
          <w:numId w:val="22"/>
        </w:numPr>
      </w:pPr>
      <w:r w:rsidRPr="005C074B">
        <w:t xml:space="preserve">Poor breastfeeding and complementary feeding practices are a leading cause of ill-health among young children. </w:t>
      </w:r>
    </w:p>
    <w:p w14:paraId="792BEB54" w14:textId="77777777" w:rsidR="00BA70DB" w:rsidRPr="005C074B" w:rsidRDefault="00BA70DB" w:rsidP="00CF0A49">
      <w:pPr>
        <w:numPr>
          <w:ilvl w:val="0"/>
          <w:numId w:val="22"/>
        </w:numPr>
      </w:pPr>
      <w:r w:rsidRPr="005C074B">
        <w:t>No missed opportunity: Screen children and PLWs for malnutrition during health visits and screen for illness in nutrition programs</w:t>
      </w:r>
    </w:p>
    <w:p w14:paraId="2479E5C6" w14:textId="77777777" w:rsidR="00BA70DB" w:rsidRPr="005C074B" w:rsidRDefault="00BA70DB" w:rsidP="00BA70DB"/>
    <w:p w14:paraId="4BAE661E" w14:textId="6C12D891" w:rsidR="00E55E48" w:rsidRPr="005C074B" w:rsidRDefault="00E55E48" w:rsidP="00E55E48">
      <w:pPr>
        <w:pStyle w:val="Heading2"/>
      </w:pPr>
      <w:r w:rsidRPr="005C074B">
        <w:t>4. Session Timetable</w:t>
      </w:r>
    </w:p>
    <w:tbl>
      <w:tblPr>
        <w:tblW w:w="10494"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7824"/>
        <w:gridCol w:w="1860"/>
      </w:tblGrid>
      <w:tr w:rsidR="005F4B53" w:rsidRPr="005C074B" w14:paraId="798BE48C" w14:textId="3B58BBCD" w:rsidTr="005F4B53">
        <w:tc>
          <w:tcPr>
            <w:tcW w:w="810" w:type="dxa"/>
          </w:tcPr>
          <w:p w14:paraId="17D31DBC" w14:textId="77777777" w:rsidR="005F4B53" w:rsidRPr="005C074B" w:rsidRDefault="005F4B53" w:rsidP="004C6AD8">
            <w:pPr>
              <w:rPr>
                <w:rFonts w:cstheme="minorHAnsi"/>
                <w:b/>
              </w:rPr>
            </w:pPr>
            <w:r w:rsidRPr="005C074B">
              <w:rPr>
                <w:rFonts w:cstheme="minorHAnsi"/>
                <w:b/>
              </w:rPr>
              <w:t>Mins</w:t>
            </w:r>
          </w:p>
        </w:tc>
        <w:tc>
          <w:tcPr>
            <w:tcW w:w="7824" w:type="dxa"/>
          </w:tcPr>
          <w:p w14:paraId="192875D0" w14:textId="77777777" w:rsidR="005F4B53" w:rsidRPr="005C074B" w:rsidRDefault="005F4B53" w:rsidP="004C6AD8">
            <w:pPr>
              <w:ind w:left="720" w:hanging="720"/>
              <w:rPr>
                <w:rFonts w:cstheme="minorHAnsi"/>
                <w:b/>
              </w:rPr>
            </w:pPr>
            <w:r w:rsidRPr="005C074B">
              <w:rPr>
                <w:rFonts w:cstheme="minorHAnsi"/>
                <w:b/>
              </w:rPr>
              <w:t>Activity</w:t>
            </w:r>
            <w:r w:rsidRPr="005C074B">
              <w:rPr>
                <w:rFonts w:cstheme="minorHAnsi"/>
              </w:rPr>
              <w:t xml:space="preserve"> (including timings)</w:t>
            </w:r>
          </w:p>
        </w:tc>
        <w:tc>
          <w:tcPr>
            <w:tcW w:w="1860" w:type="dxa"/>
          </w:tcPr>
          <w:p w14:paraId="56298761" w14:textId="15B220E2" w:rsidR="005F4B53" w:rsidRPr="005C074B" w:rsidRDefault="005F4B53" w:rsidP="004C6AD8">
            <w:pPr>
              <w:ind w:left="720" w:hanging="720"/>
              <w:rPr>
                <w:rFonts w:cstheme="minorHAnsi"/>
                <w:b/>
              </w:rPr>
            </w:pPr>
            <w:r w:rsidRPr="005C074B">
              <w:rPr>
                <w:rFonts w:cstheme="minorHAnsi"/>
                <w:b/>
              </w:rPr>
              <w:t>Materials</w:t>
            </w:r>
          </w:p>
        </w:tc>
      </w:tr>
      <w:tr w:rsidR="005F4B53" w:rsidRPr="005C074B" w14:paraId="5F123685" w14:textId="123B8143" w:rsidTr="005F4B53">
        <w:tc>
          <w:tcPr>
            <w:tcW w:w="810" w:type="dxa"/>
          </w:tcPr>
          <w:p w14:paraId="54DEBE75" w14:textId="77777777" w:rsidR="005F4B53" w:rsidRPr="005C074B" w:rsidRDefault="005F4B53" w:rsidP="004C6AD8">
            <w:pPr>
              <w:rPr>
                <w:rFonts w:cstheme="minorHAnsi"/>
              </w:rPr>
            </w:pPr>
            <w:r w:rsidRPr="005C074B">
              <w:rPr>
                <w:rFonts w:cstheme="minorHAnsi"/>
              </w:rPr>
              <w:t>5’</w:t>
            </w:r>
          </w:p>
        </w:tc>
        <w:tc>
          <w:tcPr>
            <w:tcW w:w="7824" w:type="dxa"/>
          </w:tcPr>
          <w:p w14:paraId="4ED5E9C5" w14:textId="01FB31EC" w:rsidR="005F4B53" w:rsidRPr="005C074B" w:rsidRDefault="005F4B53" w:rsidP="004C6AD8">
            <w:pPr>
              <w:rPr>
                <w:rFonts w:cstheme="minorHAnsi"/>
              </w:rPr>
            </w:pPr>
            <w:r w:rsidRPr="005C074B">
              <w:rPr>
                <w:rFonts w:cstheme="minorHAnsi"/>
              </w:rPr>
              <w:t xml:space="preserve">Introduce the learning objectives </w:t>
            </w:r>
          </w:p>
        </w:tc>
        <w:tc>
          <w:tcPr>
            <w:tcW w:w="1860" w:type="dxa"/>
          </w:tcPr>
          <w:p w14:paraId="0FDAA5D5" w14:textId="77777777" w:rsidR="005F4B53" w:rsidRPr="005C074B" w:rsidRDefault="005F4B53" w:rsidP="004C6AD8">
            <w:pPr>
              <w:rPr>
                <w:rFonts w:cstheme="minorHAnsi"/>
              </w:rPr>
            </w:pPr>
          </w:p>
        </w:tc>
      </w:tr>
      <w:tr w:rsidR="005F4B53" w:rsidRPr="005C074B" w14:paraId="3788D2AA" w14:textId="5218A296" w:rsidTr="005F4B53">
        <w:tc>
          <w:tcPr>
            <w:tcW w:w="810" w:type="dxa"/>
            <w:tcBorders>
              <w:top w:val="single" w:sz="4" w:space="0" w:color="auto"/>
              <w:left w:val="single" w:sz="4" w:space="0" w:color="auto"/>
              <w:bottom w:val="single" w:sz="4" w:space="0" w:color="auto"/>
              <w:right w:val="single" w:sz="4" w:space="0" w:color="auto"/>
            </w:tcBorders>
          </w:tcPr>
          <w:p w14:paraId="5B4FCC35" w14:textId="77777777" w:rsidR="005F4B53" w:rsidRPr="005C074B" w:rsidRDefault="005F4B53" w:rsidP="004C6AD8">
            <w:pPr>
              <w:rPr>
                <w:rFonts w:cstheme="minorHAnsi"/>
              </w:rPr>
            </w:pPr>
            <w:r w:rsidRPr="005C074B">
              <w:rPr>
                <w:rFonts w:cstheme="minorHAnsi"/>
              </w:rPr>
              <w:t>10’</w:t>
            </w:r>
          </w:p>
          <w:p w14:paraId="56345EB3" w14:textId="77777777" w:rsidR="005F4B53" w:rsidRPr="005C074B" w:rsidRDefault="005F4B53" w:rsidP="004C6AD8">
            <w:pPr>
              <w:rPr>
                <w:rFonts w:cstheme="minorHAnsi"/>
              </w:rPr>
            </w:pPr>
          </w:p>
          <w:p w14:paraId="5ACAF078" w14:textId="77777777" w:rsidR="005F4B53" w:rsidRPr="005C074B" w:rsidRDefault="005F4B53" w:rsidP="004C6AD8">
            <w:pPr>
              <w:rPr>
                <w:rFonts w:cstheme="minorHAnsi"/>
              </w:rPr>
            </w:pPr>
          </w:p>
          <w:p w14:paraId="36D9B4F6" w14:textId="77777777" w:rsidR="005F4B53" w:rsidRPr="005C074B" w:rsidRDefault="005F4B53" w:rsidP="004C6AD8">
            <w:pPr>
              <w:rPr>
                <w:rFonts w:cstheme="minorHAnsi"/>
              </w:rPr>
            </w:pPr>
          </w:p>
          <w:p w14:paraId="7237E7E9" w14:textId="5B2C746D" w:rsidR="005F4B53" w:rsidRPr="005C074B" w:rsidRDefault="005F4B53" w:rsidP="004C6AD8">
            <w:pPr>
              <w:rPr>
                <w:rFonts w:cstheme="minorHAnsi"/>
              </w:rPr>
            </w:pPr>
          </w:p>
          <w:p w14:paraId="15DE434E" w14:textId="7CD408FF" w:rsidR="005F4B53" w:rsidRPr="005C074B" w:rsidRDefault="005F4B53" w:rsidP="00D66806">
            <w:pPr>
              <w:rPr>
                <w:rFonts w:cstheme="minorHAnsi"/>
              </w:rPr>
            </w:pPr>
          </w:p>
        </w:tc>
        <w:tc>
          <w:tcPr>
            <w:tcW w:w="7824" w:type="dxa"/>
            <w:tcBorders>
              <w:top w:val="single" w:sz="4" w:space="0" w:color="auto"/>
              <w:left w:val="single" w:sz="4" w:space="0" w:color="auto"/>
              <w:bottom w:val="single" w:sz="4" w:space="0" w:color="auto"/>
              <w:right w:val="single" w:sz="4" w:space="0" w:color="auto"/>
            </w:tcBorders>
          </w:tcPr>
          <w:p w14:paraId="74AFE8C8" w14:textId="6299AAF3" w:rsidR="005F4B53" w:rsidRPr="005C074B" w:rsidRDefault="005F4B53" w:rsidP="004C6AD8">
            <w:pPr>
              <w:rPr>
                <w:rFonts w:cstheme="minorHAnsi"/>
                <w:b/>
                <w:bCs/>
              </w:rPr>
            </w:pPr>
            <w:r w:rsidRPr="005C074B">
              <w:rPr>
                <w:rFonts w:cstheme="minorHAnsi"/>
                <w:b/>
                <w:bCs/>
              </w:rPr>
              <w:t>Introduction</w:t>
            </w:r>
          </w:p>
          <w:p w14:paraId="62F9A035" w14:textId="14776618" w:rsidR="005F4B53" w:rsidRPr="00D66806" w:rsidRDefault="005F4B53" w:rsidP="00CF4F6E">
            <w:pPr>
              <w:rPr>
                <w:rFonts w:cstheme="minorHAnsi"/>
                <w:bCs/>
              </w:rPr>
            </w:pPr>
            <w:r w:rsidRPr="005C074B">
              <w:rPr>
                <w:rFonts w:cstheme="minorHAnsi"/>
                <w:bCs/>
              </w:rPr>
              <w:t>Start the session off by asking the participants to beehive (talk in small groups of two or three) and discuss ‘Why is health critical to nutritional outcomes?’.  Allow 5-10 minutes, judging when the discussion has ended. Take comments from the groups and consolidate using PPT 3 (Why is health critical to nutrition)</w:t>
            </w:r>
            <w:r w:rsidR="00D66806">
              <w:rPr>
                <w:rFonts w:cstheme="minorHAnsi"/>
                <w:bCs/>
              </w:rPr>
              <w:t>.</w:t>
            </w:r>
            <w:r w:rsidRPr="005C074B">
              <w:rPr>
                <w:rFonts w:cstheme="minorHAnsi"/>
                <w:bCs/>
              </w:rPr>
              <w:t xml:space="preserve"> </w:t>
            </w:r>
          </w:p>
        </w:tc>
        <w:tc>
          <w:tcPr>
            <w:tcW w:w="1860" w:type="dxa"/>
            <w:tcBorders>
              <w:top w:val="single" w:sz="4" w:space="0" w:color="auto"/>
              <w:left w:val="single" w:sz="4" w:space="0" w:color="auto"/>
              <w:bottom w:val="single" w:sz="4" w:space="0" w:color="auto"/>
              <w:right w:val="single" w:sz="4" w:space="0" w:color="auto"/>
            </w:tcBorders>
          </w:tcPr>
          <w:p w14:paraId="2FC575A6" w14:textId="77777777" w:rsidR="005F4B53" w:rsidRPr="005C074B" w:rsidRDefault="00732173" w:rsidP="004C6AD8">
            <w:pPr>
              <w:rPr>
                <w:rFonts w:cstheme="minorHAnsi"/>
                <w:b/>
                <w:bCs/>
              </w:rPr>
            </w:pPr>
            <w:r w:rsidRPr="005C074B">
              <w:rPr>
                <w:rFonts w:cstheme="minorHAnsi"/>
                <w:b/>
                <w:bCs/>
              </w:rPr>
              <w:t>PPT</w:t>
            </w:r>
          </w:p>
          <w:p w14:paraId="23574870" w14:textId="77777777" w:rsidR="00732173" w:rsidRPr="005C074B" w:rsidRDefault="00732173" w:rsidP="004C6AD8">
            <w:pPr>
              <w:rPr>
                <w:rFonts w:cstheme="minorHAnsi"/>
                <w:b/>
                <w:bCs/>
              </w:rPr>
            </w:pPr>
          </w:p>
          <w:p w14:paraId="162235E7" w14:textId="3F6A9B95" w:rsidR="00732173" w:rsidRPr="005C074B" w:rsidRDefault="00732173" w:rsidP="004C6AD8">
            <w:pPr>
              <w:rPr>
                <w:rFonts w:cstheme="minorHAnsi"/>
                <w:b/>
                <w:bCs/>
              </w:rPr>
            </w:pPr>
            <w:r w:rsidRPr="005C074B">
              <w:rPr>
                <w:rFonts w:cstheme="minorHAnsi"/>
                <w:b/>
                <w:bCs/>
              </w:rPr>
              <w:t>One flipchart per group (4)</w:t>
            </w:r>
          </w:p>
        </w:tc>
      </w:tr>
      <w:tr w:rsidR="00D66806" w:rsidRPr="005C074B" w14:paraId="35B1E1E2" w14:textId="77777777" w:rsidTr="005F4B53">
        <w:tc>
          <w:tcPr>
            <w:tcW w:w="810" w:type="dxa"/>
            <w:tcBorders>
              <w:top w:val="single" w:sz="4" w:space="0" w:color="auto"/>
              <w:left w:val="single" w:sz="4" w:space="0" w:color="auto"/>
              <w:bottom w:val="single" w:sz="4" w:space="0" w:color="auto"/>
              <w:right w:val="single" w:sz="4" w:space="0" w:color="auto"/>
            </w:tcBorders>
          </w:tcPr>
          <w:p w14:paraId="7A5AF5C3" w14:textId="17A628B3" w:rsidR="00D66806" w:rsidRPr="005C074B" w:rsidRDefault="00D66806" w:rsidP="00D66806">
            <w:pPr>
              <w:rPr>
                <w:rFonts w:cstheme="minorHAnsi"/>
              </w:rPr>
            </w:pPr>
            <w:r w:rsidRPr="005C074B">
              <w:rPr>
                <w:rFonts w:cstheme="minorHAnsi"/>
              </w:rPr>
              <w:t xml:space="preserve">10’ </w:t>
            </w:r>
          </w:p>
        </w:tc>
        <w:tc>
          <w:tcPr>
            <w:tcW w:w="7824" w:type="dxa"/>
            <w:tcBorders>
              <w:top w:val="single" w:sz="4" w:space="0" w:color="auto"/>
              <w:left w:val="single" w:sz="4" w:space="0" w:color="auto"/>
              <w:bottom w:val="single" w:sz="4" w:space="0" w:color="auto"/>
              <w:right w:val="single" w:sz="4" w:space="0" w:color="auto"/>
            </w:tcBorders>
          </w:tcPr>
          <w:p w14:paraId="5C74134C" w14:textId="77777777" w:rsidR="00D66806" w:rsidRPr="005C074B" w:rsidRDefault="00D66806" w:rsidP="00D66806">
            <w:pPr>
              <w:rPr>
                <w:rFonts w:cstheme="minorHAnsi"/>
                <w:b/>
              </w:rPr>
            </w:pPr>
            <w:r w:rsidRPr="005C074B">
              <w:rPr>
                <w:rFonts w:cstheme="minorHAnsi"/>
                <w:b/>
              </w:rPr>
              <w:t>Country Information</w:t>
            </w:r>
          </w:p>
          <w:p w14:paraId="0E9337A6" w14:textId="6C153442" w:rsidR="00D66806" w:rsidRPr="005C074B" w:rsidRDefault="00D66806" w:rsidP="00D66806">
            <w:pPr>
              <w:rPr>
                <w:rFonts w:cstheme="minorHAnsi"/>
                <w:b/>
                <w:bCs/>
              </w:rPr>
            </w:pPr>
            <w:r w:rsidRPr="005C074B">
              <w:rPr>
                <w:rFonts w:cstheme="minorHAnsi"/>
              </w:rPr>
              <w:t>Share the country information on Health, PPT 11-12. Invite thoughts from the participants on the implications of this for nutrition outcomes in the country.</w:t>
            </w:r>
          </w:p>
        </w:tc>
        <w:tc>
          <w:tcPr>
            <w:tcW w:w="1860" w:type="dxa"/>
            <w:tcBorders>
              <w:top w:val="single" w:sz="4" w:space="0" w:color="auto"/>
              <w:left w:val="single" w:sz="4" w:space="0" w:color="auto"/>
              <w:bottom w:val="single" w:sz="4" w:space="0" w:color="auto"/>
              <w:right w:val="single" w:sz="4" w:space="0" w:color="auto"/>
            </w:tcBorders>
          </w:tcPr>
          <w:p w14:paraId="40CA8DE2" w14:textId="0482A62A" w:rsidR="00D66806" w:rsidRPr="005C074B" w:rsidRDefault="00D66806" w:rsidP="00D66806">
            <w:pPr>
              <w:rPr>
                <w:rFonts w:cstheme="minorHAnsi"/>
                <w:b/>
                <w:bCs/>
              </w:rPr>
            </w:pPr>
            <w:r w:rsidRPr="005C074B">
              <w:rPr>
                <w:rFonts w:cstheme="minorHAnsi"/>
                <w:b/>
              </w:rPr>
              <w:t>PPT</w:t>
            </w:r>
          </w:p>
        </w:tc>
      </w:tr>
      <w:tr w:rsidR="00D66806" w:rsidRPr="005C074B" w14:paraId="2CFAC5CB" w14:textId="77777777" w:rsidTr="005F4B53">
        <w:tc>
          <w:tcPr>
            <w:tcW w:w="810" w:type="dxa"/>
            <w:tcBorders>
              <w:top w:val="single" w:sz="4" w:space="0" w:color="auto"/>
              <w:left w:val="single" w:sz="4" w:space="0" w:color="auto"/>
              <w:bottom w:val="single" w:sz="4" w:space="0" w:color="auto"/>
              <w:right w:val="single" w:sz="4" w:space="0" w:color="auto"/>
            </w:tcBorders>
          </w:tcPr>
          <w:p w14:paraId="3B736F2A" w14:textId="77777777" w:rsidR="00D66806" w:rsidRPr="005C074B" w:rsidRDefault="00D66806" w:rsidP="00D66806">
            <w:pPr>
              <w:rPr>
                <w:rFonts w:cstheme="minorHAnsi"/>
              </w:rPr>
            </w:pPr>
            <w:r w:rsidRPr="005C074B">
              <w:rPr>
                <w:rFonts w:cstheme="minorHAnsi"/>
              </w:rPr>
              <w:t>10’</w:t>
            </w:r>
          </w:p>
          <w:p w14:paraId="567C64C4" w14:textId="77777777" w:rsidR="00D66806" w:rsidRPr="005C074B" w:rsidRDefault="00D66806" w:rsidP="00D66806">
            <w:pPr>
              <w:rPr>
                <w:rFonts w:cstheme="minorHAnsi"/>
              </w:rPr>
            </w:pPr>
          </w:p>
          <w:p w14:paraId="7D328A1E" w14:textId="77777777" w:rsidR="00D66806" w:rsidRPr="005C074B" w:rsidRDefault="00D66806" w:rsidP="00D66806">
            <w:pPr>
              <w:rPr>
                <w:rFonts w:cstheme="minorHAnsi"/>
              </w:rPr>
            </w:pPr>
          </w:p>
          <w:p w14:paraId="16E995B7" w14:textId="77777777" w:rsidR="00D66806" w:rsidRPr="005C074B" w:rsidRDefault="00D66806" w:rsidP="00D66806">
            <w:pPr>
              <w:rPr>
                <w:rFonts w:cstheme="minorHAnsi"/>
              </w:rPr>
            </w:pPr>
          </w:p>
          <w:p w14:paraId="1A2147DA" w14:textId="77777777" w:rsidR="00D66806" w:rsidRPr="005C074B" w:rsidRDefault="00D66806" w:rsidP="00D66806">
            <w:pPr>
              <w:rPr>
                <w:rFonts w:cstheme="minorHAnsi"/>
              </w:rPr>
            </w:pPr>
          </w:p>
          <w:p w14:paraId="09CE3CC8" w14:textId="77777777" w:rsidR="00D66806" w:rsidRPr="005C074B" w:rsidRDefault="00D66806" w:rsidP="00D66806">
            <w:pPr>
              <w:rPr>
                <w:rFonts w:cstheme="minorHAnsi"/>
              </w:rPr>
            </w:pPr>
          </w:p>
          <w:p w14:paraId="47FE7C2E" w14:textId="77777777" w:rsidR="00D66806" w:rsidRPr="005C074B" w:rsidRDefault="00D66806" w:rsidP="00D66806">
            <w:pPr>
              <w:rPr>
                <w:rFonts w:cstheme="minorHAnsi"/>
              </w:rPr>
            </w:pPr>
          </w:p>
          <w:p w14:paraId="08EEBB0B" w14:textId="77777777" w:rsidR="00D66806" w:rsidRPr="005C074B" w:rsidRDefault="00D66806" w:rsidP="00D66806">
            <w:pPr>
              <w:rPr>
                <w:rFonts w:cstheme="minorHAnsi"/>
              </w:rPr>
            </w:pPr>
          </w:p>
          <w:p w14:paraId="498A4FAA" w14:textId="77777777" w:rsidR="00D66806" w:rsidRPr="005C074B" w:rsidRDefault="00D66806" w:rsidP="00D66806">
            <w:pPr>
              <w:rPr>
                <w:rFonts w:cstheme="minorHAnsi"/>
              </w:rPr>
            </w:pPr>
          </w:p>
          <w:p w14:paraId="5A1F0F36" w14:textId="77777777" w:rsidR="00D66806" w:rsidRPr="005C074B" w:rsidRDefault="00D66806" w:rsidP="00D66806">
            <w:pPr>
              <w:rPr>
                <w:rFonts w:cstheme="minorHAnsi"/>
              </w:rPr>
            </w:pPr>
          </w:p>
          <w:p w14:paraId="74977E61" w14:textId="77777777" w:rsidR="00D66806" w:rsidRPr="005C074B" w:rsidRDefault="00D66806" w:rsidP="00D66806">
            <w:pPr>
              <w:rPr>
                <w:rFonts w:cstheme="minorHAnsi"/>
              </w:rPr>
            </w:pPr>
          </w:p>
          <w:p w14:paraId="72D8416D" w14:textId="61BD8977" w:rsidR="00D66806" w:rsidRDefault="00D66806" w:rsidP="00D66806">
            <w:pPr>
              <w:rPr>
                <w:rFonts w:cstheme="minorHAnsi"/>
              </w:rPr>
            </w:pPr>
          </w:p>
          <w:p w14:paraId="3F4F8F32" w14:textId="6A353965" w:rsidR="002E74C2" w:rsidRDefault="002E74C2" w:rsidP="00D66806">
            <w:pPr>
              <w:rPr>
                <w:rFonts w:cstheme="minorHAnsi"/>
              </w:rPr>
            </w:pPr>
          </w:p>
          <w:p w14:paraId="16E7B56E" w14:textId="77777777" w:rsidR="002E74C2" w:rsidRPr="005C074B" w:rsidRDefault="002E74C2" w:rsidP="00D66806">
            <w:pPr>
              <w:rPr>
                <w:rFonts w:cstheme="minorHAnsi"/>
              </w:rPr>
            </w:pPr>
          </w:p>
          <w:p w14:paraId="6D52EBE7" w14:textId="77777777" w:rsidR="00D66806" w:rsidRPr="005C074B" w:rsidRDefault="00D66806" w:rsidP="00D66806">
            <w:pPr>
              <w:rPr>
                <w:rFonts w:cstheme="minorHAnsi"/>
              </w:rPr>
            </w:pPr>
          </w:p>
          <w:p w14:paraId="2131001F" w14:textId="77777777" w:rsidR="00D66806" w:rsidRPr="005C074B" w:rsidRDefault="00D66806" w:rsidP="00D66806">
            <w:pPr>
              <w:rPr>
                <w:rFonts w:cstheme="minorHAnsi"/>
              </w:rPr>
            </w:pPr>
          </w:p>
          <w:p w14:paraId="6FDE5AD5" w14:textId="77777777" w:rsidR="00D66806" w:rsidRPr="005C074B" w:rsidRDefault="00D66806" w:rsidP="00D66806">
            <w:pPr>
              <w:rPr>
                <w:rFonts w:cstheme="minorHAnsi"/>
              </w:rPr>
            </w:pPr>
          </w:p>
          <w:p w14:paraId="404F98B6" w14:textId="77777777" w:rsidR="00D66806" w:rsidRPr="005C074B" w:rsidRDefault="00D66806" w:rsidP="00D66806">
            <w:pPr>
              <w:rPr>
                <w:rFonts w:cstheme="minorHAnsi"/>
              </w:rPr>
            </w:pPr>
          </w:p>
          <w:p w14:paraId="48A2575B" w14:textId="77777777" w:rsidR="00D66806" w:rsidRPr="005C074B" w:rsidRDefault="00D66806" w:rsidP="00D66806">
            <w:pPr>
              <w:rPr>
                <w:rFonts w:cstheme="minorHAnsi"/>
              </w:rPr>
            </w:pPr>
            <w:r w:rsidRPr="005C074B">
              <w:rPr>
                <w:rFonts w:cstheme="minorHAnsi"/>
              </w:rPr>
              <w:t>30’</w:t>
            </w:r>
          </w:p>
          <w:p w14:paraId="07D4BF53" w14:textId="77777777" w:rsidR="00D66806" w:rsidRPr="005C074B" w:rsidRDefault="00D66806" w:rsidP="00D66806">
            <w:pPr>
              <w:rPr>
                <w:rFonts w:cstheme="minorHAnsi"/>
              </w:rPr>
            </w:pPr>
          </w:p>
        </w:tc>
        <w:tc>
          <w:tcPr>
            <w:tcW w:w="7824" w:type="dxa"/>
            <w:tcBorders>
              <w:top w:val="single" w:sz="4" w:space="0" w:color="auto"/>
              <w:left w:val="single" w:sz="4" w:space="0" w:color="auto"/>
              <w:bottom w:val="single" w:sz="4" w:space="0" w:color="auto"/>
              <w:right w:val="single" w:sz="4" w:space="0" w:color="auto"/>
            </w:tcBorders>
          </w:tcPr>
          <w:p w14:paraId="395F8B83" w14:textId="67CD283F" w:rsidR="00D66806" w:rsidRPr="005C074B" w:rsidRDefault="00D66806" w:rsidP="00D66806">
            <w:pPr>
              <w:rPr>
                <w:rFonts w:cstheme="minorHAnsi"/>
                <w:bCs/>
              </w:rPr>
            </w:pPr>
            <w:r>
              <w:rPr>
                <w:rFonts w:cstheme="minorHAnsi"/>
                <w:bCs/>
              </w:rPr>
              <w:lastRenderedPageBreak/>
              <w:t>To establish the link between Health and Nutrition, go through slide 6</w:t>
            </w:r>
            <w:r w:rsidRPr="005C074B">
              <w:rPr>
                <w:rFonts w:cstheme="minorHAnsi"/>
                <w:bCs/>
              </w:rPr>
              <w:t xml:space="preserve"> (Improving nutrition through health). </w:t>
            </w:r>
            <w:r>
              <w:rPr>
                <w:rFonts w:cstheme="minorHAnsi"/>
                <w:bCs/>
              </w:rPr>
              <w:t>Then e</w:t>
            </w:r>
            <w:r w:rsidRPr="005C074B">
              <w:rPr>
                <w:rFonts w:cstheme="minorHAnsi"/>
                <w:bCs/>
              </w:rPr>
              <w:t xml:space="preserve">xplain that we will go into an </w:t>
            </w:r>
            <w:r w:rsidRPr="005C074B">
              <w:rPr>
                <w:rFonts w:cstheme="minorHAnsi"/>
                <w:bCs/>
              </w:rPr>
              <w:lastRenderedPageBreak/>
              <w:t>activity where the participants will explore how to integrate health and nutrition on different levels. Before you begin, ask for some ideas on how health and nutrition could be integrated. Flipchart the responses to get an overview. Some things to cover are:</w:t>
            </w:r>
          </w:p>
          <w:p w14:paraId="2177E946" w14:textId="77777777" w:rsidR="00D66806" w:rsidRPr="005C074B" w:rsidRDefault="00D66806" w:rsidP="00D66806">
            <w:pPr>
              <w:pStyle w:val="paragraph"/>
              <w:numPr>
                <w:ilvl w:val="0"/>
                <w:numId w:val="58"/>
              </w:numPr>
              <w:spacing w:before="0" w:beforeAutospacing="0" w:after="0" w:afterAutospacing="0"/>
              <w:ind w:left="324" w:firstLine="0"/>
              <w:textAlignment w:val="baseline"/>
              <w:rPr>
                <w:rFonts w:ascii="Arial" w:hAnsi="Arial" w:cs="Arial"/>
                <w:lang w:val="en-GB"/>
              </w:rPr>
            </w:pPr>
            <w:r w:rsidRPr="005C074B">
              <w:rPr>
                <w:rStyle w:val="normaltextrun"/>
                <w:rFonts w:ascii="Calibri" w:hAnsi="Calibri" w:cs="Calibri"/>
                <w:color w:val="000000"/>
                <w:position w:val="3"/>
                <w:lang w:val="en-GB"/>
              </w:rPr>
              <w:t>Build on existing platforms. </w:t>
            </w:r>
            <w:r w:rsidRPr="005C074B">
              <w:rPr>
                <w:rStyle w:val="eop"/>
                <w:rFonts w:ascii="Calibri" w:hAnsi="Calibri" w:cs="Calibri"/>
                <w:lang w:val="en-GB"/>
              </w:rPr>
              <w:t>​</w:t>
            </w:r>
          </w:p>
          <w:p w14:paraId="103CDD40" w14:textId="77777777" w:rsidR="00D66806" w:rsidRPr="005C074B" w:rsidRDefault="00D66806" w:rsidP="00D66806">
            <w:pPr>
              <w:pStyle w:val="paragraph"/>
              <w:numPr>
                <w:ilvl w:val="0"/>
                <w:numId w:val="58"/>
              </w:numPr>
              <w:spacing w:before="0" w:beforeAutospacing="0" w:after="0" w:afterAutospacing="0"/>
              <w:ind w:left="324" w:firstLine="0"/>
              <w:textAlignment w:val="baseline"/>
              <w:rPr>
                <w:rFonts w:ascii="Arial" w:hAnsi="Arial" w:cs="Arial"/>
                <w:lang w:val="en-GB"/>
              </w:rPr>
            </w:pPr>
            <w:r w:rsidRPr="005C074B">
              <w:rPr>
                <w:rStyle w:val="normaltextrun"/>
                <w:rFonts w:ascii="Calibri" w:hAnsi="Calibri" w:cs="Calibri"/>
                <w:color w:val="000000"/>
                <w:position w:val="3"/>
                <w:lang w:val="en-GB"/>
              </w:rPr>
              <w:t>Target the first 1,000 days </w:t>
            </w:r>
            <w:r w:rsidRPr="005C074B">
              <w:rPr>
                <w:rStyle w:val="eop"/>
                <w:rFonts w:ascii="Calibri" w:hAnsi="Calibri" w:cs="Calibri"/>
                <w:lang w:val="en-GB"/>
              </w:rPr>
              <w:t>​</w:t>
            </w:r>
          </w:p>
          <w:p w14:paraId="0A00AA48" w14:textId="77777777" w:rsidR="00D66806" w:rsidRPr="005C074B" w:rsidRDefault="00D66806" w:rsidP="00D66806">
            <w:pPr>
              <w:pStyle w:val="paragraph"/>
              <w:numPr>
                <w:ilvl w:val="0"/>
                <w:numId w:val="58"/>
              </w:numPr>
              <w:spacing w:before="0" w:beforeAutospacing="0" w:after="0" w:afterAutospacing="0"/>
              <w:ind w:left="324" w:firstLine="0"/>
              <w:textAlignment w:val="baseline"/>
              <w:rPr>
                <w:rFonts w:ascii="Arial" w:hAnsi="Arial" w:cs="Arial"/>
                <w:lang w:val="en-GB"/>
              </w:rPr>
            </w:pPr>
            <w:r w:rsidRPr="005C074B">
              <w:rPr>
                <w:rStyle w:val="normaltextrun"/>
                <w:rFonts w:ascii="Calibri" w:hAnsi="Calibri" w:cs="Calibri"/>
                <w:color w:val="000000"/>
                <w:position w:val="3"/>
                <w:lang w:val="en-GB"/>
              </w:rPr>
              <w:t>Integrate nutrition interventions into the essential package of basic health services</w:t>
            </w:r>
            <w:r w:rsidRPr="005C074B">
              <w:rPr>
                <w:rStyle w:val="eop"/>
                <w:rFonts w:ascii="Calibri" w:hAnsi="Calibri" w:cs="Calibri"/>
                <w:lang w:val="en-GB"/>
              </w:rPr>
              <w:t>​</w:t>
            </w:r>
          </w:p>
          <w:p w14:paraId="56915150" w14:textId="77777777" w:rsidR="00D66806" w:rsidRPr="005C074B" w:rsidRDefault="00D66806" w:rsidP="00D66806">
            <w:pPr>
              <w:pStyle w:val="paragraph"/>
              <w:numPr>
                <w:ilvl w:val="0"/>
                <w:numId w:val="58"/>
              </w:numPr>
              <w:spacing w:before="0" w:beforeAutospacing="0" w:after="0" w:afterAutospacing="0"/>
              <w:ind w:left="324" w:firstLine="0"/>
              <w:textAlignment w:val="baseline"/>
              <w:rPr>
                <w:rFonts w:ascii="Arial" w:hAnsi="Arial" w:cs="Arial"/>
                <w:lang w:val="en-GB"/>
              </w:rPr>
            </w:pPr>
            <w:r w:rsidRPr="005C074B">
              <w:rPr>
                <w:rStyle w:val="normaltextrun"/>
                <w:rFonts w:ascii="Calibri" w:hAnsi="Calibri" w:cs="Calibri"/>
                <w:color w:val="000000"/>
                <w:position w:val="3"/>
                <w:lang w:val="en-GB"/>
              </w:rPr>
              <w:t>Work at both the community and facility level</w:t>
            </w:r>
            <w:r w:rsidRPr="005C074B">
              <w:rPr>
                <w:rStyle w:val="eop"/>
                <w:rFonts w:ascii="Calibri" w:hAnsi="Calibri" w:cs="Calibri"/>
                <w:lang w:val="en-GB"/>
              </w:rPr>
              <w:t>​</w:t>
            </w:r>
          </w:p>
          <w:p w14:paraId="1FE95D01" w14:textId="77777777" w:rsidR="00D66806" w:rsidRPr="005C074B" w:rsidRDefault="00D66806" w:rsidP="00D66806">
            <w:pPr>
              <w:pStyle w:val="paragraph"/>
              <w:numPr>
                <w:ilvl w:val="0"/>
                <w:numId w:val="58"/>
              </w:numPr>
              <w:spacing w:before="0" w:beforeAutospacing="0" w:after="0" w:afterAutospacing="0"/>
              <w:ind w:left="324" w:firstLine="0"/>
              <w:textAlignment w:val="baseline"/>
              <w:rPr>
                <w:rFonts w:ascii="Arial" w:hAnsi="Arial" w:cs="Arial"/>
                <w:lang w:val="en-GB"/>
              </w:rPr>
            </w:pPr>
            <w:r w:rsidRPr="005C074B">
              <w:rPr>
                <w:rStyle w:val="normaltextrun"/>
                <w:rFonts w:ascii="Calibri" w:hAnsi="Calibri" w:cs="Calibri"/>
                <w:color w:val="000000"/>
                <w:position w:val="3"/>
                <w:lang w:val="en-GB"/>
              </w:rPr>
              <w:t>Include home visits </w:t>
            </w:r>
            <w:r w:rsidRPr="005C074B">
              <w:rPr>
                <w:rStyle w:val="eop"/>
                <w:rFonts w:ascii="Calibri" w:hAnsi="Calibri" w:cs="Calibri"/>
                <w:lang w:val="en-GB"/>
              </w:rPr>
              <w:t>​</w:t>
            </w:r>
          </w:p>
          <w:p w14:paraId="56A1BB44" w14:textId="77777777" w:rsidR="00D66806" w:rsidRPr="005C074B" w:rsidRDefault="00D66806" w:rsidP="00D66806">
            <w:pPr>
              <w:pStyle w:val="paragraph"/>
              <w:numPr>
                <w:ilvl w:val="0"/>
                <w:numId w:val="58"/>
              </w:numPr>
              <w:spacing w:before="0" w:beforeAutospacing="0" w:after="0" w:afterAutospacing="0"/>
              <w:ind w:left="324" w:firstLine="0"/>
              <w:textAlignment w:val="baseline"/>
              <w:rPr>
                <w:rFonts w:ascii="Arial" w:hAnsi="Arial" w:cs="Arial"/>
                <w:lang w:val="en-GB"/>
              </w:rPr>
            </w:pPr>
            <w:r w:rsidRPr="005C074B">
              <w:rPr>
                <w:rStyle w:val="normaltextrun"/>
                <w:rFonts w:ascii="Calibri" w:hAnsi="Calibri" w:cs="Calibri"/>
                <w:color w:val="000000"/>
                <w:position w:val="3"/>
                <w:lang w:val="en-GB"/>
              </w:rPr>
              <w:t>Engage men and empower women. </w:t>
            </w:r>
            <w:r w:rsidRPr="005C074B">
              <w:rPr>
                <w:rStyle w:val="eop"/>
                <w:rFonts w:ascii="Calibri" w:hAnsi="Calibri" w:cs="Calibri"/>
                <w:lang w:val="en-GB"/>
              </w:rPr>
              <w:t>​</w:t>
            </w:r>
          </w:p>
          <w:p w14:paraId="1599F99F" w14:textId="77777777" w:rsidR="00D66806" w:rsidRPr="005C074B" w:rsidRDefault="00D66806" w:rsidP="00D66806">
            <w:pPr>
              <w:pStyle w:val="paragraph"/>
              <w:numPr>
                <w:ilvl w:val="0"/>
                <w:numId w:val="58"/>
              </w:numPr>
              <w:spacing w:before="0" w:beforeAutospacing="0" w:after="0" w:afterAutospacing="0"/>
              <w:ind w:left="324" w:firstLine="0"/>
              <w:textAlignment w:val="baseline"/>
              <w:rPr>
                <w:rFonts w:ascii="Arial" w:hAnsi="Arial" w:cs="Arial"/>
                <w:lang w:val="en-GB"/>
              </w:rPr>
            </w:pPr>
            <w:r w:rsidRPr="005C074B">
              <w:rPr>
                <w:rStyle w:val="normaltextrun"/>
                <w:rFonts w:ascii="Calibri" w:hAnsi="Calibri" w:cs="Calibri"/>
                <w:color w:val="000000"/>
                <w:position w:val="3"/>
                <w:lang w:val="en-GB"/>
              </w:rPr>
              <w:t>Align with national and local priorities. </w:t>
            </w:r>
            <w:r w:rsidRPr="005C074B">
              <w:rPr>
                <w:rStyle w:val="eop"/>
                <w:rFonts w:ascii="Calibri" w:hAnsi="Calibri" w:cs="Calibri"/>
                <w:lang w:val="en-GB"/>
              </w:rPr>
              <w:t>​</w:t>
            </w:r>
          </w:p>
          <w:p w14:paraId="4F09FB0A" w14:textId="77777777" w:rsidR="00D66806" w:rsidRPr="005C074B" w:rsidRDefault="00D66806" w:rsidP="00D66806">
            <w:pPr>
              <w:pStyle w:val="paragraph"/>
              <w:numPr>
                <w:ilvl w:val="0"/>
                <w:numId w:val="58"/>
              </w:numPr>
              <w:spacing w:before="0" w:beforeAutospacing="0" w:after="0" w:afterAutospacing="0"/>
              <w:ind w:left="324" w:firstLine="0"/>
              <w:textAlignment w:val="baseline"/>
              <w:rPr>
                <w:rFonts w:ascii="Arial" w:hAnsi="Arial" w:cs="Arial"/>
                <w:lang w:val="en-GB"/>
              </w:rPr>
            </w:pPr>
            <w:r w:rsidRPr="005C074B">
              <w:rPr>
                <w:rStyle w:val="normaltextrun"/>
                <w:rFonts w:ascii="Calibri" w:hAnsi="Calibri" w:cs="Calibri"/>
                <w:color w:val="000000"/>
                <w:position w:val="3"/>
                <w:lang w:val="en-GB"/>
              </w:rPr>
              <w:t>Respond to community needs </w:t>
            </w:r>
            <w:r w:rsidRPr="005C074B">
              <w:rPr>
                <w:rStyle w:val="eop"/>
                <w:rFonts w:ascii="Calibri" w:hAnsi="Calibri" w:cs="Calibri"/>
                <w:lang w:val="en-GB"/>
              </w:rPr>
              <w:t>​</w:t>
            </w:r>
          </w:p>
          <w:p w14:paraId="4CF083E7" w14:textId="77777777" w:rsidR="00D66806" w:rsidRPr="005C074B" w:rsidRDefault="00D66806" w:rsidP="00D66806">
            <w:pPr>
              <w:pStyle w:val="paragraph"/>
              <w:numPr>
                <w:ilvl w:val="0"/>
                <w:numId w:val="58"/>
              </w:numPr>
              <w:spacing w:before="0" w:beforeAutospacing="0" w:after="0" w:afterAutospacing="0"/>
              <w:ind w:left="324" w:firstLine="0"/>
              <w:textAlignment w:val="baseline"/>
              <w:rPr>
                <w:rFonts w:ascii="Arial" w:hAnsi="Arial" w:cs="Arial"/>
                <w:lang w:val="en-GB"/>
              </w:rPr>
            </w:pPr>
            <w:r w:rsidRPr="005C074B">
              <w:rPr>
                <w:rStyle w:val="normaltextrun"/>
                <w:rFonts w:ascii="Calibri" w:hAnsi="Calibri" w:cs="Calibri"/>
                <w:color w:val="000000"/>
                <w:position w:val="3"/>
                <w:lang w:val="en-GB"/>
              </w:rPr>
              <w:t>Ensure a regular supply of commodities (medicines, contraceptives, RUTF, etc) and provide a private space for services. </w:t>
            </w:r>
            <w:r w:rsidRPr="005C074B">
              <w:rPr>
                <w:rStyle w:val="eop"/>
                <w:rFonts w:ascii="Calibri" w:hAnsi="Calibri" w:cs="Calibri"/>
                <w:lang w:val="en-GB"/>
              </w:rPr>
              <w:t>​</w:t>
            </w:r>
          </w:p>
          <w:p w14:paraId="42010385" w14:textId="77777777" w:rsidR="00D66806" w:rsidRPr="005C074B" w:rsidRDefault="00D66806" w:rsidP="00D66806">
            <w:pPr>
              <w:pStyle w:val="paragraph"/>
              <w:numPr>
                <w:ilvl w:val="0"/>
                <w:numId w:val="58"/>
              </w:numPr>
              <w:spacing w:before="0" w:beforeAutospacing="0" w:after="0" w:afterAutospacing="0"/>
              <w:ind w:left="324" w:firstLine="0"/>
              <w:textAlignment w:val="baseline"/>
              <w:rPr>
                <w:rStyle w:val="normaltextrun"/>
                <w:rFonts w:ascii="Arial" w:hAnsi="Arial" w:cs="Arial"/>
                <w:lang w:val="en-GB"/>
              </w:rPr>
            </w:pPr>
            <w:r w:rsidRPr="005C074B">
              <w:rPr>
                <w:rStyle w:val="normaltextrun"/>
                <w:rFonts w:ascii="Calibri" w:hAnsi="Calibri" w:cs="Calibri"/>
                <w:color w:val="000000"/>
                <w:position w:val="3"/>
                <w:lang w:val="en-GB"/>
              </w:rPr>
              <w:t>Ensure adequate staff experience, training, and incentives </w:t>
            </w:r>
          </w:p>
          <w:p w14:paraId="3BF0CD8C" w14:textId="77777777" w:rsidR="00D66806" w:rsidRPr="005C074B" w:rsidRDefault="00D66806" w:rsidP="00D66806">
            <w:pPr>
              <w:pStyle w:val="paragraph"/>
              <w:spacing w:before="0" w:beforeAutospacing="0" w:after="0" w:afterAutospacing="0"/>
              <w:ind w:left="324"/>
              <w:textAlignment w:val="baseline"/>
              <w:rPr>
                <w:rFonts w:ascii="Arial" w:hAnsi="Arial" w:cs="Arial"/>
                <w:lang w:val="en-GB"/>
              </w:rPr>
            </w:pPr>
          </w:p>
          <w:p w14:paraId="200A5199" w14:textId="77777777" w:rsidR="00D66806" w:rsidRPr="005C074B" w:rsidRDefault="00D66806" w:rsidP="00D66806">
            <w:pPr>
              <w:rPr>
                <w:rFonts w:cstheme="minorHAnsi"/>
                <w:bCs/>
              </w:rPr>
            </w:pPr>
            <w:r w:rsidRPr="005C074B">
              <w:rPr>
                <w:rFonts w:cstheme="minorHAnsi"/>
                <w:bCs/>
              </w:rPr>
              <w:t xml:space="preserve">Explain that the participants will now be looking at the integration of health and nutrition at different levels, and identify key actions. To their support they have the WHO health system strengthening framework for nutrition. Set the task (PPT 7) and divide the group into four groups; </w:t>
            </w:r>
          </w:p>
          <w:p w14:paraId="46E916F9" w14:textId="77777777" w:rsidR="00D66806" w:rsidRPr="005C074B" w:rsidRDefault="00D66806" w:rsidP="00D66806">
            <w:pPr>
              <w:pStyle w:val="ListParagraph"/>
              <w:numPr>
                <w:ilvl w:val="0"/>
                <w:numId w:val="34"/>
              </w:numPr>
              <w:rPr>
                <w:rFonts w:cstheme="minorHAnsi"/>
                <w:bCs/>
              </w:rPr>
            </w:pPr>
            <w:r w:rsidRPr="005C074B">
              <w:rPr>
                <w:rFonts w:cstheme="minorHAnsi"/>
                <w:bCs/>
              </w:rPr>
              <w:t xml:space="preserve">Household level </w:t>
            </w:r>
          </w:p>
          <w:p w14:paraId="772337BA" w14:textId="77777777" w:rsidR="00D66806" w:rsidRPr="005C074B" w:rsidRDefault="00D66806" w:rsidP="00D66806">
            <w:pPr>
              <w:pStyle w:val="ListParagraph"/>
              <w:numPr>
                <w:ilvl w:val="0"/>
                <w:numId w:val="34"/>
              </w:numPr>
              <w:rPr>
                <w:rFonts w:cstheme="minorHAnsi"/>
                <w:bCs/>
              </w:rPr>
            </w:pPr>
            <w:r w:rsidRPr="005C074B">
              <w:rPr>
                <w:rFonts w:cstheme="minorHAnsi"/>
                <w:bCs/>
              </w:rPr>
              <w:t xml:space="preserve">Community level </w:t>
            </w:r>
          </w:p>
          <w:p w14:paraId="1D1DE2A4" w14:textId="77777777" w:rsidR="00D66806" w:rsidRPr="005C074B" w:rsidRDefault="00D66806" w:rsidP="00D66806">
            <w:pPr>
              <w:pStyle w:val="ListParagraph"/>
              <w:numPr>
                <w:ilvl w:val="0"/>
                <w:numId w:val="34"/>
              </w:numPr>
              <w:rPr>
                <w:rFonts w:cstheme="minorHAnsi"/>
                <w:bCs/>
              </w:rPr>
            </w:pPr>
            <w:r w:rsidRPr="005C074B">
              <w:rPr>
                <w:rFonts w:cstheme="minorHAnsi"/>
                <w:bCs/>
              </w:rPr>
              <w:t xml:space="preserve">Primary healthcare </w:t>
            </w:r>
          </w:p>
          <w:p w14:paraId="1E8C8206" w14:textId="77777777" w:rsidR="00D66806" w:rsidRPr="005C074B" w:rsidRDefault="00D66806" w:rsidP="00D66806">
            <w:pPr>
              <w:pStyle w:val="ListParagraph"/>
              <w:numPr>
                <w:ilvl w:val="0"/>
                <w:numId w:val="34"/>
              </w:numPr>
              <w:rPr>
                <w:rFonts w:cstheme="minorHAnsi"/>
              </w:rPr>
            </w:pPr>
            <w:r w:rsidRPr="005C074B">
              <w:rPr>
                <w:rFonts w:cstheme="minorHAnsi"/>
                <w:bCs/>
              </w:rPr>
              <w:t xml:space="preserve">Secondary healthcare </w:t>
            </w:r>
          </w:p>
          <w:p w14:paraId="0F64EEDC" w14:textId="77777777" w:rsidR="00D66806" w:rsidRPr="005C074B" w:rsidRDefault="00D66806" w:rsidP="00D66806">
            <w:pPr>
              <w:rPr>
                <w:rFonts w:cstheme="minorHAnsi"/>
                <w:bCs/>
              </w:rPr>
            </w:pPr>
          </w:p>
          <w:p w14:paraId="32B1A92F" w14:textId="29FE3DCD" w:rsidR="00D66806" w:rsidRPr="002E74C2" w:rsidRDefault="00D66806" w:rsidP="002E74C2">
            <w:pPr>
              <w:tabs>
                <w:tab w:val="left" w:pos="922"/>
              </w:tabs>
              <w:spacing w:line="240" w:lineRule="auto"/>
              <w:rPr>
                <w:rFonts w:cstheme="minorHAnsi"/>
              </w:rPr>
            </w:pPr>
            <w:r w:rsidRPr="005C074B">
              <w:rPr>
                <w:rFonts w:cstheme="minorHAnsi"/>
                <w:bCs/>
              </w:rPr>
              <w:t xml:space="preserve">Ask each group to consider how to integrate health and nutrition within the area they have and take notes on a flipchart. Name examples is necessary, and walk around the groups to ensure they are on track. After 15 minutes, ask each group to present back. </w:t>
            </w:r>
            <w:r w:rsidR="002E74C2">
              <w:rPr>
                <w:rFonts w:cstheme="minorHAnsi"/>
              </w:rPr>
              <w:t xml:space="preserve">Refer to HO Example 4 Clusters Integration throughout the session. </w:t>
            </w:r>
            <w:r w:rsidRPr="005C074B">
              <w:rPr>
                <w:rFonts w:cstheme="minorHAnsi"/>
                <w:bCs/>
              </w:rPr>
              <w:t>Consolidate using slide 7 – 10 (Minimum Package of Intervention).</w:t>
            </w:r>
            <w:r w:rsidR="004F74A8">
              <w:rPr>
                <w:rFonts w:cstheme="minorHAnsi"/>
                <w:bCs/>
              </w:rPr>
              <w:t xml:space="preserve"> Ensure you cover these points:</w:t>
            </w:r>
          </w:p>
          <w:p w14:paraId="1F6EA1FB" w14:textId="77777777" w:rsidR="004F74A8" w:rsidRDefault="004F74A8" w:rsidP="00D66806">
            <w:pPr>
              <w:rPr>
                <w:rFonts w:cstheme="minorHAnsi"/>
                <w:bCs/>
              </w:rPr>
            </w:pPr>
            <w:r>
              <w:rPr>
                <w:rFonts w:cstheme="minorHAnsi"/>
                <w:bCs/>
              </w:rPr>
              <w:t>Household Level:</w:t>
            </w:r>
          </w:p>
          <w:p w14:paraId="5F2BBDB7" w14:textId="77777777" w:rsidR="004F74A8" w:rsidRPr="004F74A8" w:rsidRDefault="004F74A8" w:rsidP="004F74A8">
            <w:pPr>
              <w:numPr>
                <w:ilvl w:val="0"/>
                <w:numId w:val="77"/>
              </w:numPr>
              <w:rPr>
                <w:rFonts w:cstheme="minorHAnsi"/>
                <w:bCs/>
              </w:rPr>
            </w:pPr>
            <w:r w:rsidRPr="004F74A8">
              <w:rPr>
                <w:rFonts w:cstheme="minorHAnsi"/>
                <w:bCs/>
                <w:lang w:val="en-US"/>
              </w:rPr>
              <w:t>Health education to create awareness of health and well-being</w:t>
            </w:r>
          </w:p>
          <w:p w14:paraId="2C19F072" w14:textId="77777777" w:rsidR="004F74A8" w:rsidRPr="004F74A8" w:rsidRDefault="004F74A8" w:rsidP="004F74A8">
            <w:pPr>
              <w:numPr>
                <w:ilvl w:val="0"/>
                <w:numId w:val="77"/>
              </w:numPr>
              <w:rPr>
                <w:rFonts w:cstheme="minorHAnsi"/>
                <w:bCs/>
              </w:rPr>
            </w:pPr>
            <w:r w:rsidRPr="004F74A8">
              <w:rPr>
                <w:rFonts w:cstheme="minorHAnsi"/>
                <w:bCs/>
                <w:lang w:val="en-US"/>
              </w:rPr>
              <w:t>Sanitation, access to adequate and safe water and proper waste management</w:t>
            </w:r>
          </w:p>
          <w:p w14:paraId="7A2A0C85" w14:textId="77777777" w:rsidR="004F74A8" w:rsidRPr="004F74A8" w:rsidRDefault="004F74A8" w:rsidP="004F74A8">
            <w:pPr>
              <w:numPr>
                <w:ilvl w:val="0"/>
                <w:numId w:val="77"/>
              </w:numPr>
              <w:rPr>
                <w:rFonts w:cstheme="minorHAnsi"/>
                <w:bCs/>
              </w:rPr>
            </w:pPr>
            <w:r w:rsidRPr="004F74A8">
              <w:rPr>
                <w:rFonts w:cstheme="minorHAnsi"/>
                <w:bCs/>
                <w:lang w:val="en-US"/>
              </w:rPr>
              <w:t>Prevention of communicable diseases and use of ORS</w:t>
            </w:r>
          </w:p>
          <w:p w14:paraId="3A2F329E" w14:textId="77777777" w:rsidR="004F74A8" w:rsidRPr="004F74A8" w:rsidRDefault="004F74A8" w:rsidP="004F74A8">
            <w:pPr>
              <w:numPr>
                <w:ilvl w:val="0"/>
                <w:numId w:val="77"/>
              </w:numPr>
              <w:rPr>
                <w:rFonts w:cstheme="minorHAnsi"/>
                <w:bCs/>
              </w:rPr>
            </w:pPr>
            <w:r w:rsidRPr="004F74A8">
              <w:rPr>
                <w:rFonts w:cstheme="minorHAnsi"/>
                <w:bCs/>
                <w:lang w:val="en-US"/>
              </w:rPr>
              <w:t xml:space="preserve">Health/hygiene promotion activities- </w:t>
            </w:r>
          </w:p>
          <w:p w14:paraId="3FB5AB3E" w14:textId="77777777" w:rsidR="004F74A8" w:rsidRPr="004F74A8" w:rsidRDefault="004F74A8" w:rsidP="004F74A8">
            <w:pPr>
              <w:numPr>
                <w:ilvl w:val="1"/>
                <w:numId w:val="77"/>
              </w:numPr>
              <w:rPr>
                <w:rFonts w:cstheme="minorHAnsi"/>
                <w:bCs/>
              </w:rPr>
            </w:pPr>
            <w:r w:rsidRPr="004F74A8">
              <w:rPr>
                <w:rFonts w:cstheme="minorHAnsi"/>
                <w:bCs/>
                <w:lang w:val="en-US"/>
              </w:rPr>
              <w:t>Hand washing, food and personal hygiene,</w:t>
            </w:r>
          </w:p>
          <w:p w14:paraId="37774D2E" w14:textId="77777777" w:rsidR="004F74A8" w:rsidRPr="004F74A8" w:rsidRDefault="004F74A8" w:rsidP="004F74A8">
            <w:pPr>
              <w:numPr>
                <w:ilvl w:val="1"/>
                <w:numId w:val="77"/>
              </w:numPr>
              <w:rPr>
                <w:rFonts w:cstheme="minorHAnsi"/>
                <w:bCs/>
              </w:rPr>
            </w:pPr>
            <w:r w:rsidRPr="004F74A8">
              <w:rPr>
                <w:rFonts w:cstheme="minorHAnsi"/>
                <w:bCs/>
                <w:lang w:val="en-US"/>
              </w:rPr>
              <w:t xml:space="preserve"> use of insecticide treated nets</w:t>
            </w:r>
          </w:p>
          <w:p w14:paraId="76D8A783" w14:textId="77777777" w:rsidR="004F74A8" w:rsidRPr="004F74A8" w:rsidRDefault="004F74A8" w:rsidP="004F74A8">
            <w:pPr>
              <w:numPr>
                <w:ilvl w:val="1"/>
                <w:numId w:val="77"/>
              </w:numPr>
              <w:rPr>
                <w:rFonts w:cstheme="minorHAnsi"/>
                <w:bCs/>
              </w:rPr>
            </w:pPr>
            <w:r w:rsidRPr="004F74A8">
              <w:rPr>
                <w:rFonts w:cstheme="minorHAnsi"/>
                <w:bCs/>
                <w:lang w:val="en-US"/>
              </w:rPr>
              <w:t>Indoor residual spraying</w:t>
            </w:r>
          </w:p>
          <w:p w14:paraId="709F4991" w14:textId="77777777" w:rsidR="004F74A8" w:rsidRPr="004F74A8" w:rsidRDefault="004F74A8" w:rsidP="004F74A8">
            <w:pPr>
              <w:numPr>
                <w:ilvl w:val="1"/>
                <w:numId w:val="77"/>
              </w:numPr>
              <w:rPr>
                <w:rFonts w:cstheme="minorHAnsi"/>
                <w:bCs/>
              </w:rPr>
            </w:pPr>
            <w:r w:rsidRPr="004F74A8">
              <w:rPr>
                <w:rFonts w:cstheme="minorHAnsi"/>
                <w:bCs/>
                <w:lang w:val="en-US"/>
              </w:rPr>
              <w:t>Prevention of overcrowding</w:t>
            </w:r>
          </w:p>
          <w:p w14:paraId="29D63EFB" w14:textId="77777777" w:rsidR="004F74A8" w:rsidRPr="004F74A8" w:rsidRDefault="004F74A8" w:rsidP="004F74A8">
            <w:pPr>
              <w:numPr>
                <w:ilvl w:val="0"/>
                <w:numId w:val="77"/>
              </w:numPr>
              <w:rPr>
                <w:rFonts w:cstheme="minorHAnsi"/>
                <w:bCs/>
              </w:rPr>
            </w:pPr>
            <w:r w:rsidRPr="004F74A8">
              <w:rPr>
                <w:rFonts w:cstheme="minorHAnsi"/>
                <w:bCs/>
                <w:lang w:val="en-US"/>
              </w:rPr>
              <w:t>Promotion of health seeking behavior, child and maternal nutrition etc.</w:t>
            </w:r>
          </w:p>
          <w:p w14:paraId="1B3AEE0A" w14:textId="2F7B5032" w:rsidR="004F74A8" w:rsidRPr="004F74A8" w:rsidRDefault="004F74A8" w:rsidP="004F74A8">
            <w:pPr>
              <w:numPr>
                <w:ilvl w:val="0"/>
                <w:numId w:val="77"/>
              </w:numPr>
              <w:rPr>
                <w:rFonts w:cstheme="minorHAnsi"/>
                <w:bCs/>
              </w:rPr>
            </w:pPr>
            <w:r w:rsidRPr="004F74A8">
              <w:rPr>
                <w:rFonts w:cstheme="minorHAnsi"/>
                <w:bCs/>
                <w:lang w:val="en-US"/>
              </w:rPr>
              <w:lastRenderedPageBreak/>
              <w:t>Recognition of danger signs and immediate remedies such as tepid sponging to reduce fever</w:t>
            </w:r>
          </w:p>
          <w:p w14:paraId="28C04A42" w14:textId="73ED9360" w:rsidR="004F74A8" w:rsidRDefault="004F74A8" w:rsidP="004F74A8">
            <w:pPr>
              <w:rPr>
                <w:rFonts w:cstheme="minorHAnsi"/>
                <w:bCs/>
                <w:lang w:val="en-US"/>
              </w:rPr>
            </w:pPr>
          </w:p>
          <w:p w14:paraId="7C3BBC10" w14:textId="0815A2CB" w:rsidR="004F74A8" w:rsidRDefault="004F74A8" w:rsidP="004F74A8">
            <w:pPr>
              <w:rPr>
                <w:rFonts w:cstheme="minorHAnsi"/>
                <w:bCs/>
                <w:lang w:val="en-US"/>
              </w:rPr>
            </w:pPr>
            <w:r>
              <w:rPr>
                <w:rFonts w:cstheme="minorHAnsi"/>
                <w:bCs/>
                <w:lang w:val="en-US"/>
              </w:rPr>
              <w:t>Community Level</w:t>
            </w:r>
          </w:p>
          <w:p w14:paraId="6D3D2431" w14:textId="77777777" w:rsidR="004F74A8" w:rsidRPr="004F74A8" w:rsidRDefault="004F74A8" w:rsidP="004F74A8">
            <w:pPr>
              <w:numPr>
                <w:ilvl w:val="0"/>
                <w:numId w:val="78"/>
              </w:numPr>
              <w:rPr>
                <w:rFonts w:cstheme="minorHAnsi"/>
                <w:bCs/>
              </w:rPr>
            </w:pPr>
            <w:r w:rsidRPr="004F74A8">
              <w:rPr>
                <w:rFonts w:cstheme="minorHAnsi"/>
                <w:bCs/>
                <w:lang w:val="en-US"/>
              </w:rPr>
              <w:t>Integrated management of childhood illness- To provide treatment for: Malaria; Pneumonia, Diarrheal diseases</w:t>
            </w:r>
          </w:p>
          <w:p w14:paraId="5DA25227" w14:textId="77777777" w:rsidR="004F74A8" w:rsidRPr="004F74A8" w:rsidRDefault="004F74A8" w:rsidP="004F74A8">
            <w:pPr>
              <w:numPr>
                <w:ilvl w:val="0"/>
                <w:numId w:val="78"/>
              </w:numPr>
              <w:rPr>
                <w:rFonts w:cstheme="minorHAnsi"/>
                <w:bCs/>
              </w:rPr>
            </w:pPr>
            <w:r w:rsidRPr="004F74A8">
              <w:rPr>
                <w:rFonts w:cstheme="minorHAnsi"/>
                <w:bCs/>
                <w:lang w:val="en-US"/>
              </w:rPr>
              <w:t>Integrated management of adult illness e.g. treatment and prevention of TB (DOTS), HIV/AIDs and other chronic diseases</w:t>
            </w:r>
          </w:p>
          <w:p w14:paraId="373680CE" w14:textId="77777777" w:rsidR="004F74A8" w:rsidRPr="004F74A8" w:rsidRDefault="004F74A8" w:rsidP="004F74A8">
            <w:pPr>
              <w:numPr>
                <w:ilvl w:val="0"/>
                <w:numId w:val="78"/>
              </w:numPr>
              <w:rPr>
                <w:rFonts w:cstheme="minorHAnsi"/>
                <w:bCs/>
              </w:rPr>
            </w:pPr>
            <w:r w:rsidRPr="004F74A8">
              <w:rPr>
                <w:rFonts w:cstheme="minorHAnsi"/>
                <w:bCs/>
                <w:lang w:val="en-US"/>
              </w:rPr>
              <w:t>Health measures for the prevention and control of communicable disease- supported by establishment and use of EWARS</w:t>
            </w:r>
          </w:p>
          <w:p w14:paraId="40F8221F" w14:textId="77777777" w:rsidR="004F74A8" w:rsidRPr="004F74A8" w:rsidRDefault="004F74A8" w:rsidP="004F74A8">
            <w:pPr>
              <w:numPr>
                <w:ilvl w:val="0"/>
                <w:numId w:val="78"/>
              </w:numPr>
              <w:rPr>
                <w:rFonts w:cstheme="minorHAnsi"/>
                <w:bCs/>
              </w:rPr>
            </w:pPr>
            <w:r w:rsidRPr="004F74A8">
              <w:rPr>
                <w:rFonts w:cstheme="minorHAnsi"/>
                <w:bCs/>
                <w:lang w:val="en-US"/>
              </w:rPr>
              <w:t xml:space="preserve">Child health  services like immunization services, screening for malnutrition,  micro nutrient supplementations and deworming </w:t>
            </w:r>
          </w:p>
          <w:p w14:paraId="0A41DD73" w14:textId="77777777" w:rsidR="004F74A8" w:rsidRPr="004F74A8" w:rsidRDefault="004F74A8" w:rsidP="004F74A8">
            <w:pPr>
              <w:numPr>
                <w:ilvl w:val="0"/>
                <w:numId w:val="78"/>
              </w:numPr>
              <w:rPr>
                <w:rFonts w:cstheme="minorHAnsi"/>
                <w:bCs/>
              </w:rPr>
            </w:pPr>
            <w:r w:rsidRPr="004F74A8">
              <w:rPr>
                <w:rFonts w:cstheme="minorHAnsi"/>
                <w:bCs/>
                <w:lang w:val="en-US"/>
              </w:rPr>
              <w:t>Health promotion on Reproductive health (including the use of basic FP methods) and mental health and psychosocial support</w:t>
            </w:r>
          </w:p>
          <w:p w14:paraId="1BD9449E" w14:textId="77777777" w:rsidR="004F74A8" w:rsidRPr="004F74A8" w:rsidRDefault="004F74A8" w:rsidP="004F74A8">
            <w:pPr>
              <w:numPr>
                <w:ilvl w:val="0"/>
                <w:numId w:val="78"/>
              </w:numPr>
              <w:rPr>
                <w:rFonts w:cstheme="minorHAnsi"/>
                <w:bCs/>
              </w:rPr>
            </w:pPr>
            <w:r w:rsidRPr="004F74A8">
              <w:rPr>
                <w:rFonts w:cstheme="minorHAnsi"/>
                <w:bCs/>
                <w:lang w:val="en-US"/>
              </w:rPr>
              <w:t xml:space="preserve">Maternal nutrition- screening for malnutrition and use of micronutrient for pregnant women </w:t>
            </w:r>
          </w:p>
          <w:p w14:paraId="792A31F1" w14:textId="77777777" w:rsidR="004F74A8" w:rsidRPr="004F74A8" w:rsidRDefault="004F74A8" w:rsidP="004F74A8">
            <w:pPr>
              <w:numPr>
                <w:ilvl w:val="0"/>
                <w:numId w:val="78"/>
              </w:numPr>
              <w:rPr>
                <w:rFonts w:cstheme="minorHAnsi"/>
                <w:bCs/>
              </w:rPr>
            </w:pPr>
            <w:r w:rsidRPr="004F74A8">
              <w:rPr>
                <w:rFonts w:cstheme="minorHAnsi"/>
                <w:bCs/>
                <w:lang w:val="en-US"/>
              </w:rPr>
              <w:t xml:space="preserve">Community-based management of acute malnutrition (CMAM) </w:t>
            </w:r>
          </w:p>
          <w:p w14:paraId="4112FD1E" w14:textId="3A959DE1" w:rsidR="004F74A8" w:rsidRDefault="004F74A8" w:rsidP="004F74A8">
            <w:pPr>
              <w:rPr>
                <w:rFonts w:cstheme="minorHAnsi"/>
                <w:bCs/>
              </w:rPr>
            </w:pPr>
            <w:r>
              <w:rPr>
                <w:rFonts w:cstheme="minorHAnsi"/>
                <w:bCs/>
              </w:rPr>
              <w:t>Primary Health Care Level:</w:t>
            </w:r>
          </w:p>
          <w:p w14:paraId="179B9500" w14:textId="77777777" w:rsidR="004F74A8" w:rsidRPr="004F74A8" w:rsidRDefault="004F74A8" w:rsidP="004F74A8">
            <w:pPr>
              <w:numPr>
                <w:ilvl w:val="0"/>
                <w:numId w:val="79"/>
              </w:numPr>
              <w:rPr>
                <w:rFonts w:cstheme="minorHAnsi"/>
                <w:bCs/>
              </w:rPr>
            </w:pPr>
            <w:r w:rsidRPr="004F74A8">
              <w:rPr>
                <w:rFonts w:cstheme="minorHAnsi"/>
                <w:bCs/>
                <w:lang w:val="en-US"/>
              </w:rPr>
              <w:t>Child health care- health education, Immunizations and care based on Integrated Management of Childhood Illnesses (IMCI) guidelines or other national guidelines</w:t>
            </w:r>
          </w:p>
          <w:p w14:paraId="46AFE316" w14:textId="77777777" w:rsidR="004F74A8" w:rsidRPr="004F74A8" w:rsidRDefault="004F74A8" w:rsidP="004F74A8">
            <w:pPr>
              <w:numPr>
                <w:ilvl w:val="0"/>
                <w:numId w:val="79"/>
              </w:numPr>
              <w:rPr>
                <w:rFonts w:cstheme="minorHAnsi"/>
                <w:bCs/>
              </w:rPr>
            </w:pPr>
            <w:r w:rsidRPr="004F74A8">
              <w:rPr>
                <w:rFonts w:cstheme="minorHAnsi"/>
                <w:bCs/>
                <w:lang w:val="en-US"/>
              </w:rPr>
              <w:t>New born care- according to Integrated Management of Pregnancy and Childbirth (IMPAC) guidelines</w:t>
            </w:r>
          </w:p>
          <w:p w14:paraId="64A7A4C6" w14:textId="77777777" w:rsidR="004F74A8" w:rsidRPr="004F74A8" w:rsidRDefault="004F74A8" w:rsidP="004F74A8">
            <w:pPr>
              <w:numPr>
                <w:ilvl w:val="0"/>
                <w:numId w:val="79"/>
              </w:numPr>
              <w:rPr>
                <w:rFonts w:cstheme="minorHAnsi"/>
                <w:bCs/>
              </w:rPr>
            </w:pPr>
            <w:r w:rsidRPr="004F74A8">
              <w:rPr>
                <w:rFonts w:cstheme="minorHAnsi"/>
                <w:bCs/>
                <w:lang w:val="en-US"/>
              </w:rPr>
              <w:t>Emergency assessment and triage in all PHC facilities</w:t>
            </w:r>
          </w:p>
          <w:p w14:paraId="0E691B58" w14:textId="77777777" w:rsidR="004F74A8" w:rsidRPr="004F74A8" w:rsidRDefault="004F74A8" w:rsidP="004F74A8">
            <w:pPr>
              <w:numPr>
                <w:ilvl w:val="0"/>
                <w:numId w:val="79"/>
              </w:numPr>
              <w:rPr>
                <w:rFonts w:cstheme="minorHAnsi"/>
                <w:bCs/>
              </w:rPr>
            </w:pPr>
            <w:r w:rsidRPr="004F74A8">
              <w:rPr>
                <w:rFonts w:cstheme="minorHAnsi"/>
                <w:bCs/>
                <w:lang w:val="en-US"/>
              </w:rPr>
              <w:t>Screening for malnutrition and referral to appropriate services</w:t>
            </w:r>
          </w:p>
          <w:p w14:paraId="714AC985" w14:textId="77777777" w:rsidR="004F74A8" w:rsidRPr="004F74A8" w:rsidRDefault="004F74A8" w:rsidP="004F74A8">
            <w:pPr>
              <w:numPr>
                <w:ilvl w:val="0"/>
                <w:numId w:val="79"/>
              </w:numPr>
              <w:rPr>
                <w:rFonts w:cstheme="minorHAnsi"/>
                <w:bCs/>
              </w:rPr>
            </w:pPr>
            <w:r w:rsidRPr="004F74A8">
              <w:rPr>
                <w:rFonts w:cstheme="minorHAnsi"/>
                <w:bCs/>
                <w:lang w:val="en-US"/>
              </w:rPr>
              <w:t>Treatment of Severe Acute Malnutrition (SAM) at Outpatient Therapeutic Points</w:t>
            </w:r>
          </w:p>
          <w:p w14:paraId="5D21E941" w14:textId="77777777" w:rsidR="004F74A8" w:rsidRPr="004F74A8" w:rsidRDefault="004F74A8" w:rsidP="004F74A8">
            <w:pPr>
              <w:numPr>
                <w:ilvl w:val="0"/>
                <w:numId w:val="79"/>
              </w:numPr>
              <w:rPr>
                <w:rFonts w:cstheme="minorHAnsi"/>
                <w:bCs/>
              </w:rPr>
            </w:pPr>
            <w:r w:rsidRPr="004F74A8">
              <w:rPr>
                <w:rFonts w:cstheme="minorHAnsi"/>
                <w:bCs/>
                <w:lang w:val="en-US"/>
              </w:rPr>
              <w:t>Provision of Reproductive and Maternal health services</w:t>
            </w:r>
          </w:p>
          <w:p w14:paraId="78FE38DA" w14:textId="77777777" w:rsidR="004F74A8" w:rsidRPr="004F74A8" w:rsidRDefault="004F74A8" w:rsidP="004F74A8">
            <w:pPr>
              <w:numPr>
                <w:ilvl w:val="0"/>
                <w:numId w:val="79"/>
              </w:numPr>
              <w:rPr>
                <w:rFonts w:cstheme="minorHAnsi"/>
                <w:bCs/>
              </w:rPr>
            </w:pPr>
            <w:r w:rsidRPr="004F74A8">
              <w:rPr>
                <w:rFonts w:cstheme="minorHAnsi"/>
                <w:bCs/>
                <w:lang w:val="en-US"/>
              </w:rPr>
              <w:t>Treatment of injuries and referrals</w:t>
            </w:r>
          </w:p>
          <w:p w14:paraId="4BD80605" w14:textId="77777777" w:rsidR="004F74A8" w:rsidRPr="004F74A8" w:rsidRDefault="004F74A8" w:rsidP="004F74A8">
            <w:pPr>
              <w:numPr>
                <w:ilvl w:val="0"/>
                <w:numId w:val="79"/>
              </w:numPr>
              <w:rPr>
                <w:rFonts w:cstheme="minorHAnsi"/>
                <w:bCs/>
              </w:rPr>
            </w:pPr>
            <w:r w:rsidRPr="004F74A8">
              <w:rPr>
                <w:rFonts w:cstheme="minorHAnsi"/>
                <w:bCs/>
                <w:lang w:val="en-US"/>
              </w:rPr>
              <w:t>Basic mental health care and care for psychosocial problems</w:t>
            </w:r>
          </w:p>
          <w:p w14:paraId="396BCD5A" w14:textId="77777777" w:rsidR="004F74A8" w:rsidRPr="004F74A8" w:rsidRDefault="004F74A8" w:rsidP="004F74A8">
            <w:pPr>
              <w:numPr>
                <w:ilvl w:val="0"/>
                <w:numId w:val="79"/>
              </w:numPr>
              <w:rPr>
                <w:rFonts w:cstheme="minorHAnsi"/>
                <w:bCs/>
              </w:rPr>
            </w:pPr>
            <w:r w:rsidRPr="004F74A8">
              <w:rPr>
                <w:rFonts w:cstheme="minorHAnsi"/>
                <w:bCs/>
                <w:lang w:val="en-US"/>
              </w:rPr>
              <w:t xml:space="preserve">Referrals </w:t>
            </w:r>
          </w:p>
          <w:p w14:paraId="18D6A3CC" w14:textId="5D3A5A59" w:rsidR="004F74A8" w:rsidRDefault="004F74A8" w:rsidP="004F74A8">
            <w:pPr>
              <w:rPr>
                <w:rFonts w:cstheme="minorHAnsi"/>
                <w:bCs/>
              </w:rPr>
            </w:pPr>
            <w:r>
              <w:rPr>
                <w:rFonts w:cstheme="minorHAnsi"/>
                <w:bCs/>
              </w:rPr>
              <w:t>Secondary Health Care Level:</w:t>
            </w:r>
          </w:p>
          <w:p w14:paraId="374B4A45" w14:textId="77777777" w:rsidR="004F74A8" w:rsidRPr="004F74A8" w:rsidRDefault="004F74A8" w:rsidP="004F74A8">
            <w:pPr>
              <w:numPr>
                <w:ilvl w:val="0"/>
                <w:numId w:val="80"/>
              </w:numPr>
              <w:rPr>
                <w:rFonts w:cstheme="minorHAnsi"/>
                <w:bCs/>
              </w:rPr>
            </w:pPr>
            <w:r w:rsidRPr="004F74A8">
              <w:rPr>
                <w:rFonts w:cstheme="minorHAnsi"/>
                <w:bCs/>
                <w:lang w:val="en-US"/>
              </w:rPr>
              <w:t xml:space="preserve">Preventive services and health promotion- Those carried-our at PHC level plus circumcision, Post-exposure prophylaxis (PEP), PMTCT </w:t>
            </w:r>
          </w:p>
          <w:p w14:paraId="5E6D0E56" w14:textId="77777777" w:rsidR="004F74A8" w:rsidRPr="004F74A8" w:rsidRDefault="004F74A8" w:rsidP="004F74A8">
            <w:pPr>
              <w:numPr>
                <w:ilvl w:val="0"/>
                <w:numId w:val="80"/>
              </w:numPr>
              <w:rPr>
                <w:rFonts w:cstheme="minorHAnsi"/>
                <w:bCs/>
              </w:rPr>
            </w:pPr>
            <w:r w:rsidRPr="004F74A8">
              <w:rPr>
                <w:rFonts w:cstheme="minorHAnsi"/>
                <w:bCs/>
                <w:lang w:val="en-US"/>
              </w:rPr>
              <w:t>Curative Services: among others</w:t>
            </w:r>
          </w:p>
          <w:p w14:paraId="18CBD34F" w14:textId="77777777" w:rsidR="004F74A8" w:rsidRPr="004F74A8" w:rsidRDefault="004F74A8" w:rsidP="004F74A8">
            <w:pPr>
              <w:numPr>
                <w:ilvl w:val="1"/>
                <w:numId w:val="80"/>
              </w:numPr>
              <w:rPr>
                <w:rFonts w:cstheme="minorHAnsi"/>
                <w:bCs/>
              </w:rPr>
            </w:pPr>
            <w:r w:rsidRPr="004F74A8">
              <w:rPr>
                <w:rFonts w:cstheme="minorHAnsi"/>
                <w:bCs/>
                <w:lang w:val="en-US"/>
              </w:rPr>
              <w:t>Surgeries for general injuries and other emergencies</w:t>
            </w:r>
          </w:p>
          <w:p w14:paraId="5E763DE9" w14:textId="77777777" w:rsidR="004F74A8" w:rsidRPr="004F74A8" w:rsidRDefault="004F74A8" w:rsidP="004F74A8">
            <w:pPr>
              <w:numPr>
                <w:ilvl w:val="1"/>
                <w:numId w:val="80"/>
              </w:numPr>
              <w:rPr>
                <w:rFonts w:cstheme="minorHAnsi"/>
                <w:bCs/>
              </w:rPr>
            </w:pPr>
            <w:r w:rsidRPr="004F74A8">
              <w:rPr>
                <w:rFonts w:cstheme="minorHAnsi"/>
                <w:bCs/>
                <w:lang w:val="en-US"/>
              </w:rPr>
              <w:t>Internal medicine-  Provide of care for NCDs and medical emergencies, care and treatment for TB, HIV/AIDS</w:t>
            </w:r>
          </w:p>
          <w:p w14:paraId="79320708" w14:textId="77777777" w:rsidR="004F74A8" w:rsidRPr="004F74A8" w:rsidRDefault="004F74A8" w:rsidP="004F74A8">
            <w:pPr>
              <w:numPr>
                <w:ilvl w:val="1"/>
                <w:numId w:val="80"/>
              </w:numPr>
              <w:rPr>
                <w:rFonts w:cstheme="minorHAnsi"/>
                <w:bCs/>
              </w:rPr>
            </w:pPr>
            <w:r w:rsidRPr="004F74A8">
              <w:rPr>
                <w:rFonts w:cstheme="minorHAnsi"/>
                <w:bCs/>
                <w:lang w:val="en-US"/>
              </w:rPr>
              <w:t xml:space="preserve">Pediatrics- Provision of care for Pediatric emergencies, </w:t>
            </w:r>
            <w:r w:rsidRPr="004F74A8">
              <w:rPr>
                <w:rFonts w:cstheme="minorHAnsi"/>
                <w:b/>
                <w:bCs/>
                <w:lang w:val="en-US"/>
              </w:rPr>
              <w:t>Stabilization center (SC) care</w:t>
            </w:r>
            <w:r w:rsidRPr="004F74A8">
              <w:rPr>
                <w:rFonts w:cstheme="minorHAnsi"/>
                <w:bCs/>
                <w:lang w:val="en-US"/>
              </w:rPr>
              <w:t>, neonatology and child friend initiative</w:t>
            </w:r>
          </w:p>
          <w:p w14:paraId="0F44B39F" w14:textId="77777777" w:rsidR="004F74A8" w:rsidRPr="004F74A8" w:rsidRDefault="004F74A8" w:rsidP="004F74A8">
            <w:pPr>
              <w:numPr>
                <w:ilvl w:val="1"/>
                <w:numId w:val="80"/>
              </w:numPr>
              <w:rPr>
                <w:rFonts w:cstheme="minorHAnsi"/>
                <w:bCs/>
              </w:rPr>
            </w:pPr>
            <w:r w:rsidRPr="004F74A8">
              <w:rPr>
                <w:rFonts w:cstheme="minorHAnsi"/>
                <w:bCs/>
                <w:lang w:val="en-US"/>
              </w:rPr>
              <w:t>Gynecology and obstetrics care- ANC, gynecological emergencies, Comprehensive emergency obstetrics care (CEmOC)</w:t>
            </w:r>
          </w:p>
          <w:p w14:paraId="07BC976A" w14:textId="5070AADD" w:rsidR="004F74A8" w:rsidRPr="00087B47" w:rsidRDefault="004F74A8" w:rsidP="00D66806">
            <w:pPr>
              <w:numPr>
                <w:ilvl w:val="0"/>
                <w:numId w:val="80"/>
              </w:numPr>
              <w:rPr>
                <w:rFonts w:cstheme="minorHAnsi"/>
                <w:bCs/>
              </w:rPr>
            </w:pPr>
            <w:r w:rsidRPr="004F74A8">
              <w:rPr>
                <w:rFonts w:cstheme="minorHAnsi"/>
                <w:bCs/>
                <w:lang w:val="en-US"/>
              </w:rPr>
              <w:lastRenderedPageBreak/>
              <w:t xml:space="preserve">Clinical support services (Medical imaging, Laboratory services, Rehabilitation, Sterilization) </w:t>
            </w:r>
          </w:p>
        </w:tc>
        <w:tc>
          <w:tcPr>
            <w:tcW w:w="1860" w:type="dxa"/>
            <w:tcBorders>
              <w:top w:val="single" w:sz="4" w:space="0" w:color="auto"/>
              <w:left w:val="single" w:sz="4" w:space="0" w:color="auto"/>
              <w:bottom w:val="single" w:sz="4" w:space="0" w:color="auto"/>
              <w:right w:val="single" w:sz="4" w:space="0" w:color="auto"/>
            </w:tcBorders>
          </w:tcPr>
          <w:p w14:paraId="69098330" w14:textId="77777777" w:rsidR="00D66806" w:rsidRPr="005C074B" w:rsidRDefault="00D66806" w:rsidP="00D66806">
            <w:pPr>
              <w:rPr>
                <w:rFonts w:cstheme="minorHAnsi"/>
                <w:b/>
                <w:bCs/>
              </w:rPr>
            </w:pPr>
          </w:p>
        </w:tc>
      </w:tr>
      <w:tr w:rsidR="00D66806" w:rsidRPr="005C074B" w14:paraId="7DAF094C" w14:textId="1825AB40" w:rsidTr="005F4B53">
        <w:tc>
          <w:tcPr>
            <w:tcW w:w="810" w:type="dxa"/>
            <w:tcBorders>
              <w:top w:val="single" w:sz="4" w:space="0" w:color="auto"/>
              <w:left w:val="single" w:sz="4" w:space="0" w:color="auto"/>
              <w:bottom w:val="single" w:sz="4" w:space="0" w:color="auto"/>
              <w:right w:val="single" w:sz="4" w:space="0" w:color="auto"/>
            </w:tcBorders>
          </w:tcPr>
          <w:p w14:paraId="739F4AD6" w14:textId="77777777" w:rsidR="00D66806" w:rsidRPr="005C074B" w:rsidRDefault="00D66806" w:rsidP="00D66806">
            <w:pPr>
              <w:rPr>
                <w:rFonts w:cstheme="minorHAnsi"/>
              </w:rPr>
            </w:pPr>
            <w:r w:rsidRPr="005C074B">
              <w:rPr>
                <w:rFonts w:cstheme="minorHAnsi"/>
              </w:rPr>
              <w:lastRenderedPageBreak/>
              <w:t>10’</w:t>
            </w:r>
          </w:p>
        </w:tc>
        <w:tc>
          <w:tcPr>
            <w:tcW w:w="7824" w:type="dxa"/>
            <w:tcBorders>
              <w:top w:val="single" w:sz="4" w:space="0" w:color="auto"/>
              <w:left w:val="single" w:sz="4" w:space="0" w:color="auto"/>
              <w:bottom w:val="single" w:sz="4" w:space="0" w:color="auto"/>
              <w:right w:val="single" w:sz="4" w:space="0" w:color="auto"/>
            </w:tcBorders>
          </w:tcPr>
          <w:p w14:paraId="4106F931" w14:textId="3826B703" w:rsidR="00D66806" w:rsidRPr="005C074B" w:rsidRDefault="00D66806" w:rsidP="00D66806">
            <w:pPr>
              <w:rPr>
                <w:rFonts w:cstheme="minorHAnsi"/>
              </w:rPr>
            </w:pPr>
            <w:r w:rsidRPr="005C074B">
              <w:rPr>
                <w:rFonts w:cstheme="minorHAnsi"/>
              </w:rPr>
              <w:t>Highlight the importance to monitor and evaluate this, as we have spoken about in the earlier sessions. Show slide 11, which shows an example of how to monitor. Invite thoughts and questions on the example.</w:t>
            </w:r>
          </w:p>
        </w:tc>
        <w:tc>
          <w:tcPr>
            <w:tcW w:w="1860" w:type="dxa"/>
            <w:tcBorders>
              <w:top w:val="single" w:sz="4" w:space="0" w:color="auto"/>
              <w:left w:val="single" w:sz="4" w:space="0" w:color="auto"/>
              <w:bottom w:val="single" w:sz="4" w:space="0" w:color="auto"/>
              <w:right w:val="single" w:sz="4" w:space="0" w:color="auto"/>
            </w:tcBorders>
          </w:tcPr>
          <w:p w14:paraId="78276E38" w14:textId="0830BC93" w:rsidR="00D66806" w:rsidRPr="005C074B" w:rsidRDefault="00D66806" w:rsidP="00D66806">
            <w:pPr>
              <w:rPr>
                <w:rFonts w:cstheme="minorHAnsi"/>
              </w:rPr>
            </w:pPr>
            <w:r w:rsidRPr="005C074B">
              <w:rPr>
                <w:rFonts w:cstheme="minorHAnsi"/>
              </w:rPr>
              <w:t>PPT</w:t>
            </w:r>
          </w:p>
        </w:tc>
      </w:tr>
      <w:tr w:rsidR="00D66806" w:rsidRPr="005C074B" w14:paraId="4528C86D" w14:textId="1BBC4E7C" w:rsidTr="005F4B53">
        <w:tc>
          <w:tcPr>
            <w:tcW w:w="810" w:type="dxa"/>
            <w:tcBorders>
              <w:top w:val="single" w:sz="4" w:space="0" w:color="auto"/>
              <w:left w:val="single" w:sz="4" w:space="0" w:color="auto"/>
              <w:bottom w:val="single" w:sz="4" w:space="0" w:color="auto"/>
              <w:right w:val="single" w:sz="4" w:space="0" w:color="auto"/>
            </w:tcBorders>
          </w:tcPr>
          <w:p w14:paraId="5CDCABF6" w14:textId="54450792" w:rsidR="00D66806" w:rsidRPr="005C074B" w:rsidRDefault="00D66806" w:rsidP="00D66806">
            <w:pPr>
              <w:rPr>
                <w:rFonts w:cstheme="minorHAnsi"/>
              </w:rPr>
            </w:pPr>
            <w:r w:rsidRPr="005C074B">
              <w:rPr>
                <w:rFonts w:cstheme="minorHAnsi"/>
              </w:rPr>
              <w:t>5’</w:t>
            </w:r>
          </w:p>
        </w:tc>
        <w:tc>
          <w:tcPr>
            <w:tcW w:w="7824" w:type="dxa"/>
            <w:tcBorders>
              <w:top w:val="single" w:sz="4" w:space="0" w:color="auto"/>
              <w:left w:val="single" w:sz="4" w:space="0" w:color="auto"/>
              <w:bottom w:val="single" w:sz="4" w:space="0" w:color="auto"/>
              <w:right w:val="single" w:sz="4" w:space="0" w:color="auto"/>
            </w:tcBorders>
          </w:tcPr>
          <w:p w14:paraId="18BDD1DD" w14:textId="265A0BE7" w:rsidR="00D66806" w:rsidRPr="005C074B" w:rsidRDefault="00D66806" w:rsidP="00D66806">
            <w:pPr>
              <w:rPr>
                <w:rFonts w:cstheme="minorHAnsi"/>
              </w:rPr>
            </w:pPr>
            <w:r w:rsidRPr="005C074B">
              <w:rPr>
                <w:rFonts w:cstheme="minorHAnsi"/>
              </w:rPr>
              <w:t>Sum up the session and put anything outstanding on the Car Park.</w:t>
            </w:r>
          </w:p>
        </w:tc>
        <w:tc>
          <w:tcPr>
            <w:tcW w:w="1860" w:type="dxa"/>
            <w:tcBorders>
              <w:top w:val="single" w:sz="4" w:space="0" w:color="auto"/>
              <w:left w:val="single" w:sz="4" w:space="0" w:color="auto"/>
              <w:bottom w:val="single" w:sz="4" w:space="0" w:color="auto"/>
              <w:right w:val="single" w:sz="4" w:space="0" w:color="auto"/>
            </w:tcBorders>
          </w:tcPr>
          <w:p w14:paraId="221BB381" w14:textId="77777777" w:rsidR="00D66806" w:rsidRPr="005C074B" w:rsidRDefault="00D66806" w:rsidP="00D66806">
            <w:pPr>
              <w:rPr>
                <w:rFonts w:cstheme="minorHAnsi"/>
              </w:rPr>
            </w:pPr>
          </w:p>
        </w:tc>
      </w:tr>
    </w:tbl>
    <w:p w14:paraId="76F82736" w14:textId="77777777" w:rsidR="00C31BEA" w:rsidRPr="005C074B" w:rsidRDefault="00C31BEA" w:rsidP="00C31BEA">
      <w:pPr>
        <w:pStyle w:val="Heading2"/>
        <w:rPr>
          <w:rFonts w:eastAsiaTheme="minorHAnsi" w:cstheme="minorBidi"/>
          <w:b w:val="0"/>
          <w:sz w:val="24"/>
          <w:szCs w:val="22"/>
        </w:rPr>
      </w:pPr>
    </w:p>
    <w:p w14:paraId="7C905C52" w14:textId="73F0DE14" w:rsidR="00E55E48" w:rsidRPr="005C074B" w:rsidRDefault="00C31BEA" w:rsidP="00C31BEA">
      <w:pPr>
        <w:pStyle w:val="Heading2"/>
      </w:pPr>
      <w:r w:rsidRPr="005C074B">
        <w:t xml:space="preserve">4. </w:t>
      </w:r>
      <w:r w:rsidR="00E55E48" w:rsidRPr="005C074B">
        <w:t>Resources Needed</w:t>
      </w:r>
    </w:p>
    <w:p w14:paraId="4251363B" w14:textId="77777777" w:rsidR="00C31BEA" w:rsidRPr="005C074B" w:rsidRDefault="00C31BEA" w:rsidP="005A1E5C">
      <w:pPr>
        <w:pStyle w:val="ListParagraph"/>
        <w:numPr>
          <w:ilvl w:val="0"/>
          <w:numId w:val="35"/>
        </w:numPr>
      </w:pPr>
      <w:r w:rsidRPr="005C074B">
        <w:t>Computer</w:t>
      </w:r>
    </w:p>
    <w:p w14:paraId="409A4B3A" w14:textId="77777777" w:rsidR="00C31BEA" w:rsidRPr="005C074B" w:rsidRDefault="00C31BEA" w:rsidP="005A1E5C">
      <w:pPr>
        <w:pStyle w:val="ListParagraph"/>
        <w:numPr>
          <w:ilvl w:val="0"/>
          <w:numId w:val="35"/>
        </w:numPr>
      </w:pPr>
      <w:r w:rsidRPr="005C074B">
        <w:t>Projector</w:t>
      </w:r>
    </w:p>
    <w:p w14:paraId="7A44C915" w14:textId="77777777" w:rsidR="00C31BEA" w:rsidRPr="005C074B" w:rsidRDefault="00C31BEA" w:rsidP="005A1E5C">
      <w:pPr>
        <w:pStyle w:val="ListParagraph"/>
        <w:numPr>
          <w:ilvl w:val="0"/>
          <w:numId w:val="35"/>
        </w:numPr>
      </w:pPr>
      <w:r w:rsidRPr="005C074B">
        <w:t xml:space="preserve">Microphone; </w:t>
      </w:r>
    </w:p>
    <w:p w14:paraId="3BE322BD" w14:textId="77777777" w:rsidR="00C31BEA" w:rsidRPr="005C074B" w:rsidRDefault="00C31BEA" w:rsidP="005A1E5C">
      <w:pPr>
        <w:pStyle w:val="ListParagraph"/>
        <w:numPr>
          <w:ilvl w:val="0"/>
          <w:numId w:val="35"/>
        </w:numPr>
      </w:pPr>
      <w:r w:rsidRPr="005C074B">
        <w:t>Power point presentation</w:t>
      </w:r>
    </w:p>
    <w:p w14:paraId="13B88D19" w14:textId="77777777" w:rsidR="00C31BEA" w:rsidRPr="005C074B" w:rsidRDefault="00C31BEA" w:rsidP="005A1E5C">
      <w:pPr>
        <w:pStyle w:val="ListParagraph"/>
        <w:numPr>
          <w:ilvl w:val="0"/>
          <w:numId w:val="35"/>
        </w:numPr>
      </w:pPr>
      <w:r w:rsidRPr="005C074B">
        <w:t>Flip chart paper and stand</w:t>
      </w:r>
    </w:p>
    <w:p w14:paraId="2A09A2CB" w14:textId="77777777" w:rsidR="00C31BEA" w:rsidRPr="005C074B" w:rsidRDefault="00C31BEA" w:rsidP="005A1E5C">
      <w:pPr>
        <w:pStyle w:val="ListParagraph"/>
        <w:numPr>
          <w:ilvl w:val="0"/>
          <w:numId w:val="35"/>
        </w:numPr>
      </w:pPr>
      <w:r w:rsidRPr="005C074B">
        <w:t>Paper sheets</w:t>
      </w:r>
    </w:p>
    <w:p w14:paraId="4EB70DC0" w14:textId="77777777" w:rsidR="00C31BEA" w:rsidRPr="005C074B" w:rsidRDefault="00C31BEA" w:rsidP="005A1E5C">
      <w:pPr>
        <w:pStyle w:val="ListParagraph"/>
        <w:numPr>
          <w:ilvl w:val="0"/>
          <w:numId w:val="35"/>
        </w:numPr>
      </w:pPr>
      <w:r w:rsidRPr="005C074B">
        <w:t>Markers pens</w:t>
      </w:r>
    </w:p>
    <w:p w14:paraId="5F976DF1" w14:textId="7496677C" w:rsidR="00C31BEA" w:rsidRPr="005C074B" w:rsidRDefault="00C31BEA" w:rsidP="005A1E5C">
      <w:pPr>
        <w:pStyle w:val="ListParagraph"/>
        <w:numPr>
          <w:ilvl w:val="0"/>
          <w:numId w:val="35"/>
        </w:numPr>
      </w:pPr>
      <w:r w:rsidRPr="005C074B">
        <w:t>Sticky notes</w:t>
      </w:r>
    </w:p>
    <w:p w14:paraId="490CFFF3" w14:textId="3F435FA3" w:rsidR="00CC71B8" w:rsidRPr="005C074B" w:rsidRDefault="00CC71B8" w:rsidP="005A1E5C">
      <w:pPr>
        <w:pStyle w:val="ListParagraph"/>
        <w:numPr>
          <w:ilvl w:val="0"/>
          <w:numId w:val="35"/>
        </w:numPr>
      </w:pPr>
      <w:r w:rsidRPr="005C074B">
        <w:t xml:space="preserve">HO </w:t>
      </w:r>
      <w:r w:rsidR="003D1615" w:rsidRPr="005C074B">
        <w:t>WHO Framework</w:t>
      </w:r>
    </w:p>
    <w:p w14:paraId="60FF58D5" w14:textId="77777777" w:rsidR="00C31BEA" w:rsidRPr="005C074B" w:rsidRDefault="00C31BEA" w:rsidP="00C31BEA"/>
    <w:p w14:paraId="4932A44F" w14:textId="77777777" w:rsidR="00E55E48" w:rsidRPr="005C074B" w:rsidRDefault="00E55E48" w:rsidP="00E55E48">
      <w:pPr>
        <w:pStyle w:val="Heading2"/>
      </w:pPr>
      <w:r w:rsidRPr="005C074B">
        <w:t>6. Trainer Notes</w:t>
      </w:r>
    </w:p>
    <w:p w14:paraId="6FF86CA9" w14:textId="77777777" w:rsidR="00014AB4" w:rsidRPr="005C074B" w:rsidRDefault="00014AB4">
      <w:pPr>
        <w:rPr>
          <w:rFonts w:eastAsiaTheme="majorEastAsia" w:cstheme="majorBidi"/>
          <w:color w:val="365F91" w:themeColor="accent1" w:themeShade="BF"/>
          <w:sz w:val="32"/>
          <w:szCs w:val="32"/>
        </w:rPr>
      </w:pPr>
    </w:p>
    <w:p w14:paraId="525C5A11" w14:textId="77777777" w:rsidR="003C7572" w:rsidRPr="005C074B" w:rsidRDefault="003C7572">
      <w:pPr>
        <w:spacing w:after="160"/>
        <w:rPr>
          <w:rFonts w:eastAsiaTheme="majorEastAsia" w:cstheme="majorBidi"/>
          <w:b/>
          <w:color w:val="0070C0"/>
          <w:sz w:val="28"/>
          <w:szCs w:val="32"/>
        </w:rPr>
      </w:pPr>
      <w:r w:rsidRPr="005C074B">
        <w:br w:type="page"/>
      </w:r>
    </w:p>
    <w:p w14:paraId="23A359F0" w14:textId="76A27B2D" w:rsidR="00480C00" w:rsidRPr="005C074B" w:rsidRDefault="00480C00" w:rsidP="00480C00">
      <w:pPr>
        <w:pStyle w:val="Heading1"/>
      </w:pPr>
      <w:bookmarkStart w:id="13" w:name="_Toc4074826"/>
      <w:r w:rsidRPr="005C074B">
        <w:lastRenderedPageBreak/>
        <w:t xml:space="preserve">Session </w:t>
      </w:r>
      <w:r w:rsidR="00747BB0" w:rsidRPr="005C074B">
        <w:t>2.5 – Course Review</w:t>
      </w:r>
      <w:bookmarkEnd w:id="13"/>
    </w:p>
    <w:p w14:paraId="4F502290" w14:textId="414E5FD8" w:rsidR="00D83DFF" w:rsidRPr="005C074B" w:rsidRDefault="00D83DFF" w:rsidP="00D83DFF">
      <w:pPr>
        <w:pStyle w:val="Heading4"/>
        <w:pBdr>
          <w:top w:val="single" w:sz="4" w:space="1" w:color="auto"/>
          <w:left w:val="single" w:sz="4" w:space="4" w:color="auto"/>
          <w:bottom w:val="single" w:sz="4" w:space="1" w:color="auto"/>
          <w:right w:val="single" w:sz="4" w:space="4" w:color="auto"/>
        </w:pBdr>
        <w:shd w:val="clear" w:color="auto" w:fill="D9D9D9"/>
        <w:spacing w:before="0" w:after="0"/>
        <w:rPr>
          <w:rFonts w:asciiTheme="minorHAnsi" w:hAnsiTheme="minorHAnsi" w:cstheme="minorHAnsi"/>
          <w:b w:val="0"/>
          <w:sz w:val="24"/>
          <w:szCs w:val="24"/>
        </w:rPr>
      </w:pPr>
      <w:r w:rsidRPr="005C074B">
        <w:rPr>
          <w:rFonts w:asciiTheme="minorHAnsi" w:hAnsiTheme="minorHAnsi" w:cstheme="minorHAnsi"/>
          <w:sz w:val="24"/>
          <w:szCs w:val="24"/>
          <w:u w:val="single"/>
        </w:rPr>
        <w:t>Session Title:</w:t>
      </w:r>
      <w:r w:rsidRPr="005C074B">
        <w:rPr>
          <w:rFonts w:asciiTheme="minorHAnsi" w:hAnsiTheme="minorHAnsi" w:cstheme="minorHAnsi"/>
          <w:sz w:val="24"/>
          <w:szCs w:val="24"/>
        </w:rPr>
        <w:t xml:space="preserve"> </w:t>
      </w:r>
      <w:r w:rsidR="00382807" w:rsidRPr="005C074B">
        <w:rPr>
          <w:rFonts w:asciiTheme="minorHAnsi" w:hAnsiTheme="minorHAnsi" w:cstheme="minorHAnsi"/>
          <w:b w:val="0"/>
          <w:sz w:val="24"/>
          <w:szCs w:val="24"/>
        </w:rPr>
        <w:t>2</w:t>
      </w:r>
      <w:r w:rsidRPr="005C074B">
        <w:rPr>
          <w:rFonts w:asciiTheme="minorHAnsi" w:hAnsiTheme="minorHAnsi" w:cstheme="minorHAnsi"/>
          <w:b w:val="0"/>
          <w:sz w:val="24"/>
          <w:szCs w:val="24"/>
        </w:rPr>
        <w:t>.5 Course Review</w:t>
      </w:r>
    </w:p>
    <w:p w14:paraId="504AE047" w14:textId="77777777" w:rsidR="00D83DFF" w:rsidRPr="005C074B" w:rsidRDefault="00D83DFF" w:rsidP="00D83DFF">
      <w:pPr>
        <w:pStyle w:val="Heading4"/>
        <w:pBdr>
          <w:top w:val="single" w:sz="4" w:space="1" w:color="auto"/>
          <w:left w:val="single" w:sz="4" w:space="4" w:color="auto"/>
          <w:bottom w:val="single" w:sz="4" w:space="1" w:color="auto"/>
          <w:right w:val="single" w:sz="4" w:space="4" w:color="auto"/>
        </w:pBdr>
        <w:shd w:val="clear" w:color="auto" w:fill="D9D9D9"/>
        <w:spacing w:before="0" w:after="0"/>
        <w:rPr>
          <w:rFonts w:asciiTheme="minorHAnsi" w:hAnsiTheme="minorHAnsi" w:cstheme="minorHAnsi"/>
          <w:b w:val="0"/>
          <w:sz w:val="24"/>
          <w:szCs w:val="24"/>
        </w:rPr>
      </w:pPr>
      <w:r w:rsidRPr="005C074B">
        <w:rPr>
          <w:rFonts w:asciiTheme="minorHAnsi" w:hAnsiTheme="minorHAnsi" w:cstheme="minorHAnsi"/>
          <w:sz w:val="24"/>
          <w:szCs w:val="24"/>
          <w:u w:val="single"/>
        </w:rPr>
        <w:t>Training Title</w:t>
      </w:r>
      <w:r w:rsidRPr="005C074B">
        <w:rPr>
          <w:rFonts w:asciiTheme="minorHAnsi" w:hAnsiTheme="minorHAnsi" w:cstheme="minorHAnsi"/>
          <w:sz w:val="24"/>
          <w:szCs w:val="24"/>
        </w:rPr>
        <w:t xml:space="preserve">: </w:t>
      </w:r>
      <w:r w:rsidRPr="005C074B">
        <w:rPr>
          <w:rFonts w:asciiTheme="minorHAnsi" w:hAnsiTheme="minorHAnsi" w:cstheme="minorHAnsi"/>
          <w:b w:val="0"/>
          <w:sz w:val="24"/>
          <w:szCs w:val="24"/>
        </w:rPr>
        <w:t>Integrated Inter-Cluster Training Package for Nutrition Outcomes</w:t>
      </w:r>
      <w:r w:rsidRPr="005C074B">
        <w:rPr>
          <w:rFonts w:asciiTheme="minorHAnsi" w:hAnsiTheme="minorHAnsi" w:cstheme="minorHAnsi"/>
          <w:b w:val="0"/>
          <w:sz w:val="24"/>
          <w:szCs w:val="24"/>
        </w:rPr>
        <w:br/>
      </w:r>
      <w:r w:rsidRPr="005C074B">
        <w:rPr>
          <w:rFonts w:asciiTheme="minorHAnsi" w:hAnsiTheme="minorHAnsi" w:cstheme="minorHAnsi"/>
          <w:sz w:val="24"/>
          <w:szCs w:val="24"/>
          <w:u w:val="single"/>
        </w:rPr>
        <w:t>Time required for session</w:t>
      </w:r>
      <w:r w:rsidRPr="005C074B">
        <w:rPr>
          <w:rFonts w:asciiTheme="minorHAnsi" w:hAnsiTheme="minorHAnsi" w:cstheme="minorHAnsi"/>
          <w:sz w:val="24"/>
          <w:szCs w:val="24"/>
        </w:rPr>
        <w:t xml:space="preserve">:  </w:t>
      </w:r>
      <w:r w:rsidRPr="005C074B">
        <w:rPr>
          <w:rFonts w:asciiTheme="minorHAnsi" w:hAnsiTheme="minorHAnsi" w:cstheme="minorHAnsi"/>
          <w:b w:val="0"/>
          <w:sz w:val="24"/>
          <w:szCs w:val="24"/>
        </w:rPr>
        <w:t>30 mins</w:t>
      </w:r>
    </w:p>
    <w:p w14:paraId="638AE832" w14:textId="77777777" w:rsidR="00D83DFF" w:rsidRPr="005C074B" w:rsidRDefault="00D83DFF" w:rsidP="00D83DFF">
      <w:pPr>
        <w:pBdr>
          <w:top w:val="single" w:sz="4" w:space="1" w:color="auto"/>
          <w:left w:val="single" w:sz="4" w:space="4" w:color="auto"/>
          <w:bottom w:val="single" w:sz="4" w:space="1" w:color="auto"/>
          <w:right w:val="single" w:sz="4" w:space="4" w:color="auto"/>
        </w:pBdr>
        <w:shd w:val="clear" w:color="auto" w:fill="D9D9D9"/>
        <w:rPr>
          <w:rFonts w:cstheme="minorHAnsi"/>
        </w:rPr>
      </w:pPr>
      <w:r w:rsidRPr="005C074B">
        <w:rPr>
          <w:rFonts w:cstheme="minorHAnsi"/>
          <w:b/>
          <w:bCs/>
          <w:u w:val="single"/>
        </w:rPr>
        <w:t>Revision Date</w:t>
      </w:r>
      <w:r w:rsidRPr="005C074B">
        <w:rPr>
          <w:rFonts w:cstheme="minorHAnsi"/>
          <w:b/>
          <w:bCs/>
        </w:rPr>
        <w:t xml:space="preserve">:  </w:t>
      </w:r>
      <w:r w:rsidRPr="005C074B">
        <w:rPr>
          <w:rFonts w:cstheme="minorHAnsi"/>
          <w:bCs/>
        </w:rPr>
        <w:t>December, 2018</w:t>
      </w:r>
    </w:p>
    <w:p w14:paraId="62FAAF49" w14:textId="77777777" w:rsidR="00D83DFF" w:rsidRPr="005C074B" w:rsidRDefault="00D83DFF" w:rsidP="00D83DFF">
      <w:pPr>
        <w:pStyle w:val="Heading4"/>
        <w:pBdr>
          <w:top w:val="single" w:sz="4" w:space="1" w:color="auto"/>
          <w:left w:val="single" w:sz="4" w:space="4" w:color="auto"/>
          <w:bottom w:val="single" w:sz="4" w:space="1" w:color="auto"/>
          <w:right w:val="single" w:sz="4" w:space="4" w:color="auto"/>
        </w:pBdr>
        <w:shd w:val="clear" w:color="auto" w:fill="D9D9D9"/>
        <w:spacing w:before="0" w:after="0"/>
        <w:rPr>
          <w:rFonts w:asciiTheme="minorHAnsi" w:hAnsiTheme="minorHAnsi" w:cstheme="minorHAnsi"/>
          <w:sz w:val="24"/>
          <w:szCs w:val="24"/>
        </w:rPr>
      </w:pPr>
      <w:r w:rsidRPr="005C074B">
        <w:rPr>
          <w:rFonts w:asciiTheme="minorHAnsi" w:hAnsiTheme="minorHAnsi" w:cstheme="minorHAnsi"/>
          <w:sz w:val="24"/>
          <w:szCs w:val="24"/>
          <w:u w:val="single"/>
        </w:rPr>
        <w:t>Last Revised by</w:t>
      </w:r>
      <w:r w:rsidRPr="005C074B">
        <w:rPr>
          <w:rFonts w:asciiTheme="minorHAnsi" w:hAnsiTheme="minorHAnsi" w:cstheme="minorHAnsi"/>
          <w:sz w:val="24"/>
          <w:szCs w:val="24"/>
        </w:rPr>
        <w:t xml:space="preserve">: </w:t>
      </w:r>
      <w:r w:rsidRPr="005C074B">
        <w:rPr>
          <w:rFonts w:asciiTheme="minorHAnsi" w:hAnsiTheme="minorHAnsi" w:cstheme="minorHAnsi"/>
          <w:b w:val="0"/>
          <w:sz w:val="24"/>
          <w:szCs w:val="24"/>
        </w:rPr>
        <w:t>Tove Eriksson, RedR UK</w:t>
      </w:r>
    </w:p>
    <w:p w14:paraId="46237DA7" w14:textId="77777777" w:rsidR="00D83DFF" w:rsidRPr="005C074B" w:rsidRDefault="00D83DFF" w:rsidP="00D83DFF">
      <w:pPr>
        <w:jc w:val="both"/>
        <w:rPr>
          <w:rFonts w:cstheme="minorHAnsi"/>
        </w:rPr>
      </w:pPr>
    </w:p>
    <w:p w14:paraId="5A984C5A" w14:textId="77777777" w:rsidR="00D83DFF" w:rsidRPr="005C074B" w:rsidRDefault="00D83DFF" w:rsidP="00D83DFF">
      <w:pPr>
        <w:pStyle w:val="Heading2"/>
        <w:rPr>
          <w:rFonts w:cstheme="minorHAnsi"/>
        </w:rPr>
      </w:pPr>
      <w:r w:rsidRPr="005C074B">
        <w:rPr>
          <w:rFonts w:cstheme="minorHAnsi"/>
        </w:rPr>
        <w:t xml:space="preserve">1. Aim: </w:t>
      </w:r>
    </w:p>
    <w:p w14:paraId="1FB60CFC" w14:textId="77777777" w:rsidR="00D83DFF" w:rsidRPr="005C074B" w:rsidRDefault="00D83DFF" w:rsidP="00D83DFF">
      <w:pPr>
        <w:jc w:val="both"/>
        <w:rPr>
          <w:rFonts w:cstheme="minorHAnsi"/>
        </w:rPr>
      </w:pPr>
      <w:r w:rsidRPr="005C074B">
        <w:rPr>
          <w:rFonts w:cstheme="minorHAnsi"/>
        </w:rPr>
        <w:t>For participants to recap the information from the day and give feedback on the content and facilitation.</w:t>
      </w:r>
    </w:p>
    <w:p w14:paraId="261CF5CB" w14:textId="77777777" w:rsidR="00D83DFF" w:rsidRPr="005C074B" w:rsidRDefault="00D83DFF" w:rsidP="00D83DFF">
      <w:pPr>
        <w:pStyle w:val="Heading2"/>
        <w:rPr>
          <w:rFonts w:cstheme="minorHAnsi"/>
        </w:rPr>
      </w:pPr>
      <w:r w:rsidRPr="005C074B">
        <w:rPr>
          <w:rFonts w:cstheme="minorHAnsi"/>
        </w:rPr>
        <w:t>2. Learning objectives:</w:t>
      </w:r>
    </w:p>
    <w:p w14:paraId="400E22D8" w14:textId="77777777" w:rsidR="00D83DFF" w:rsidRPr="005C074B" w:rsidRDefault="00D83DFF" w:rsidP="00D83DFF">
      <w:pPr>
        <w:rPr>
          <w:rFonts w:cstheme="minorHAnsi"/>
        </w:rPr>
      </w:pPr>
      <w:r w:rsidRPr="005C074B">
        <w:rPr>
          <w:rFonts w:cstheme="minorHAnsi"/>
        </w:rPr>
        <w:t>By the end of this session participants will be able to:</w:t>
      </w:r>
    </w:p>
    <w:p w14:paraId="795B97D9" w14:textId="77777777" w:rsidR="00D83DFF" w:rsidRPr="005C074B" w:rsidRDefault="00D83DFF" w:rsidP="00CF0A49">
      <w:pPr>
        <w:pStyle w:val="ListParagraph"/>
        <w:numPr>
          <w:ilvl w:val="0"/>
          <w:numId w:val="29"/>
        </w:numPr>
        <w:rPr>
          <w:rFonts w:cstheme="minorHAnsi"/>
        </w:rPr>
      </w:pPr>
      <w:r w:rsidRPr="005C074B">
        <w:rPr>
          <w:rFonts w:cstheme="minorHAnsi"/>
        </w:rPr>
        <w:t>Recall the key learning points from the day</w:t>
      </w:r>
    </w:p>
    <w:p w14:paraId="49DD68CD" w14:textId="77777777" w:rsidR="00D83DFF" w:rsidRPr="005C074B" w:rsidRDefault="00D83DFF" w:rsidP="00CF0A49">
      <w:pPr>
        <w:pStyle w:val="ListParagraph"/>
        <w:numPr>
          <w:ilvl w:val="0"/>
          <w:numId w:val="29"/>
        </w:numPr>
        <w:rPr>
          <w:rFonts w:cstheme="minorHAnsi"/>
        </w:rPr>
      </w:pPr>
      <w:r w:rsidRPr="005C074B">
        <w:rPr>
          <w:rFonts w:cstheme="minorHAnsi"/>
        </w:rPr>
        <w:t>Share their reflections from the day</w:t>
      </w:r>
    </w:p>
    <w:p w14:paraId="4E0A5BCF" w14:textId="77777777" w:rsidR="00D83DFF" w:rsidRPr="005C074B" w:rsidRDefault="00D83DFF" w:rsidP="00D83DFF">
      <w:pPr>
        <w:jc w:val="both"/>
        <w:rPr>
          <w:rFonts w:cstheme="minorHAnsi"/>
        </w:rPr>
      </w:pPr>
    </w:p>
    <w:p w14:paraId="7E70FE25" w14:textId="77777777" w:rsidR="00D83DFF" w:rsidRPr="005C074B" w:rsidRDefault="00D83DFF" w:rsidP="00D83DFF">
      <w:pPr>
        <w:pStyle w:val="Heading2"/>
        <w:rPr>
          <w:rFonts w:cstheme="minorHAnsi"/>
        </w:rPr>
      </w:pPr>
      <w:r w:rsidRPr="005C074B">
        <w:rPr>
          <w:rFonts w:cstheme="minorHAnsi"/>
        </w:rPr>
        <w:t>3. Key Learning Points:</w:t>
      </w:r>
    </w:p>
    <w:p w14:paraId="4FD2CB80" w14:textId="77777777" w:rsidR="00D83DFF" w:rsidRPr="005C074B" w:rsidRDefault="00D83DFF" w:rsidP="00D83DFF">
      <w:pPr>
        <w:jc w:val="both"/>
        <w:rPr>
          <w:rFonts w:cstheme="minorHAnsi"/>
        </w:rPr>
      </w:pPr>
    </w:p>
    <w:p w14:paraId="64D5C34A" w14:textId="77777777" w:rsidR="00D83DFF" w:rsidRPr="005C074B" w:rsidRDefault="00D83DFF" w:rsidP="00D83DFF">
      <w:pPr>
        <w:pStyle w:val="Heading2"/>
        <w:rPr>
          <w:rFonts w:cstheme="minorHAnsi"/>
        </w:rPr>
      </w:pPr>
      <w:r w:rsidRPr="005C074B">
        <w:rPr>
          <w:rFonts w:cstheme="minorHAnsi"/>
        </w:rPr>
        <w:t>4. Session Timetable: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6632"/>
        <w:gridCol w:w="1508"/>
      </w:tblGrid>
      <w:tr w:rsidR="00732173" w:rsidRPr="005C074B" w14:paraId="00B22D6E" w14:textId="40B3EB45" w:rsidTr="00732173">
        <w:tc>
          <w:tcPr>
            <w:tcW w:w="876" w:type="dxa"/>
          </w:tcPr>
          <w:p w14:paraId="77B1ED42" w14:textId="77777777" w:rsidR="00732173" w:rsidRPr="005C074B" w:rsidRDefault="00732173" w:rsidP="00996BE6">
            <w:pPr>
              <w:rPr>
                <w:rFonts w:cstheme="minorHAnsi"/>
                <w:b/>
              </w:rPr>
            </w:pPr>
            <w:r w:rsidRPr="005C074B">
              <w:rPr>
                <w:rFonts w:cstheme="minorHAnsi"/>
                <w:b/>
              </w:rPr>
              <w:t>Time</w:t>
            </w:r>
          </w:p>
        </w:tc>
        <w:tc>
          <w:tcPr>
            <w:tcW w:w="6632" w:type="dxa"/>
          </w:tcPr>
          <w:p w14:paraId="7FE7F515" w14:textId="77777777" w:rsidR="00732173" w:rsidRPr="005C074B" w:rsidRDefault="00732173" w:rsidP="00996BE6">
            <w:pPr>
              <w:rPr>
                <w:rFonts w:cstheme="minorHAnsi"/>
                <w:b/>
              </w:rPr>
            </w:pPr>
            <w:r w:rsidRPr="005C074B">
              <w:rPr>
                <w:rFonts w:cstheme="minorHAnsi"/>
                <w:b/>
              </w:rPr>
              <w:t>Activity</w:t>
            </w:r>
          </w:p>
        </w:tc>
        <w:tc>
          <w:tcPr>
            <w:tcW w:w="1508" w:type="dxa"/>
          </w:tcPr>
          <w:p w14:paraId="51558916" w14:textId="56E1B112" w:rsidR="00732173" w:rsidRPr="005C074B" w:rsidRDefault="00732173" w:rsidP="00996BE6">
            <w:pPr>
              <w:rPr>
                <w:rFonts w:cstheme="minorHAnsi"/>
                <w:b/>
              </w:rPr>
            </w:pPr>
            <w:r w:rsidRPr="005C074B">
              <w:rPr>
                <w:rFonts w:cstheme="minorHAnsi"/>
                <w:b/>
              </w:rPr>
              <w:t>Materials</w:t>
            </w:r>
          </w:p>
        </w:tc>
      </w:tr>
      <w:tr w:rsidR="00732173" w:rsidRPr="005C074B" w14:paraId="160F6CF6" w14:textId="5978F4B8" w:rsidTr="00732173">
        <w:tc>
          <w:tcPr>
            <w:tcW w:w="876" w:type="dxa"/>
          </w:tcPr>
          <w:p w14:paraId="4E857FBF" w14:textId="77777777" w:rsidR="00732173" w:rsidRPr="005C074B" w:rsidRDefault="00732173" w:rsidP="00996BE6">
            <w:pPr>
              <w:rPr>
                <w:rFonts w:cstheme="minorHAnsi"/>
              </w:rPr>
            </w:pPr>
            <w:r w:rsidRPr="005C074B">
              <w:rPr>
                <w:rFonts w:cstheme="minorHAnsi"/>
              </w:rPr>
              <w:t>10’</w:t>
            </w:r>
          </w:p>
        </w:tc>
        <w:tc>
          <w:tcPr>
            <w:tcW w:w="6632" w:type="dxa"/>
          </w:tcPr>
          <w:p w14:paraId="7282915C" w14:textId="77777777" w:rsidR="00732173" w:rsidRPr="005C074B" w:rsidRDefault="00732173" w:rsidP="00996BE6">
            <w:pPr>
              <w:rPr>
                <w:rFonts w:cstheme="minorHAnsi"/>
              </w:rPr>
            </w:pPr>
            <w:r w:rsidRPr="005C074B">
              <w:rPr>
                <w:rFonts w:cstheme="minorHAnsi"/>
              </w:rPr>
              <w:t>Spend ten minutes on recapping the main content of the day together with the participants. Go through each of the sessions, and ask for brief input on what the main take-away was. Make sure that you support in anchoring the learning objectives and key learning points of each session.</w:t>
            </w:r>
          </w:p>
        </w:tc>
        <w:tc>
          <w:tcPr>
            <w:tcW w:w="1508" w:type="dxa"/>
          </w:tcPr>
          <w:p w14:paraId="10512DFC" w14:textId="5ECF0181" w:rsidR="00732173" w:rsidRPr="005C074B" w:rsidRDefault="00732173" w:rsidP="00996BE6">
            <w:pPr>
              <w:rPr>
                <w:rFonts w:cstheme="minorHAnsi"/>
              </w:rPr>
            </w:pPr>
            <w:r w:rsidRPr="005C074B">
              <w:rPr>
                <w:rFonts w:cstheme="minorHAnsi"/>
              </w:rPr>
              <w:t>Agenda (optional)</w:t>
            </w:r>
          </w:p>
        </w:tc>
      </w:tr>
      <w:tr w:rsidR="00732173" w:rsidRPr="005C074B" w14:paraId="2F3AA121" w14:textId="155DC8AF" w:rsidTr="00732173">
        <w:trPr>
          <w:trHeight w:val="3743"/>
        </w:trPr>
        <w:tc>
          <w:tcPr>
            <w:tcW w:w="876" w:type="dxa"/>
          </w:tcPr>
          <w:p w14:paraId="68D3DAA1" w14:textId="77777777" w:rsidR="00732173" w:rsidRPr="005C074B" w:rsidRDefault="00732173" w:rsidP="00996BE6">
            <w:pPr>
              <w:rPr>
                <w:rFonts w:cstheme="minorHAnsi"/>
              </w:rPr>
            </w:pPr>
            <w:r w:rsidRPr="005C074B">
              <w:rPr>
                <w:rFonts w:cstheme="minorHAnsi"/>
              </w:rPr>
              <w:t>15’</w:t>
            </w:r>
          </w:p>
        </w:tc>
        <w:tc>
          <w:tcPr>
            <w:tcW w:w="6632" w:type="dxa"/>
          </w:tcPr>
          <w:p w14:paraId="51ECE77D" w14:textId="77777777" w:rsidR="00732173" w:rsidRPr="005C074B" w:rsidRDefault="00732173" w:rsidP="00996BE6">
            <w:pPr>
              <w:rPr>
                <w:rFonts w:cstheme="minorHAnsi"/>
              </w:rPr>
            </w:pPr>
            <w:r w:rsidRPr="005C074B">
              <w:rPr>
                <w:rFonts w:cstheme="minorHAnsi"/>
              </w:rPr>
              <w:t>Prepare a flipchart with a big speech bubble drawn onto it.</w:t>
            </w:r>
          </w:p>
          <w:p w14:paraId="390E9F5A" w14:textId="5CAF03B6" w:rsidR="00732173" w:rsidRPr="005C074B" w:rsidRDefault="00732173" w:rsidP="00996BE6">
            <w:pPr>
              <w:rPr>
                <w:rFonts w:cstheme="minorHAnsi"/>
              </w:rPr>
            </w:pPr>
            <w:r w:rsidRPr="005C074B">
              <w:rPr>
                <w:rFonts w:cstheme="minorHAnsi"/>
                <w:noProof/>
              </w:rPr>
              <mc:AlternateContent>
                <mc:Choice Requires="wps">
                  <w:drawing>
                    <wp:anchor distT="0" distB="0" distL="114300" distR="114300" simplePos="0" relativeHeight="251677696" behindDoc="0" locked="0" layoutInCell="1" allowOverlap="1" wp14:anchorId="412E530E" wp14:editId="0744EC9F">
                      <wp:simplePos x="0" y="0"/>
                      <wp:positionH relativeFrom="column">
                        <wp:posOffset>7620</wp:posOffset>
                      </wp:positionH>
                      <wp:positionV relativeFrom="paragraph">
                        <wp:posOffset>55245</wp:posOffset>
                      </wp:positionV>
                      <wp:extent cx="1333500" cy="15716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1333500" cy="15716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3363A9" id="Rectangle 11" o:spid="_x0000_s1026" style="position:absolute;margin-left:.6pt;margin-top:4.35pt;width:105pt;height:123.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zQ2iQIAAG8FAAAOAAAAZHJzL2Uyb0RvYy54bWysVE1v2zAMvQ/YfxB0Xx2nSbsFdYogRYcB&#10;RVu0HXpWZCkWIImapMTJfv0o2XGyrthh2MUmRfLxQ4+6ut4ZTbbCBwW2ouXZiBJhOdTKriv6/eX2&#10;02dKQmS2ZhqsqOheBHo9//jhqnUzMYYGdC08QRAbZq2raBOjmxVF4I0wLJyBExaNErxhEVW/LmrP&#10;WkQ3uhiPRhdFC752HrgIAU9vOiOdZ3wpBY8PUgYRia4o1hbz1+fvKn2L+RWbrT1zjeJ9GewfqjBM&#10;WUw6QN2wyMjGqz+gjOIeAsh4xsEUIKXiIveA3ZSjN908N8yJ3AsOJ7hhTOH/wfL77aMnqsa7Kymx&#10;zOAdPeHUmF1rQfAMB9S6MEO/Z/foey2gmLrdSW/SH/sguzzU/TBUsYuE42F5fn4+HeHsOdrK6WV5&#10;MZ4m1OIY7nyIXwUYkoSKesyfh8m2dyF2rgeXlC2AVvWt0joriSliqT3ZMrzj1TqXjOAnXkXqoKs5&#10;S3GvRYrV9klIbB6rHOeEmXZHMMa5sLHsTA2rRZcDu8F+urqGiNxQBkzIEqsbsHuA3ws9YHcwvX8K&#10;FZm1Q/Dob4V1wUNEzgw2DsFGWfDvAWjsqs/c+WP5J6NJ4grqPVLDQ7czwfFbhddzx0J8ZB6XBK8U&#10;Fz8+4EdqaCsKvURJA/7ne+fJH7mLVkpaXLqKhh8b5gUl+ptFVn8pJ5O0pVmZTC/HqPhTy+rUYjdm&#10;CXjnSFysLovJP+qDKD2YV3wfFikrmpjlmLuiPPqDsozdY4AvDBeLRXbDzXQs3tlnxxN4mmqi38vu&#10;lXnXczQive/hsKBs9oaqnW+KtLDYRJAq8/g4137euNWZOP0LlJ6NUz17Hd/J+S8AAAD//wMAUEsD&#10;BBQABgAIAAAAIQBXQEQr3QAAAAcBAAAPAAAAZHJzL2Rvd25yZXYueG1sTI5BS8NAEIXvgv9hGcGL&#10;2E0DrSFmU4oiReglVdTjJjtNgtnZsLtto7/e6ane5uM93nzFarKDOKIPvSMF81kCAqlxpqdWwfvb&#10;y30GIkRNRg+OUMEPBliV11eFzo07UYXHXWwFj1DItYIuxjGXMjQdWh1mbkTibO+81ZHRt9J4feJx&#10;O8g0SZbS6p74Q6dHfOqw+d4drIIq+1r77d1+k1T1dqTf18/F88dGqdubaf0IIuIUL2U467M6lOxU&#10;uwOZIAbmlIsKsgcQnKbzM9d8LJYpyLKQ//3LPwAAAP//AwBQSwECLQAUAAYACAAAACEAtoM4kv4A&#10;AADhAQAAEwAAAAAAAAAAAAAAAAAAAAAAW0NvbnRlbnRfVHlwZXNdLnhtbFBLAQItABQABgAIAAAA&#10;IQA4/SH/1gAAAJQBAAALAAAAAAAAAAAAAAAAAC8BAABfcmVscy8ucmVsc1BLAQItABQABgAIAAAA&#10;IQA7nzQ2iQIAAG8FAAAOAAAAAAAAAAAAAAAAAC4CAABkcnMvZTJvRG9jLnhtbFBLAQItABQABgAI&#10;AAAAIQBXQEQr3QAAAAcBAAAPAAAAAAAAAAAAAAAAAOMEAABkcnMvZG93bnJldi54bWxQSwUGAAAA&#10;AAQABADzAAAA7QUAAAAA&#10;" fillcolor="white [3212]" strokecolor="#243f60 [1604]" strokeweight="2pt"/>
                  </w:pict>
                </mc:Fallback>
              </mc:AlternateContent>
            </w:r>
          </w:p>
          <w:p w14:paraId="158DEBDC" w14:textId="78402A24" w:rsidR="00732173" w:rsidRPr="005C074B" w:rsidRDefault="00732173" w:rsidP="00996BE6">
            <w:pPr>
              <w:rPr>
                <w:rFonts w:cstheme="minorHAnsi"/>
              </w:rPr>
            </w:pPr>
            <w:r w:rsidRPr="005C074B">
              <w:rPr>
                <w:rFonts w:cstheme="minorHAnsi"/>
                <w:noProof/>
              </w:rPr>
              <mc:AlternateContent>
                <mc:Choice Requires="wps">
                  <w:drawing>
                    <wp:anchor distT="0" distB="0" distL="114300" distR="114300" simplePos="0" relativeHeight="251678720" behindDoc="0" locked="0" layoutInCell="1" allowOverlap="1" wp14:anchorId="509D9EE3" wp14:editId="7A3645DB">
                      <wp:simplePos x="0" y="0"/>
                      <wp:positionH relativeFrom="column">
                        <wp:posOffset>169545</wp:posOffset>
                      </wp:positionH>
                      <wp:positionV relativeFrom="paragraph">
                        <wp:posOffset>59690</wp:posOffset>
                      </wp:positionV>
                      <wp:extent cx="1000125" cy="1152525"/>
                      <wp:effectExtent l="0" t="0" r="28575" b="180975"/>
                      <wp:wrapNone/>
                      <wp:docPr id="12" name="Speech Bubble: Rectangle with Corners Rounded 12"/>
                      <wp:cNvGraphicFramePr/>
                      <a:graphic xmlns:a="http://schemas.openxmlformats.org/drawingml/2006/main">
                        <a:graphicData uri="http://schemas.microsoft.com/office/word/2010/wordprocessingShape">
                          <wps:wsp>
                            <wps:cNvSpPr/>
                            <wps:spPr>
                              <a:xfrm>
                                <a:off x="0" y="0"/>
                                <a:ext cx="1000125" cy="1152525"/>
                              </a:xfrm>
                              <a:prstGeom prst="wedgeRoundRect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45EF6E" w14:textId="77777777" w:rsidR="009F719A" w:rsidRDefault="009F719A" w:rsidP="00982A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9D9EE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2" o:spid="_x0000_s1026" type="#_x0000_t62" style="position:absolute;margin-left:13.35pt;margin-top:4.7pt;width:78.75pt;height:90.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xwsAIAAK8FAAAOAAAAZHJzL2Uyb0RvYy54bWysVEtv2zAMvg/YfxB0X/1As0dQp8hSdBhQ&#10;dEXToWdFpmMDsqhJcpzs14+SHSfrih2GIYBCmuTHN6+u961iO7CuQV3w7CLlDLTEstHbgn9/un33&#10;kTPnhS6FQg0FP4Dj14u3b656M4cca1QlWEYg2s17U/DaezNPEidraIW7QAOahBXaVnhi7TYpregJ&#10;vVVJnqbvkx5taSxKcI6+3gxCvoj4VQXSf6sqB56pglNsPr42vpvwJosrMd9aYepGjmGIf4iiFY0m&#10;pxPUjfCCdbb5A6ptpEWHlb+Q2CZYVY2EmANlk6UvslnXwkDMhYrjzFQm9/9g5f3uwbKmpN7lnGnR&#10;Uo/WBkDW7HO32SiYs0cqotBbBaxvfM1WaDX1mz1ip0soGdlREXvj5oS1Ng925ByRoSL7yrbhn3Jl&#10;+1j4w1R42Hsm6WOWpmmWzziTJMuyWU6/gJqczI11/gtgywJR8B7KLcQQQngroRR2PnZA7O6cH2yP&#10;NsG9Q9WUt41SkQnjBStl2U7QYGy22ejtTCsJKQ1JRMofFARbpR+hoopR2Hl0GGf1BCakBO2zQVSL&#10;EgYfM0oxjhvlNFnEDCNgQK4ougl7BPg90CP2kN6oH0whjvpknP4tsMF4soieUfvJuG002tcAFGU1&#10;eh70Kfyz0gTS7zd7UgnkBssDjZbFYeeckbcNte5OOP8gLC0ZrSMdDv+NnkphX3AcKc5qtD9f+x70&#10;afZJyllPS1tw96MTFjhTXzVtxafs8jJseWQuZx9yYuy5ZHMu0V27Qmp/RifKyEgGfa+OZGWxfab7&#10;sgxeSSS0JN8Fl94emZUfjgldKAnLZVSjzTbC3+m1kQE8FDhM4tP+WVgzzq+n0b/H44KL+YupHXSD&#10;pcZl57Fq4kif6jqWnq5CnKHxgoWzc85HrdOdXfwCAAD//wMAUEsDBBQABgAIAAAAIQBJGkRh3wAA&#10;AAgBAAAPAAAAZHJzL2Rvd25yZXYueG1sTI/NboMwEITvlfoO1lbqrTFFEQSKiaL0R6p6SWiVs4O3&#10;gIrXxDaBvn2dU3Ob1Yxmvi3Ws+7ZGa3rDAl4XETAkGqjOmoEfH2+PqyAOS9Jyd4QCvhFB+vy9qaQ&#10;uTIT7fFc+YaFEnK5FNB6P+Scu7pFLd3CDEjB+zZWSx9O23Bl5RTKdc/jKEq4lh2FhVYOuG2x/qlG&#10;LaCZ8H2OX95slX7U6fO4O5w2yUGI+7t58wTM4+z/w3DBD+hQBqajGUk51guIkzQkBWRLYBd7tYyB&#10;HYPIogx4WfDrB8o/AAAA//8DAFBLAQItABQABgAIAAAAIQC2gziS/gAAAOEBAAATAAAAAAAAAAAA&#10;AAAAAAAAAABbQ29udGVudF9UeXBlc10ueG1sUEsBAi0AFAAGAAgAAAAhADj9If/WAAAAlAEAAAsA&#10;AAAAAAAAAAAAAAAALwEAAF9yZWxzLy5yZWxzUEsBAi0AFAAGAAgAAAAhAAMRjHCwAgAArwUAAA4A&#10;AAAAAAAAAAAAAAAALgIAAGRycy9lMm9Eb2MueG1sUEsBAi0AFAAGAAgAAAAhAEkaRGHfAAAACAEA&#10;AA8AAAAAAAAAAAAAAAAACgUAAGRycy9kb3ducmV2LnhtbFBLBQYAAAAABAAEAPMAAAAWBgAAAAA=&#10;" adj="6300,24300" fillcolor="white [3212]" strokecolor="#243f60 [1604]" strokeweight="2pt">
                      <v:textbox>
                        <w:txbxContent>
                          <w:p w14:paraId="4945EF6E" w14:textId="77777777" w:rsidR="009F719A" w:rsidRDefault="009F719A" w:rsidP="00982A60">
                            <w:pPr>
                              <w:jc w:val="center"/>
                            </w:pPr>
                          </w:p>
                        </w:txbxContent>
                      </v:textbox>
                    </v:shape>
                  </w:pict>
                </mc:Fallback>
              </mc:AlternateContent>
            </w:r>
          </w:p>
          <w:p w14:paraId="491612D5" w14:textId="77777777" w:rsidR="00732173" w:rsidRPr="005C074B" w:rsidRDefault="00732173" w:rsidP="00996BE6">
            <w:pPr>
              <w:rPr>
                <w:rFonts w:cstheme="minorHAnsi"/>
              </w:rPr>
            </w:pPr>
          </w:p>
          <w:p w14:paraId="3C3BF8AF" w14:textId="77777777" w:rsidR="00732173" w:rsidRPr="005C074B" w:rsidRDefault="00732173" w:rsidP="00996BE6">
            <w:pPr>
              <w:rPr>
                <w:rFonts w:cstheme="minorHAnsi"/>
              </w:rPr>
            </w:pPr>
          </w:p>
          <w:p w14:paraId="5E8D9055" w14:textId="77777777" w:rsidR="00732173" w:rsidRPr="005C074B" w:rsidRDefault="00732173" w:rsidP="00996BE6">
            <w:pPr>
              <w:rPr>
                <w:rFonts w:cstheme="minorHAnsi"/>
              </w:rPr>
            </w:pPr>
          </w:p>
          <w:p w14:paraId="73C5C921" w14:textId="77777777" w:rsidR="00732173" w:rsidRPr="005C074B" w:rsidRDefault="00732173" w:rsidP="00996BE6">
            <w:pPr>
              <w:rPr>
                <w:rFonts w:cstheme="minorHAnsi"/>
              </w:rPr>
            </w:pPr>
          </w:p>
          <w:p w14:paraId="7B017DE4" w14:textId="77777777" w:rsidR="00732173" w:rsidRPr="005C074B" w:rsidRDefault="00732173" w:rsidP="00996BE6">
            <w:pPr>
              <w:rPr>
                <w:rFonts w:cstheme="minorHAnsi"/>
              </w:rPr>
            </w:pPr>
          </w:p>
          <w:p w14:paraId="6D5159DA" w14:textId="77777777" w:rsidR="00732173" w:rsidRPr="005C074B" w:rsidRDefault="00732173" w:rsidP="00996BE6">
            <w:pPr>
              <w:rPr>
                <w:rFonts w:cstheme="minorHAnsi"/>
              </w:rPr>
            </w:pPr>
          </w:p>
          <w:p w14:paraId="0CA651F0" w14:textId="77777777" w:rsidR="00732173" w:rsidRPr="005C074B" w:rsidRDefault="00732173" w:rsidP="00996BE6">
            <w:pPr>
              <w:rPr>
                <w:rFonts w:cstheme="minorHAnsi"/>
              </w:rPr>
            </w:pPr>
          </w:p>
          <w:p w14:paraId="22773459" w14:textId="40A53EF6" w:rsidR="00732173" w:rsidRPr="005C074B" w:rsidRDefault="00732173" w:rsidP="00996BE6">
            <w:pPr>
              <w:rPr>
                <w:rFonts w:cstheme="minorHAnsi"/>
              </w:rPr>
            </w:pPr>
            <w:r w:rsidRPr="005C074B">
              <w:rPr>
                <w:rFonts w:cstheme="minorHAnsi"/>
              </w:rPr>
              <w:t>Ask participants to take a post-it each and write a message to a friend about the training. Ask them to include what they are learning, what they like and what they think could improve.</w:t>
            </w:r>
          </w:p>
          <w:p w14:paraId="1E6D46A6" w14:textId="613C1BA1" w:rsidR="00732173" w:rsidRPr="005C074B" w:rsidRDefault="00732173" w:rsidP="00996BE6">
            <w:pPr>
              <w:rPr>
                <w:rFonts w:cstheme="minorHAnsi"/>
              </w:rPr>
            </w:pPr>
          </w:p>
          <w:p w14:paraId="59FCDAB6" w14:textId="545F4F2F" w:rsidR="00732173" w:rsidRPr="005C074B" w:rsidRDefault="00732173" w:rsidP="00996BE6">
            <w:pPr>
              <w:rPr>
                <w:rFonts w:cstheme="minorHAnsi"/>
              </w:rPr>
            </w:pPr>
            <w:r w:rsidRPr="005C074B">
              <w:rPr>
                <w:rFonts w:cstheme="minorHAnsi"/>
              </w:rPr>
              <w:t>Once they are done, thank them for their participation and repeat the starting time of tomorrow – they are now free to leave.</w:t>
            </w:r>
          </w:p>
          <w:p w14:paraId="521FF659" w14:textId="66CF3D76" w:rsidR="00732173" w:rsidRPr="005C074B" w:rsidRDefault="00732173" w:rsidP="00996BE6">
            <w:pPr>
              <w:rPr>
                <w:rFonts w:cstheme="minorHAnsi"/>
              </w:rPr>
            </w:pPr>
          </w:p>
        </w:tc>
        <w:tc>
          <w:tcPr>
            <w:tcW w:w="1508" w:type="dxa"/>
          </w:tcPr>
          <w:p w14:paraId="404B6A58" w14:textId="77777777" w:rsidR="00732173" w:rsidRPr="005C074B" w:rsidRDefault="00732173" w:rsidP="00996BE6">
            <w:pPr>
              <w:rPr>
                <w:rFonts w:cstheme="minorHAnsi"/>
              </w:rPr>
            </w:pPr>
            <w:r w:rsidRPr="005C074B">
              <w:rPr>
                <w:rFonts w:cstheme="minorHAnsi"/>
              </w:rPr>
              <w:t>Prepared flipchart</w:t>
            </w:r>
          </w:p>
          <w:p w14:paraId="11693F1D" w14:textId="77777777" w:rsidR="00732173" w:rsidRPr="005C074B" w:rsidRDefault="00732173" w:rsidP="00996BE6">
            <w:pPr>
              <w:rPr>
                <w:rFonts w:cstheme="minorHAnsi"/>
              </w:rPr>
            </w:pPr>
          </w:p>
          <w:p w14:paraId="49E89486" w14:textId="0AFB5D1D" w:rsidR="00732173" w:rsidRPr="005C074B" w:rsidRDefault="00732173" w:rsidP="00996BE6">
            <w:pPr>
              <w:rPr>
                <w:rFonts w:cstheme="minorHAnsi"/>
              </w:rPr>
            </w:pPr>
            <w:r w:rsidRPr="005C074B">
              <w:rPr>
                <w:rFonts w:cstheme="minorHAnsi"/>
              </w:rPr>
              <w:t>Post-its</w:t>
            </w:r>
          </w:p>
        </w:tc>
      </w:tr>
    </w:tbl>
    <w:p w14:paraId="3427BED7" w14:textId="52817D92" w:rsidR="00480C00" w:rsidRPr="005C074B" w:rsidRDefault="00480C00" w:rsidP="00480C00">
      <w:pPr>
        <w:pStyle w:val="Heading1"/>
      </w:pPr>
      <w:bookmarkStart w:id="14" w:name="_Toc4074827"/>
      <w:r w:rsidRPr="005C074B">
        <w:lastRenderedPageBreak/>
        <w:t xml:space="preserve">Session </w:t>
      </w:r>
      <w:r w:rsidR="00747BB0" w:rsidRPr="005C074B">
        <w:t>3.1 – Course Recap</w:t>
      </w:r>
      <w:bookmarkEnd w:id="14"/>
    </w:p>
    <w:p w14:paraId="24C1C95C" w14:textId="77777777" w:rsidR="00982A60" w:rsidRPr="005C074B" w:rsidRDefault="00982A60" w:rsidP="00982A60">
      <w:pPr>
        <w:rPr>
          <w:rFonts w:cstheme="minorHAnsi"/>
        </w:rPr>
      </w:pPr>
    </w:p>
    <w:p w14:paraId="39569155" w14:textId="659C2448" w:rsidR="00982A60" w:rsidRPr="005C074B" w:rsidRDefault="00982A60" w:rsidP="00982A60">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5C074B">
        <w:rPr>
          <w:b/>
        </w:rPr>
        <w:t>Session Title</w:t>
      </w:r>
      <w:r w:rsidRPr="005C074B">
        <w:rPr>
          <w:u w:val="single"/>
        </w:rPr>
        <w:t>:</w:t>
      </w:r>
      <w:r w:rsidRPr="005C074B">
        <w:t xml:space="preserve"> 3.1 Course Recap</w:t>
      </w:r>
    </w:p>
    <w:p w14:paraId="49124B96" w14:textId="77777777" w:rsidR="00982A60" w:rsidRPr="005C074B" w:rsidRDefault="00982A60" w:rsidP="00982A60">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5C074B">
        <w:rPr>
          <w:b/>
        </w:rPr>
        <w:t>Training Title:</w:t>
      </w:r>
      <w:r w:rsidRPr="005C074B">
        <w:t xml:space="preserve"> Integrated Inter-Cluster Training Package for Nutrition Outcomes</w:t>
      </w:r>
      <w:r w:rsidRPr="005C074B">
        <w:br/>
      </w:r>
      <w:r w:rsidRPr="005C074B">
        <w:rPr>
          <w:b/>
        </w:rPr>
        <w:t>Time required for session:</w:t>
      </w:r>
      <w:r w:rsidRPr="005C074B">
        <w:t xml:space="preserve">  25 mins</w:t>
      </w:r>
    </w:p>
    <w:p w14:paraId="5DEA8DEF" w14:textId="77777777" w:rsidR="00982A60" w:rsidRPr="005C074B" w:rsidRDefault="00982A60" w:rsidP="00982A60">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5C074B">
        <w:rPr>
          <w:b/>
          <w:bCs/>
          <w:u w:val="single"/>
        </w:rPr>
        <w:t>Revision Date</w:t>
      </w:r>
      <w:r w:rsidRPr="005C074B">
        <w:rPr>
          <w:b/>
          <w:bCs/>
        </w:rPr>
        <w:t xml:space="preserve">:  </w:t>
      </w:r>
      <w:r w:rsidRPr="005C074B">
        <w:rPr>
          <w:bCs/>
        </w:rPr>
        <w:t>December, 2018</w:t>
      </w:r>
    </w:p>
    <w:p w14:paraId="0A53FEDE" w14:textId="77777777" w:rsidR="00982A60" w:rsidRPr="005C074B" w:rsidRDefault="00982A60" w:rsidP="00982A60">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5C074B">
        <w:rPr>
          <w:b/>
        </w:rPr>
        <w:t>Last Revised by:</w:t>
      </w:r>
      <w:r w:rsidRPr="005C074B">
        <w:t xml:space="preserve"> Tove Eriksson, RedR UK</w:t>
      </w:r>
    </w:p>
    <w:p w14:paraId="5365337C" w14:textId="77777777" w:rsidR="00982A60" w:rsidRPr="005C074B" w:rsidRDefault="00982A60" w:rsidP="00982A60">
      <w:pPr>
        <w:jc w:val="both"/>
        <w:rPr>
          <w:rFonts w:cstheme="minorHAnsi"/>
        </w:rPr>
      </w:pPr>
    </w:p>
    <w:p w14:paraId="6C74F5A9" w14:textId="77777777" w:rsidR="00982A60" w:rsidRPr="005C074B" w:rsidRDefault="00982A60" w:rsidP="00982A60">
      <w:pPr>
        <w:pStyle w:val="Heading2"/>
      </w:pPr>
      <w:r w:rsidRPr="005C074B">
        <w:t xml:space="preserve">1. Aim: </w:t>
      </w:r>
    </w:p>
    <w:p w14:paraId="5E013786" w14:textId="0B72E06C" w:rsidR="00982A60" w:rsidRPr="005C074B" w:rsidRDefault="00982A60" w:rsidP="00982A60">
      <w:r w:rsidRPr="005C074B">
        <w:t>To review the previous day’s content and clarify any questions or unclarities before starting the new day.</w:t>
      </w:r>
    </w:p>
    <w:p w14:paraId="51184D6D" w14:textId="77777777" w:rsidR="008506AF" w:rsidRPr="005C074B" w:rsidRDefault="008506AF" w:rsidP="00982A60"/>
    <w:p w14:paraId="6FBBF581" w14:textId="77777777" w:rsidR="00982A60" w:rsidRPr="005C074B" w:rsidRDefault="00982A60" w:rsidP="00982A60">
      <w:pPr>
        <w:pStyle w:val="Heading2"/>
      </w:pPr>
      <w:r w:rsidRPr="005C074B">
        <w:t>2. Learning objectives:</w:t>
      </w:r>
    </w:p>
    <w:p w14:paraId="18C6504D" w14:textId="77777777" w:rsidR="00982A60" w:rsidRPr="005C074B" w:rsidRDefault="00982A60" w:rsidP="00982A60">
      <w:r w:rsidRPr="005C074B">
        <w:t>By the end of this session participants will be able to:</w:t>
      </w:r>
    </w:p>
    <w:p w14:paraId="0B0345F6" w14:textId="77777777" w:rsidR="00982A60" w:rsidRPr="005C074B" w:rsidRDefault="00982A60" w:rsidP="00CF0A49">
      <w:pPr>
        <w:pStyle w:val="ListParagraph"/>
        <w:numPr>
          <w:ilvl w:val="0"/>
          <w:numId w:val="29"/>
        </w:numPr>
      </w:pPr>
      <w:r w:rsidRPr="005C074B">
        <w:t>Recall the key learning points from the day</w:t>
      </w:r>
    </w:p>
    <w:p w14:paraId="179F9362" w14:textId="77777777" w:rsidR="00982A60" w:rsidRPr="005C074B" w:rsidRDefault="00982A60" w:rsidP="00982A60">
      <w:pPr>
        <w:jc w:val="both"/>
        <w:rPr>
          <w:rFonts w:cstheme="minorHAnsi"/>
        </w:rPr>
      </w:pPr>
    </w:p>
    <w:p w14:paraId="5FE5E619" w14:textId="77777777" w:rsidR="00982A60" w:rsidRPr="005C074B" w:rsidRDefault="00982A60" w:rsidP="00982A60">
      <w:pPr>
        <w:pStyle w:val="Heading2"/>
      </w:pPr>
      <w:r w:rsidRPr="005C074B">
        <w:t>3. Key Learning Points:</w:t>
      </w:r>
    </w:p>
    <w:p w14:paraId="11B94293" w14:textId="77777777" w:rsidR="00982A60" w:rsidRPr="005C074B" w:rsidRDefault="00982A60" w:rsidP="00982A60">
      <w:pPr>
        <w:jc w:val="both"/>
        <w:rPr>
          <w:rFonts w:cstheme="minorHAnsi"/>
        </w:rPr>
      </w:pPr>
    </w:p>
    <w:p w14:paraId="0B3BADB0" w14:textId="77777777" w:rsidR="00982A60" w:rsidRPr="005C074B" w:rsidRDefault="00982A60" w:rsidP="00982A60">
      <w:pPr>
        <w:jc w:val="both"/>
        <w:rPr>
          <w:rFonts w:cstheme="minorHAnsi"/>
        </w:rPr>
      </w:pPr>
    </w:p>
    <w:p w14:paraId="0B82F9D4" w14:textId="77777777" w:rsidR="00982A60" w:rsidRPr="005C074B" w:rsidRDefault="00982A60" w:rsidP="00982A60">
      <w:pPr>
        <w:pStyle w:val="Heading2"/>
      </w:pPr>
      <w:r w:rsidRPr="005C074B">
        <w:t>4. Session Timetable: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6365"/>
        <w:gridCol w:w="1650"/>
      </w:tblGrid>
      <w:tr w:rsidR="00732173" w:rsidRPr="005C074B" w14:paraId="7A28BDF6" w14:textId="0ED13A20" w:rsidTr="00732173">
        <w:tc>
          <w:tcPr>
            <w:tcW w:w="1001" w:type="dxa"/>
          </w:tcPr>
          <w:p w14:paraId="3AB6F908" w14:textId="77777777" w:rsidR="00732173" w:rsidRPr="005C074B" w:rsidRDefault="00732173" w:rsidP="00996BE6">
            <w:pPr>
              <w:rPr>
                <w:rFonts w:cstheme="minorHAnsi"/>
                <w:b/>
              </w:rPr>
            </w:pPr>
            <w:r w:rsidRPr="005C074B">
              <w:rPr>
                <w:rFonts w:cstheme="minorHAnsi"/>
                <w:b/>
              </w:rPr>
              <w:t>Time</w:t>
            </w:r>
          </w:p>
        </w:tc>
        <w:tc>
          <w:tcPr>
            <w:tcW w:w="6365" w:type="dxa"/>
          </w:tcPr>
          <w:p w14:paraId="187C7888" w14:textId="77777777" w:rsidR="00732173" w:rsidRPr="005C074B" w:rsidRDefault="00732173" w:rsidP="00996BE6">
            <w:pPr>
              <w:rPr>
                <w:rFonts w:cstheme="minorHAnsi"/>
                <w:b/>
              </w:rPr>
            </w:pPr>
            <w:r w:rsidRPr="005C074B">
              <w:rPr>
                <w:rFonts w:cstheme="minorHAnsi"/>
                <w:b/>
              </w:rPr>
              <w:t>Activity</w:t>
            </w:r>
          </w:p>
        </w:tc>
        <w:tc>
          <w:tcPr>
            <w:tcW w:w="1650" w:type="dxa"/>
          </w:tcPr>
          <w:p w14:paraId="0BAF9F91" w14:textId="59641E96" w:rsidR="00732173" w:rsidRPr="005C074B" w:rsidRDefault="00732173" w:rsidP="00996BE6">
            <w:pPr>
              <w:rPr>
                <w:rFonts w:cstheme="minorHAnsi"/>
                <w:b/>
              </w:rPr>
            </w:pPr>
            <w:r w:rsidRPr="005C074B">
              <w:rPr>
                <w:rFonts w:cstheme="minorHAnsi"/>
                <w:b/>
              </w:rPr>
              <w:t>Materials</w:t>
            </w:r>
          </w:p>
        </w:tc>
      </w:tr>
      <w:tr w:rsidR="00732173" w:rsidRPr="005C074B" w14:paraId="064C59FD" w14:textId="6B892B28" w:rsidTr="00732173">
        <w:tc>
          <w:tcPr>
            <w:tcW w:w="1001" w:type="dxa"/>
          </w:tcPr>
          <w:p w14:paraId="080C8E4A" w14:textId="77777777" w:rsidR="00732173" w:rsidRPr="005C074B" w:rsidRDefault="00732173" w:rsidP="00996BE6">
            <w:pPr>
              <w:rPr>
                <w:rFonts w:cstheme="minorHAnsi"/>
              </w:rPr>
            </w:pPr>
            <w:r w:rsidRPr="005C074B">
              <w:rPr>
                <w:rFonts w:cstheme="minorHAnsi"/>
              </w:rPr>
              <w:t>10’</w:t>
            </w:r>
          </w:p>
        </w:tc>
        <w:tc>
          <w:tcPr>
            <w:tcW w:w="6365" w:type="dxa"/>
          </w:tcPr>
          <w:p w14:paraId="64BB738A" w14:textId="28B93092" w:rsidR="00732173" w:rsidRPr="005C074B" w:rsidRDefault="00732173" w:rsidP="00996BE6">
            <w:pPr>
              <w:rPr>
                <w:rFonts w:cstheme="minorHAnsi"/>
              </w:rPr>
            </w:pPr>
            <w:r w:rsidRPr="005C074B">
              <w:rPr>
                <w:rFonts w:cstheme="minorHAnsi"/>
              </w:rPr>
              <w:t>Welcome all the participants to Day 2. Start by going through the messages the participant wrote from the day before, showing that you have taken the feedback on board and account for anything that the participants commented on. Thank them again for their feedback and repeat how important it is in order to keep the course relevant and interesting to them.</w:t>
            </w:r>
          </w:p>
        </w:tc>
        <w:tc>
          <w:tcPr>
            <w:tcW w:w="1650" w:type="dxa"/>
          </w:tcPr>
          <w:p w14:paraId="08498131" w14:textId="21EE5F6A" w:rsidR="00732173" w:rsidRPr="005C074B" w:rsidRDefault="002B5D69" w:rsidP="00996BE6">
            <w:pPr>
              <w:rPr>
                <w:rFonts w:cstheme="minorHAnsi"/>
              </w:rPr>
            </w:pPr>
            <w:r w:rsidRPr="005C074B">
              <w:rPr>
                <w:rFonts w:cstheme="minorHAnsi"/>
              </w:rPr>
              <w:t>Feedback from previous day</w:t>
            </w:r>
          </w:p>
        </w:tc>
      </w:tr>
      <w:tr w:rsidR="00732173" w:rsidRPr="005C074B" w14:paraId="34F658C6" w14:textId="06EDD865" w:rsidTr="00732173">
        <w:tc>
          <w:tcPr>
            <w:tcW w:w="1001" w:type="dxa"/>
          </w:tcPr>
          <w:p w14:paraId="3A25051E" w14:textId="77777777" w:rsidR="00732173" w:rsidRPr="005C074B" w:rsidRDefault="00732173" w:rsidP="00996BE6">
            <w:pPr>
              <w:rPr>
                <w:rFonts w:cstheme="minorHAnsi"/>
              </w:rPr>
            </w:pPr>
            <w:r w:rsidRPr="005C074B">
              <w:rPr>
                <w:rFonts w:cstheme="minorHAnsi"/>
              </w:rPr>
              <w:t xml:space="preserve">15’ </w:t>
            </w:r>
          </w:p>
        </w:tc>
        <w:tc>
          <w:tcPr>
            <w:tcW w:w="6365" w:type="dxa"/>
          </w:tcPr>
          <w:p w14:paraId="3B6A5C45" w14:textId="67113F7A" w:rsidR="00732173" w:rsidRPr="005C074B" w:rsidRDefault="00732173" w:rsidP="00996BE6">
            <w:pPr>
              <w:rPr>
                <w:rFonts w:cstheme="minorHAnsi"/>
              </w:rPr>
            </w:pPr>
            <w:r w:rsidRPr="005C074B">
              <w:rPr>
                <w:rFonts w:cstheme="minorHAnsi"/>
              </w:rPr>
              <w:t>Have pre-written notes of the key concepts from the previous day. Hand the notes out so that everyone has at least one. Then ask the participants to, one by one, describe the concept they have without using the word of the concept. The other participants guess and when someone is right, that person describes their word. Be present so that you can support if they get stuck or elaborate if needed.</w:t>
            </w:r>
          </w:p>
          <w:p w14:paraId="1BBD2262" w14:textId="41DCD521" w:rsidR="00732173" w:rsidRPr="005C074B" w:rsidRDefault="00732173" w:rsidP="00996BE6">
            <w:pPr>
              <w:rPr>
                <w:rFonts w:cstheme="minorHAnsi"/>
              </w:rPr>
            </w:pPr>
          </w:p>
          <w:p w14:paraId="4FE9306C" w14:textId="3D60FC43" w:rsidR="00732173" w:rsidRPr="005C074B" w:rsidRDefault="00732173" w:rsidP="00996BE6">
            <w:pPr>
              <w:rPr>
                <w:rFonts w:cstheme="minorHAnsi"/>
              </w:rPr>
            </w:pPr>
            <w:r w:rsidRPr="005C074B">
              <w:rPr>
                <w:rFonts w:cstheme="minorHAnsi"/>
              </w:rPr>
              <w:t>Remind them of the agenda of the upcoming day.</w:t>
            </w:r>
          </w:p>
          <w:p w14:paraId="7A62A239" w14:textId="77777777" w:rsidR="00732173" w:rsidRPr="005C074B" w:rsidRDefault="00732173" w:rsidP="00996BE6">
            <w:pPr>
              <w:rPr>
                <w:rFonts w:cstheme="minorHAnsi"/>
              </w:rPr>
            </w:pPr>
          </w:p>
        </w:tc>
        <w:tc>
          <w:tcPr>
            <w:tcW w:w="1650" w:type="dxa"/>
          </w:tcPr>
          <w:p w14:paraId="6D9358E1" w14:textId="1B1E3317" w:rsidR="00732173" w:rsidRPr="005C074B" w:rsidRDefault="002A5CE0" w:rsidP="00996BE6">
            <w:pPr>
              <w:rPr>
                <w:rFonts w:cstheme="minorHAnsi"/>
              </w:rPr>
            </w:pPr>
            <w:r w:rsidRPr="005C074B">
              <w:rPr>
                <w:rFonts w:cstheme="minorHAnsi"/>
              </w:rPr>
              <w:t>Small pre-written notes covering the key concepts from Day 2</w:t>
            </w:r>
          </w:p>
        </w:tc>
      </w:tr>
    </w:tbl>
    <w:p w14:paraId="75666114" w14:textId="77777777" w:rsidR="00DE6CAC" w:rsidRPr="005C074B" w:rsidRDefault="00DE6CAC">
      <w:pPr>
        <w:spacing w:after="160"/>
        <w:rPr>
          <w:rFonts w:eastAsiaTheme="majorEastAsia" w:cstheme="majorBidi"/>
          <w:b/>
          <w:color w:val="0070C0"/>
          <w:sz w:val="28"/>
          <w:szCs w:val="32"/>
        </w:rPr>
      </w:pPr>
      <w:r w:rsidRPr="005C074B">
        <w:br w:type="page"/>
      </w:r>
    </w:p>
    <w:p w14:paraId="2D408C0B" w14:textId="240D7C85" w:rsidR="00480C00" w:rsidRPr="005C074B" w:rsidRDefault="00480C00" w:rsidP="00480C00">
      <w:pPr>
        <w:pStyle w:val="Heading1"/>
      </w:pPr>
      <w:bookmarkStart w:id="15" w:name="_Toc4074828"/>
      <w:r w:rsidRPr="005C074B">
        <w:lastRenderedPageBreak/>
        <w:t>Session</w:t>
      </w:r>
      <w:r w:rsidR="00747BB0" w:rsidRPr="005C074B">
        <w:t xml:space="preserve"> 3.2 </w:t>
      </w:r>
      <w:r w:rsidR="003E343D" w:rsidRPr="005C074B">
        <w:t>–</w:t>
      </w:r>
      <w:r w:rsidR="00747BB0" w:rsidRPr="005C074B">
        <w:t xml:space="preserve"> </w:t>
      </w:r>
      <w:r w:rsidR="003E343D" w:rsidRPr="005C074B">
        <w:t xml:space="preserve">Integrating </w:t>
      </w:r>
      <w:r w:rsidR="00EB2C74" w:rsidRPr="005C074B">
        <w:t>Programming – Protection</w:t>
      </w:r>
      <w:bookmarkEnd w:id="15"/>
    </w:p>
    <w:p w14:paraId="68ED7F0E" w14:textId="77777777" w:rsidR="00EB2C74" w:rsidRPr="005C074B" w:rsidRDefault="00EB2C74" w:rsidP="00EB2C74"/>
    <w:p w14:paraId="0CB97B26" w14:textId="55F14948" w:rsidR="00432727" w:rsidRPr="005C074B" w:rsidRDefault="00432727" w:rsidP="00432727">
      <w:pPr>
        <w:pBdr>
          <w:top w:val="single" w:sz="4" w:space="1" w:color="auto"/>
          <w:left w:val="single" w:sz="4" w:space="4" w:color="auto"/>
          <w:bottom w:val="single" w:sz="4" w:space="1" w:color="auto"/>
          <w:right w:val="single" w:sz="4" w:space="4" w:color="auto"/>
        </w:pBdr>
        <w:shd w:val="clear" w:color="auto" w:fill="BFBFBF" w:themeFill="background1" w:themeFillShade="BF"/>
        <w:rPr>
          <w:b/>
        </w:rPr>
      </w:pPr>
      <w:r w:rsidRPr="005C074B">
        <w:rPr>
          <w:b/>
        </w:rPr>
        <w:t>Session Title:</w:t>
      </w:r>
      <w:r w:rsidRPr="005C074B">
        <w:t xml:space="preserve"> Integrated Programming - Protection</w:t>
      </w:r>
    </w:p>
    <w:p w14:paraId="42B60F43" w14:textId="458D21D9" w:rsidR="00432727" w:rsidRPr="005C074B" w:rsidRDefault="00432727" w:rsidP="00432727">
      <w:pPr>
        <w:pBdr>
          <w:top w:val="single" w:sz="4" w:space="1" w:color="auto"/>
          <w:left w:val="single" w:sz="4" w:space="4" w:color="auto"/>
          <w:bottom w:val="single" w:sz="4" w:space="1" w:color="auto"/>
          <w:right w:val="single" w:sz="4" w:space="4" w:color="auto"/>
        </w:pBdr>
        <w:shd w:val="clear" w:color="auto" w:fill="BFBFBF" w:themeFill="background1" w:themeFillShade="BF"/>
        <w:rPr>
          <w:b/>
        </w:rPr>
      </w:pPr>
      <w:r w:rsidRPr="005C074B">
        <w:rPr>
          <w:b/>
        </w:rPr>
        <w:t>Training Title</w:t>
      </w:r>
      <w:r w:rsidRPr="005C074B">
        <w:t>: Integrated Inter-Cluster Training Package for Nutrition Outcomes</w:t>
      </w:r>
      <w:r w:rsidRPr="005C074B">
        <w:br/>
      </w:r>
      <w:r w:rsidRPr="005C074B">
        <w:rPr>
          <w:b/>
        </w:rPr>
        <w:t>Time required for session</w:t>
      </w:r>
      <w:r w:rsidRPr="005C074B">
        <w:t xml:space="preserve">:  </w:t>
      </w:r>
      <w:r w:rsidR="002173AE" w:rsidRPr="005C074B">
        <w:t>9</w:t>
      </w:r>
      <w:r w:rsidR="00696808" w:rsidRPr="005C074B">
        <w:t>5</w:t>
      </w:r>
      <w:r w:rsidR="002173AE" w:rsidRPr="005C074B">
        <w:t xml:space="preserve"> mins</w:t>
      </w:r>
    </w:p>
    <w:p w14:paraId="5D74487E" w14:textId="6C4517D7" w:rsidR="00432727" w:rsidRPr="005C074B" w:rsidRDefault="00432727" w:rsidP="00432727">
      <w:pPr>
        <w:pBdr>
          <w:top w:val="single" w:sz="4" w:space="1" w:color="auto"/>
          <w:left w:val="single" w:sz="4" w:space="4" w:color="auto"/>
          <w:bottom w:val="single" w:sz="4" w:space="1" w:color="auto"/>
          <w:right w:val="single" w:sz="4" w:space="4" w:color="auto"/>
        </w:pBdr>
        <w:shd w:val="clear" w:color="auto" w:fill="BFBFBF" w:themeFill="background1" w:themeFillShade="BF"/>
      </w:pPr>
      <w:r w:rsidRPr="005C074B">
        <w:rPr>
          <w:b/>
          <w:bCs/>
        </w:rPr>
        <w:t xml:space="preserve">Revision Date:  </w:t>
      </w:r>
      <w:r w:rsidR="00696808" w:rsidRPr="005C074B">
        <w:rPr>
          <w:bCs/>
        </w:rPr>
        <w:t>March</w:t>
      </w:r>
      <w:r w:rsidRPr="005C074B">
        <w:rPr>
          <w:bCs/>
        </w:rPr>
        <w:t xml:space="preserve">, </w:t>
      </w:r>
      <w:r w:rsidR="00696808" w:rsidRPr="005C074B">
        <w:rPr>
          <w:bCs/>
        </w:rPr>
        <w:t>2019</w:t>
      </w:r>
    </w:p>
    <w:p w14:paraId="510DEABB" w14:textId="77777777" w:rsidR="00432727" w:rsidRPr="005C074B" w:rsidRDefault="00432727" w:rsidP="00432727">
      <w:pPr>
        <w:pBdr>
          <w:top w:val="single" w:sz="4" w:space="1" w:color="auto"/>
          <w:left w:val="single" w:sz="4" w:space="4" w:color="auto"/>
          <w:bottom w:val="single" w:sz="4" w:space="1" w:color="auto"/>
          <w:right w:val="single" w:sz="4" w:space="4" w:color="auto"/>
        </w:pBdr>
        <w:shd w:val="clear" w:color="auto" w:fill="BFBFBF" w:themeFill="background1" w:themeFillShade="BF"/>
      </w:pPr>
      <w:r w:rsidRPr="005C074B">
        <w:rPr>
          <w:b/>
        </w:rPr>
        <w:t>Last Revised by:</w:t>
      </w:r>
      <w:r w:rsidRPr="005C074B">
        <w:t xml:space="preserve"> Name, Organisation</w:t>
      </w:r>
    </w:p>
    <w:p w14:paraId="1DF2E36C" w14:textId="77777777" w:rsidR="00432727" w:rsidRPr="005C074B" w:rsidRDefault="00432727" w:rsidP="00432727"/>
    <w:p w14:paraId="0A0B77C3" w14:textId="466B300F" w:rsidR="00432727" w:rsidRPr="005C074B" w:rsidRDefault="00432727" w:rsidP="00432727">
      <w:pPr>
        <w:pStyle w:val="Heading2"/>
      </w:pPr>
      <w:r w:rsidRPr="005C074B">
        <w:t>1. Aim</w:t>
      </w:r>
    </w:p>
    <w:p w14:paraId="191F98E0" w14:textId="528BEE9D" w:rsidR="00916BDD" w:rsidRPr="005C074B" w:rsidRDefault="0052130B" w:rsidP="00916BDD">
      <w:r w:rsidRPr="005C074B">
        <w:t xml:space="preserve">To </w:t>
      </w:r>
      <w:r w:rsidR="000700A3" w:rsidRPr="005C074B">
        <w:t xml:space="preserve">give an introduction to how </w:t>
      </w:r>
      <w:r w:rsidR="00674DEF" w:rsidRPr="005C074B">
        <w:t>protection can contribute to nutrition outcomes</w:t>
      </w:r>
      <w:r w:rsidR="009A6EA1" w:rsidRPr="005C074B">
        <w:t>.</w:t>
      </w:r>
    </w:p>
    <w:p w14:paraId="5D4DEB41" w14:textId="77777777" w:rsidR="009A6EA1" w:rsidRPr="005C074B" w:rsidRDefault="009A6EA1" w:rsidP="00916BDD"/>
    <w:p w14:paraId="74FE18ED" w14:textId="77777777" w:rsidR="00432727" w:rsidRPr="005C074B" w:rsidRDefault="00432727" w:rsidP="00432727">
      <w:pPr>
        <w:pStyle w:val="Heading2"/>
      </w:pPr>
      <w:r w:rsidRPr="005C074B">
        <w:t>2. Session Objectives</w:t>
      </w:r>
    </w:p>
    <w:p w14:paraId="530F38ED" w14:textId="77777777" w:rsidR="00432727" w:rsidRPr="005C074B" w:rsidRDefault="00432727" w:rsidP="005264BC">
      <w:r w:rsidRPr="005C074B">
        <w:t>By the end of the session, participants will be able to:</w:t>
      </w:r>
    </w:p>
    <w:p w14:paraId="76420093" w14:textId="328AF4E8" w:rsidR="00367FE5" w:rsidRPr="005C074B" w:rsidRDefault="00367FE5" w:rsidP="00852C2F">
      <w:pPr>
        <w:pStyle w:val="ListParagraph"/>
        <w:numPr>
          <w:ilvl w:val="0"/>
          <w:numId w:val="4"/>
        </w:numPr>
      </w:pPr>
      <w:r w:rsidRPr="005C074B">
        <w:t>Describe the role of protection in nutrition outcomes</w:t>
      </w:r>
    </w:p>
    <w:p w14:paraId="17E22FB1" w14:textId="3EF3DEF8" w:rsidR="00A0774A" w:rsidRPr="005C074B" w:rsidRDefault="00A0774A" w:rsidP="00852C2F">
      <w:pPr>
        <w:pStyle w:val="ListParagraph"/>
        <w:numPr>
          <w:ilvl w:val="0"/>
          <w:numId w:val="4"/>
        </w:numPr>
      </w:pPr>
      <w:r w:rsidRPr="005C074B">
        <w:t>Explain what protection mainstreaming is</w:t>
      </w:r>
    </w:p>
    <w:p w14:paraId="0BB66870" w14:textId="3D40B3E4" w:rsidR="00E627FF" w:rsidRPr="005C074B" w:rsidRDefault="00E627FF" w:rsidP="00852C2F">
      <w:pPr>
        <w:pStyle w:val="ListParagraph"/>
        <w:numPr>
          <w:ilvl w:val="0"/>
          <w:numId w:val="4"/>
        </w:numPr>
      </w:pPr>
      <w:r w:rsidRPr="005C074B">
        <w:t>Identify specific activities for the integration of protection and nutrition interventions</w:t>
      </w:r>
    </w:p>
    <w:p w14:paraId="6867E0FD" w14:textId="413C0A31" w:rsidR="00432727" w:rsidRPr="005C074B" w:rsidRDefault="007E00E0" w:rsidP="007E00E0">
      <w:pPr>
        <w:pStyle w:val="Heading2"/>
      </w:pPr>
      <w:r w:rsidRPr="005C074B">
        <w:rPr>
          <w:rFonts w:eastAsiaTheme="minorHAnsi" w:cstheme="minorBidi"/>
          <w:b w:val="0"/>
          <w:sz w:val="24"/>
          <w:szCs w:val="22"/>
        </w:rPr>
        <w:t xml:space="preserve">3. </w:t>
      </w:r>
      <w:r w:rsidR="00432727" w:rsidRPr="005C074B">
        <w:t>Key Learning Points</w:t>
      </w:r>
    </w:p>
    <w:p w14:paraId="01445D7C" w14:textId="6942D5B4" w:rsidR="00A0774A" w:rsidRPr="005C074B" w:rsidRDefault="00A0774A" w:rsidP="00CF0A49">
      <w:pPr>
        <w:pStyle w:val="ListParagraph"/>
        <w:numPr>
          <w:ilvl w:val="0"/>
          <w:numId w:val="24"/>
        </w:numPr>
      </w:pPr>
      <w:r w:rsidRPr="005C074B">
        <w:t>Protection means to ensure full respect of rights of individuals and reducing vulnerability</w:t>
      </w:r>
    </w:p>
    <w:p w14:paraId="440D4FF4" w14:textId="1D747A34" w:rsidR="00A0774A" w:rsidRPr="005C074B" w:rsidRDefault="00A0774A" w:rsidP="00CF0A49">
      <w:pPr>
        <w:pStyle w:val="ListParagraph"/>
        <w:numPr>
          <w:ilvl w:val="0"/>
          <w:numId w:val="24"/>
        </w:numPr>
      </w:pPr>
      <w:r w:rsidRPr="005C074B">
        <w:t xml:space="preserve">Protection mainstreaming </w:t>
      </w:r>
      <w:r w:rsidR="00696808" w:rsidRPr="005C074B">
        <w:t>means to ensure protection is considered in all programming</w:t>
      </w:r>
    </w:p>
    <w:p w14:paraId="1C54DC97" w14:textId="2CBD9D32" w:rsidR="007E00E0" w:rsidRPr="005C074B" w:rsidRDefault="007E00E0" w:rsidP="00CF0A49">
      <w:pPr>
        <w:pStyle w:val="ListParagraph"/>
        <w:numPr>
          <w:ilvl w:val="0"/>
          <w:numId w:val="24"/>
        </w:numPr>
      </w:pPr>
      <w:r w:rsidRPr="005C074B">
        <w:t xml:space="preserve">Child protection concerns should be reflected in the assessment, design, monitoring and evaluation of nutrition programs. </w:t>
      </w:r>
    </w:p>
    <w:p w14:paraId="7E9F4AD1" w14:textId="77777777" w:rsidR="007E00E0" w:rsidRPr="005C074B" w:rsidRDefault="007E00E0" w:rsidP="00CF0A49">
      <w:pPr>
        <w:pStyle w:val="ListParagraph"/>
        <w:numPr>
          <w:ilvl w:val="0"/>
          <w:numId w:val="24"/>
        </w:numPr>
      </w:pPr>
      <w:r w:rsidRPr="005C074B">
        <w:t>Develop clear standard operating procedures including identification and referral mechanisms between child protection and nutritional programs;</w:t>
      </w:r>
    </w:p>
    <w:p w14:paraId="40063C72" w14:textId="77777777" w:rsidR="007E00E0" w:rsidRPr="005C074B" w:rsidRDefault="007E00E0" w:rsidP="00CF0A49">
      <w:pPr>
        <w:pStyle w:val="ListParagraph"/>
        <w:numPr>
          <w:ilvl w:val="0"/>
          <w:numId w:val="24"/>
        </w:numPr>
      </w:pPr>
      <w:r w:rsidRPr="005C074B">
        <w:t xml:space="preserve">Ensure that Nutrition actors are conscious about GBV risks related to nutrition program and taking measures to mitigate risks throughout the program cycle. </w:t>
      </w:r>
    </w:p>
    <w:p w14:paraId="4A49B974" w14:textId="77777777" w:rsidR="007E00E0" w:rsidRPr="005C074B" w:rsidRDefault="007E00E0" w:rsidP="00CF0A49">
      <w:pPr>
        <w:pStyle w:val="ListParagraph"/>
        <w:numPr>
          <w:ilvl w:val="0"/>
          <w:numId w:val="24"/>
        </w:numPr>
      </w:pPr>
      <w:r w:rsidRPr="005C074B">
        <w:t>Integrate the considerations from the IASC GBV guidelines into nutrition minimum standards</w:t>
      </w:r>
    </w:p>
    <w:p w14:paraId="2EFAE46D" w14:textId="77777777" w:rsidR="007E00E0" w:rsidRPr="005C074B" w:rsidRDefault="007E00E0" w:rsidP="007E00E0">
      <w:pPr>
        <w:pStyle w:val="ListParagraph"/>
      </w:pPr>
    </w:p>
    <w:p w14:paraId="742F4BC2" w14:textId="5ABD900F" w:rsidR="00432727" w:rsidRPr="005C074B" w:rsidRDefault="00432727" w:rsidP="005A1E5C">
      <w:pPr>
        <w:pStyle w:val="Heading2"/>
        <w:numPr>
          <w:ilvl w:val="0"/>
          <w:numId w:val="45"/>
        </w:numPr>
      </w:pPr>
      <w:r w:rsidRPr="005C074B">
        <w:t>Session Timetable</w:t>
      </w:r>
    </w:p>
    <w:tbl>
      <w:tblPr>
        <w:tblW w:w="10377"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7954"/>
        <w:gridCol w:w="1559"/>
      </w:tblGrid>
      <w:tr w:rsidR="00B57CD6" w:rsidRPr="005C074B" w14:paraId="427FCF10" w14:textId="15EB1B8D" w:rsidTr="00B57CD6">
        <w:tc>
          <w:tcPr>
            <w:tcW w:w="864" w:type="dxa"/>
          </w:tcPr>
          <w:p w14:paraId="4833FBDC" w14:textId="77777777" w:rsidR="00B57CD6" w:rsidRPr="005C074B" w:rsidRDefault="00B57CD6" w:rsidP="00913250">
            <w:pPr>
              <w:rPr>
                <w:b/>
              </w:rPr>
            </w:pPr>
            <w:r w:rsidRPr="005C074B">
              <w:rPr>
                <w:b/>
              </w:rPr>
              <w:t>Mins</w:t>
            </w:r>
          </w:p>
        </w:tc>
        <w:tc>
          <w:tcPr>
            <w:tcW w:w="7954" w:type="dxa"/>
          </w:tcPr>
          <w:p w14:paraId="0D51F0F5" w14:textId="650C8276" w:rsidR="00B57CD6" w:rsidRPr="005C074B" w:rsidRDefault="00B57CD6" w:rsidP="00913250">
            <w:pPr>
              <w:rPr>
                <w:b/>
              </w:rPr>
            </w:pPr>
            <w:r w:rsidRPr="005C074B">
              <w:rPr>
                <w:b/>
              </w:rPr>
              <w:t>Activity</w:t>
            </w:r>
          </w:p>
        </w:tc>
        <w:tc>
          <w:tcPr>
            <w:tcW w:w="1559" w:type="dxa"/>
          </w:tcPr>
          <w:p w14:paraId="778C9D54" w14:textId="6D85F0DE" w:rsidR="00B57CD6" w:rsidRPr="005C074B" w:rsidRDefault="00B57CD6" w:rsidP="00913250">
            <w:pPr>
              <w:rPr>
                <w:b/>
              </w:rPr>
            </w:pPr>
            <w:r w:rsidRPr="005C074B">
              <w:rPr>
                <w:b/>
              </w:rPr>
              <w:t>Materials</w:t>
            </w:r>
          </w:p>
        </w:tc>
      </w:tr>
      <w:tr w:rsidR="00B57CD6" w:rsidRPr="005C074B" w14:paraId="77B88516" w14:textId="687C86B1" w:rsidTr="00B57CD6">
        <w:tc>
          <w:tcPr>
            <w:tcW w:w="864" w:type="dxa"/>
            <w:tcBorders>
              <w:top w:val="single" w:sz="4" w:space="0" w:color="auto"/>
              <w:left w:val="single" w:sz="4" w:space="0" w:color="auto"/>
              <w:bottom w:val="single" w:sz="4" w:space="0" w:color="auto"/>
              <w:right w:val="single" w:sz="4" w:space="0" w:color="auto"/>
            </w:tcBorders>
          </w:tcPr>
          <w:p w14:paraId="797F8750" w14:textId="51B85B6B" w:rsidR="00B57CD6" w:rsidRPr="005C074B" w:rsidRDefault="00B57CD6" w:rsidP="00913250">
            <w:r w:rsidRPr="005C074B">
              <w:t>10’</w:t>
            </w:r>
          </w:p>
          <w:p w14:paraId="7D96D5FA" w14:textId="77777777" w:rsidR="00B57CD6" w:rsidRPr="005C074B" w:rsidRDefault="00B57CD6" w:rsidP="00913250"/>
          <w:p w14:paraId="1E9BD687" w14:textId="77777777" w:rsidR="00B57CD6" w:rsidRPr="005C074B" w:rsidRDefault="00B57CD6" w:rsidP="00913250"/>
          <w:p w14:paraId="6FE09BAF" w14:textId="20F64A71" w:rsidR="00B57CD6" w:rsidRPr="005C074B" w:rsidRDefault="00B57CD6" w:rsidP="00913250"/>
          <w:p w14:paraId="2392A6B2" w14:textId="4C11C5BE" w:rsidR="00B57CD6" w:rsidRPr="005C074B" w:rsidRDefault="00B57CD6" w:rsidP="00913250"/>
          <w:p w14:paraId="60DBE403" w14:textId="6EC726B2" w:rsidR="00B57CD6" w:rsidRPr="005C074B" w:rsidRDefault="00B57CD6" w:rsidP="00913250"/>
          <w:p w14:paraId="6924722C" w14:textId="363CF766" w:rsidR="00B57CD6" w:rsidRPr="005C074B" w:rsidRDefault="00B57CD6" w:rsidP="00913250"/>
          <w:p w14:paraId="5BEBCFBB" w14:textId="5EEF4C46" w:rsidR="00B57CD6" w:rsidRPr="005C074B" w:rsidRDefault="00B57CD6" w:rsidP="00913250"/>
          <w:p w14:paraId="1D4DFA3D" w14:textId="77777777" w:rsidR="00B57CD6" w:rsidRPr="005C074B" w:rsidRDefault="00B57CD6" w:rsidP="00913250"/>
          <w:p w14:paraId="548CA461" w14:textId="77777777" w:rsidR="00B57CD6" w:rsidRPr="005C074B" w:rsidRDefault="00B57CD6" w:rsidP="00913250"/>
          <w:p w14:paraId="0876FCF7" w14:textId="77777777" w:rsidR="00B57CD6" w:rsidRPr="005C074B" w:rsidRDefault="00B57CD6" w:rsidP="00913250"/>
          <w:p w14:paraId="05DA57B3" w14:textId="77777777" w:rsidR="00120DDF" w:rsidRDefault="00120DDF" w:rsidP="00913250"/>
          <w:p w14:paraId="0BACD0A8" w14:textId="77777777" w:rsidR="00120DDF" w:rsidRDefault="00120DDF" w:rsidP="00913250"/>
          <w:p w14:paraId="15731C77" w14:textId="24632C72" w:rsidR="00B57CD6" w:rsidRPr="005C074B" w:rsidRDefault="00B57CD6" w:rsidP="00913250">
            <w:r w:rsidRPr="005C074B">
              <w:t>20’</w:t>
            </w:r>
          </w:p>
          <w:p w14:paraId="360BE373" w14:textId="77777777" w:rsidR="00B57CD6" w:rsidRPr="005C074B" w:rsidRDefault="00B57CD6" w:rsidP="00913250"/>
          <w:p w14:paraId="7F729730" w14:textId="77777777" w:rsidR="00B57CD6" w:rsidRPr="005C074B" w:rsidRDefault="00B57CD6" w:rsidP="00913250"/>
          <w:p w14:paraId="5B81B283" w14:textId="164069E5" w:rsidR="00B57CD6" w:rsidRPr="005C074B" w:rsidRDefault="00B57CD6" w:rsidP="00913250"/>
          <w:p w14:paraId="19AA31A5" w14:textId="77777777" w:rsidR="00B57CD6" w:rsidRPr="005C074B" w:rsidRDefault="00B57CD6" w:rsidP="00913250"/>
          <w:p w14:paraId="313F498E" w14:textId="77777777" w:rsidR="00B57CD6" w:rsidRPr="005C074B" w:rsidRDefault="00B57CD6" w:rsidP="00913250"/>
          <w:p w14:paraId="63F5926B" w14:textId="77777777" w:rsidR="00B57CD6" w:rsidRPr="005C074B" w:rsidRDefault="00B57CD6" w:rsidP="00913250"/>
        </w:tc>
        <w:tc>
          <w:tcPr>
            <w:tcW w:w="7954" w:type="dxa"/>
            <w:tcBorders>
              <w:top w:val="single" w:sz="4" w:space="0" w:color="auto"/>
              <w:left w:val="single" w:sz="4" w:space="0" w:color="auto"/>
              <w:bottom w:val="single" w:sz="4" w:space="0" w:color="auto"/>
              <w:right w:val="single" w:sz="4" w:space="0" w:color="auto"/>
            </w:tcBorders>
          </w:tcPr>
          <w:p w14:paraId="161C4A44" w14:textId="1EEC84C3" w:rsidR="00B57CD6" w:rsidRPr="005C074B" w:rsidRDefault="00B57CD6" w:rsidP="00913250">
            <w:pPr>
              <w:rPr>
                <w:b/>
                <w:bCs/>
              </w:rPr>
            </w:pPr>
            <w:r w:rsidRPr="005C074B">
              <w:rPr>
                <w:b/>
                <w:bCs/>
              </w:rPr>
              <w:lastRenderedPageBreak/>
              <w:t>Introduction</w:t>
            </w:r>
          </w:p>
          <w:p w14:paraId="758F9BAD" w14:textId="49BD72E8" w:rsidR="00B57CD6" w:rsidRPr="005C074B" w:rsidRDefault="00B57CD6" w:rsidP="00913250">
            <w:pPr>
              <w:rPr>
                <w:bCs/>
              </w:rPr>
            </w:pPr>
            <w:r w:rsidRPr="005C074B">
              <w:t>Introduce learning objectives</w:t>
            </w:r>
            <w:r w:rsidRPr="005C074B">
              <w:rPr>
                <w:bCs/>
              </w:rPr>
              <w:t xml:space="preserve"> and start with a conversation on protection. Ask participants to share what their understanding of Protection is. This definition by OCHA summarises:</w:t>
            </w:r>
          </w:p>
          <w:p w14:paraId="3FFED022" w14:textId="77777777" w:rsidR="00B57CD6" w:rsidRPr="005C074B" w:rsidRDefault="00B57CD6" w:rsidP="00913250">
            <w:pPr>
              <w:rPr>
                <w:bCs/>
              </w:rPr>
            </w:pPr>
          </w:p>
          <w:p w14:paraId="602947F3" w14:textId="0E17C948" w:rsidR="00B57CD6" w:rsidRPr="005C074B" w:rsidRDefault="00B57CD6" w:rsidP="00A0774A">
            <w:pPr>
              <w:jc w:val="center"/>
              <w:rPr>
                <w:i/>
              </w:rPr>
            </w:pPr>
            <w:r w:rsidRPr="005C074B">
              <w:t>“</w:t>
            </w:r>
            <w:r w:rsidRPr="005C074B">
              <w:rPr>
                <w:i/>
              </w:rPr>
              <w:t>Protection encompasses all activities aimed at ensuring full respect for the rights of the individual in accordance with human rights law, international humanitarian law (which applies in situations of armed conflict) and refugee law.”</w:t>
            </w:r>
            <w:r w:rsidR="00120DDF">
              <w:rPr>
                <w:i/>
              </w:rPr>
              <w:t xml:space="preserve"> </w:t>
            </w:r>
            <w:r w:rsidRPr="005C074B">
              <w:rPr>
                <w:i/>
              </w:rPr>
              <w:lastRenderedPageBreak/>
              <w:t>(</w:t>
            </w:r>
            <w:hyperlink r:id="rId57" w:history="1">
              <w:r w:rsidR="00120DDF" w:rsidRPr="00013013">
                <w:rPr>
                  <w:rStyle w:val="Hyperlink"/>
                  <w:i/>
                </w:rPr>
                <w:t>https://www.unocha.org/sites/dms/Documents/120405%20OOM%20Protection%20final%20draft.pdf</w:t>
              </w:r>
            </w:hyperlink>
            <w:r w:rsidRPr="005C074B">
              <w:rPr>
                <w:i/>
              </w:rPr>
              <w:t xml:space="preserve">) </w:t>
            </w:r>
          </w:p>
          <w:p w14:paraId="27E7A2A5" w14:textId="1C9E74F6" w:rsidR="00B57CD6" w:rsidRPr="005C074B" w:rsidRDefault="00B57CD6" w:rsidP="00A0774A"/>
          <w:p w14:paraId="5EFEF7CC" w14:textId="50FF0AB3" w:rsidR="00B57CD6" w:rsidRPr="005C074B" w:rsidRDefault="00B57CD6" w:rsidP="00A0774A">
            <w:r w:rsidRPr="005C074B">
              <w:t xml:space="preserve">Introduce the concept of protection mainstreaming through </w:t>
            </w:r>
            <w:r w:rsidRPr="005C074B">
              <w:rPr>
                <w:bCs/>
              </w:rPr>
              <w:t xml:space="preserve">showing the video (PPT 3) and PPT 4 to consolidate some key points in relation to protection mainstreaming. </w:t>
            </w:r>
          </w:p>
          <w:p w14:paraId="3E62C1B3" w14:textId="4B3AB134" w:rsidR="00B57CD6" w:rsidRPr="005C074B" w:rsidRDefault="00B57CD6" w:rsidP="00913250">
            <w:pPr>
              <w:rPr>
                <w:bCs/>
              </w:rPr>
            </w:pPr>
          </w:p>
          <w:p w14:paraId="26470B80" w14:textId="77777777" w:rsidR="00B57CD6" w:rsidRPr="005C074B" w:rsidRDefault="00B57CD6" w:rsidP="00151126">
            <w:pPr>
              <w:rPr>
                <w:bCs/>
              </w:rPr>
            </w:pPr>
            <w:r w:rsidRPr="005C074B">
              <w:rPr>
                <w:bCs/>
              </w:rPr>
              <w:t xml:space="preserve">Ask the group what the importance of protection is for nutrition. After some answers, ask them to form groups of 3. </w:t>
            </w:r>
          </w:p>
          <w:p w14:paraId="6A2D04CC" w14:textId="77777777" w:rsidR="00B57CD6" w:rsidRPr="005C074B" w:rsidRDefault="00B57CD6" w:rsidP="00151126">
            <w:pPr>
              <w:rPr>
                <w:bCs/>
              </w:rPr>
            </w:pPr>
          </w:p>
          <w:p w14:paraId="6436693D" w14:textId="3A629BFA" w:rsidR="00B57CD6" w:rsidRPr="005C074B" w:rsidRDefault="00B57CD6" w:rsidP="00151126">
            <w:pPr>
              <w:rPr>
                <w:bCs/>
              </w:rPr>
            </w:pPr>
            <w:r w:rsidRPr="005C074B">
              <w:rPr>
                <w:bCs/>
              </w:rPr>
              <w:t>Each person in the group writes down a problem related to nutrition programming in sectors, related to protection. Once done, they share their problems with the rest of the small group and discuss until they have reached a solution. This should support them to critically think of how considering protection can improve nutrition outcomes. Debrief with participants and summarise the role of protection for nutrition outcomes.</w:t>
            </w:r>
          </w:p>
        </w:tc>
        <w:tc>
          <w:tcPr>
            <w:tcW w:w="1559" w:type="dxa"/>
            <w:tcBorders>
              <w:top w:val="single" w:sz="4" w:space="0" w:color="auto"/>
              <w:left w:val="single" w:sz="4" w:space="0" w:color="auto"/>
              <w:bottom w:val="single" w:sz="4" w:space="0" w:color="auto"/>
              <w:right w:val="single" w:sz="4" w:space="0" w:color="auto"/>
            </w:tcBorders>
          </w:tcPr>
          <w:p w14:paraId="5FEFBAF0" w14:textId="77777777" w:rsidR="00B57CD6" w:rsidRPr="005C074B" w:rsidRDefault="00B57CD6" w:rsidP="00913250">
            <w:pPr>
              <w:rPr>
                <w:b/>
                <w:bCs/>
              </w:rPr>
            </w:pPr>
            <w:r w:rsidRPr="005C074B">
              <w:rPr>
                <w:b/>
                <w:bCs/>
              </w:rPr>
              <w:lastRenderedPageBreak/>
              <w:t>PPT (with sound)</w:t>
            </w:r>
          </w:p>
          <w:p w14:paraId="52A53AD5" w14:textId="77777777" w:rsidR="00B57CD6" w:rsidRPr="005C074B" w:rsidRDefault="00B57CD6" w:rsidP="00913250">
            <w:pPr>
              <w:rPr>
                <w:b/>
                <w:bCs/>
              </w:rPr>
            </w:pPr>
          </w:p>
          <w:p w14:paraId="0C4812CA" w14:textId="1AB706C1" w:rsidR="00B57CD6" w:rsidRPr="005C074B" w:rsidRDefault="00B57CD6" w:rsidP="00913250">
            <w:pPr>
              <w:rPr>
                <w:b/>
                <w:bCs/>
              </w:rPr>
            </w:pPr>
            <w:r w:rsidRPr="005C074B">
              <w:rPr>
                <w:b/>
                <w:bCs/>
              </w:rPr>
              <w:t>Paper for notes for participants</w:t>
            </w:r>
          </w:p>
        </w:tc>
      </w:tr>
      <w:tr w:rsidR="00B57CD6" w:rsidRPr="005C074B" w14:paraId="0DFD5848" w14:textId="440584BB" w:rsidTr="00B57CD6">
        <w:tc>
          <w:tcPr>
            <w:tcW w:w="864" w:type="dxa"/>
            <w:tcBorders>
              <w:top w:val="single" w:sz="4" w:space="0" w:color="auto"/>
              <w:left w:val="single" w:sz="4" w:space="0" w:color="auto"/>
              <w:bottom w:val="single" w:sz="4" w:space="0" w:color="auto"/>
              <w:right w:val="single" w:sz="4" w:space="0" w:color="auto"/>
            </w:tcBorders>
          </w:tcPr>
          <w:p w14:paraId="31F90D3F" w14:textId="59962A97" w:rsidR="00B57CD6" w:rsidRPr="005C074B" w:rsidRDefault="00B57CD6" w:rsidP="00913250">
            <w:r w:rsidRPr="005C074B">
              <w:t>30’</w:t>
            </w:r>
          </w:p>
        </w:tc>
        <w:tc>
          <w:tcPr>
            <w:tcW w:w="7954" w:type="dxa"/>
            <w:tcBorders>
              <w:top w:val="single" w:sz="4" w:space="0" w:color="auto"/>
              <w:left w:val="single" w:sz="4" w:space="0" w:color="auto"/>
              <w:bottom w:val="single" w:sz="4" w:space="0" w:color="auto"/>
              <w:right w:val="single" w:sz="4" w:space="0" w:color="auto"/>
            </w:tcBorders>
          </w:tcPr>
          <w:p w14:paraId="515616FF" w14:textId="1550292B" w:rsidR="00B57CD6" w:rsidRPr="005C074B" w:rsidRDefault="00B57CD6" w:rsidP="00151126">
            <w:pPr>
              <w:rPr>
                <w:b/>
                <w:bCs/>
              </w:rPr>
            </w:pPr>
            <w:r w:rsidRPr="005C074B">
              <w:rPr>
                <w:b/>
                <w:bCs/>
              </w:rPr>
              <w:t>Child Protection and Nutrition</w:t>
            </w:r>
          </w:p>
          <w:p w14:paraId="03D9FDD3" w14:textId="77777777" w:rsidR="00A77FE7" w:rsidRDefault="00B57CD6" w:rsidP="00151126">
            <w:pPr>
              <w:rPr>
                <w:bCs/>
              </w:rPr>
            </w:pPr>
            <w:r w:rsidRPr="005C074B">
              <w:rPr>
                <w:bCs/>
              </w:rPr>
              <w:t>Explain that we will zoom in on child protection</w:t>
            </w:r>
            <w:r w:rsidR="00120DDF">
              <w:rPr>
                <w:bCs/>
              </w:rPr>
              <w:t xml:space="preserve">. Give an entry point to the topic through outlining Standard 22 on mainstreaming child protection in </w:t>
            </w:r>
            <w:r w:rsidR="00A77FE7">
              <w:rPr>
                <w:bCs/>
              </w:rPr>
              <w:t xml:space="preserve">nutrition, which is part of the Child Protection Minimum Standards. </w:t>
            </w:r>
          </w:p>
          <w:p w14:paraId="48B5423C" w14:textId="77777777" w:rsidR="00A77FE7" w:rsidRDefault="00A77FE7" w:rsidP="00151126">
            <w:pPr>
              <w:rPr>
                <w:bCs/>
              </w:rPr>
            </w:pPr>
          </w:p>
          <w:p w14:paraId="3F481543" w14:textId="2F2DEB7F" w:rsidR="00B57CD6" w:rsidRPr="005C074B" w:rsidRDefault="00A77FE7" w:rsidP="00151126">
            <w:pPr>
              <w:rPr>
                <w:bCs/>
              </w:rPr>
            </w:pPr>
            <w:r>
              <w:rPr>
                <w:bCs/>
              </w:rPr>
              <w:t xml:space="preserve">Explain that there are </w:t>
            </w:r>
            <w:r w:rsidR="00B57CD6" w:rsidRPr="005C074B">
              <w:rPr>
                <w:bCs/>
              </w:rPr>
              <w:t xml:space="preserve">two sides to this; considering child protection in the nutrition sector and considering nutrition within child protection. </w:t>
            </w:r>
          </w:p>
          <w:p w14:paraId="716208BA" w14:textId="77777777" w:rsidR="00B57CD6" w:rsidRPr="005C074B" w:rsidRDefault="00B57CD6" w:rsidP="00151126">
            <w:pPr>
              <w:rPr>
                <w:bCs/>
              </w:rPr>
            </w:pPr>
          </w:p>
          <w:p w14:paraId="2DEE4935" w14:textId="2D2C1C0C" w:rsidR="00B57CD6" w:rsidRPr="005C074B" w:rsidRDefault="00B57CD6" w:rsidP="00151126">
            <w:pPr>
              <w:rPr>
                <w:bCs/>
              </w:rPr>
            </w:pPr>
            <w:r w:rsidRPr="005C074B">
              <w:rPr>
                <w:bCs/>
              </w:rPr>
              <w:t>Divide the group into four groups. Two groups will focus on Key actions for Child Protector  actors and two will focus on Key Actions for Nutrition Actors. Remind participants that we are talking about nutrition outcomes. Ask the groups to think of their topic, and spend 10 minutes discussing. Then bring the groups who worked on the same team together. Give them 5 minutes to create a list based on both groups’ discussion. Allow the groups to present back to the big group and consolidate and expand.  PPT 7 (Key Actions for Child Protection Actors) and PPT 8 (Key Actions for Nutrition Actors) cover basic points.</w:t>
            </w:r>
          </w:p>
          <w:p w14:paraId="103CCA1C" w14:textId="77777777" w:rsidR="00B57CD6" w:rsidRPr="005C074B" w:rsidRDefault="00B57CD6" w:rsidP="00151126">
            <w:pPr>
              <w:rPr>
                <w:bCs/>
              </w:rPr>
            </w:pPr>
          </w:p>
          <w:p w14:paraId="78697528" w14:textId="29BE4DAC" w:rsidR="00B57CD6" w:rsidRPr="005C074B" w:rsidRDefault="00B57CD6" w:rsidP="00151126">
            <w:pPr>
              <w:rPr>
                <w:bCs/>
              </w:rPr>
            </w:pPr>
            <w:r w:rsidRPr="005C074B">
              <w:rPr>
                <w:bCs/>
              </w:rPr>
              <w:t>Key Action for Child Protection Actors</w:t>
            </w:r>
          </w:p>
          <w:p w14:paraId="507B81BD" w14:textId="77777777" w:rsidR="00B57CD6" w:rsidRPr="005C074B" w:rsidRDefault="00B57CD6" w:rsidP="005A1E5C">
            <w:pPr>
              <w:pStyle w:val="paragraph"/>
              <w:numPr>
                <w:ilvl w:val="0"/>
                <w:numId w:val="59"/>
              </w:numPr>
              <w:spacing w:before="0" w:beforeAutospacing="0" w:after="0" w:afterAutospacing="0"/>
              <w:ind w:left="349" w:firstLine="0"/>
              <w:textAlignment w:val="baseline"/>
              <w:rPr>
                <w:rFonts w:ascii="Arial" w:hAnsi="Arial" w:cs="Arial"/>
                <w:lang w:val="en-GB"/>
              </w:rPr>
            </w:pPr>
            <w:r w:rsidRPr="005C074B">
              <w:rPr>
                <w:rStyle w:val="normaltextrun"/>
                <w:rFonts w:ascii="Calibri" w:hAnsi="Calibri" w:cs="Calibri"/>
                <w:color w:val="000000"/>
                <w:position w:val="3"/>
                <w:lang w:val="en-GB"/>
              </w:rPr>
              <w:t>Develop clear standard operating procedures including identification and referral mechanisms between child protection and nutritional programmes</w:t>
            </w:r>
            <w:r w:rsidRPr="005C074B">
              <w:rPr>
                <w:rStyle w:val="eop"/>
                <w:rFonts w:ascii="Calibri" w:hAnsi="Calibri" w:cs="Calibri"/>
                <w:lang w:val="en-GB"/>
              </w:rPr>
              <w:t>​</w:t>
            </w:r>
          </w:p>
          <w:p w14:paraId="2D2D089A" w14:textId="77777777" w:rsidR="00B57CD6" w:rsidRPr="005C074B" w:rsidRDefault="00B57CD6" w:rsidP="005A1E5C">
            <w:pPr>
              <w:pStyle w:val="paragraph"/>
              <w:numPr>
                <w:ilvl w:val="0"/>
                <w:numId w:val="59"/>
              </w:numPr>
              <w:spacing w:before="0" w:beforeAutospacing="0" w:after="0" w:afterAutospacing="0"/>
              <w:ind w:left="349" w:firstLine="0"/>
              <w:textAlignment w:val="baseline"/>
              <w:rPr>
                <w:rFonts w:ascii="Arial" w:hAnsi="Arial" w:cs="Arial"/>
                <w:lang w:val="en-GB"/>
              </w:rPr>
            </w:pPr>
            <w:r w:rsidRPr="005C074B">
              <w:rPr>
                <w:rStyle w:val="normaltextrun"/>
                <w:rFonts w:ascii="Calibri" w:hAnsi="Calibri" w:cs="Calibri"/>
                <w:color w:val="000000"/>
                <w:position w:val="3"/>
                <w:lang w:val="en-GB"/>
              </w:rPr>
              <w:t>Whenever possible, provide appropriate space for women and girls to breastfeed within or near centres where child protection and caregiver outreach programmes are carried out;</w:t>
            </w:r>
            <w:r w:rsidRPr="005C074B">
              <w:rPr>
                <w:rStyle w:val="eop"/>
                <w:rFonts w:ascii="Calibri" w:hAnsi="Calibri" w:cs="Calibri"/>
                <w:lang w:val="en-GB"/>
              </w:rPr>
              <w:t>​</w:t>
            </w:r>
          </w:p>
          <w:p w14:paraId="33AFC6BA" w14:textId="77777777" w:rsidR="00B57CD6" w:rsidRPr="005C074B" w:rsidRDefault="00B57CD6" w:rsidP="005A1E5C">
            <w:pPr>
              <w:pStyle w:val="paragraph"/>
              <w:numPr>
                <w:ilvl w:val="0"/>
                <w:numId w:val="59"/>
              </w:numPr>
              <w:spacing w:before="0" w:beforeAutospacing="0" w:after="0" w:afterAutospacing="0"/>
              <w:ind w:left="349" w:firstLine="0"/>
              <w:textAlignment w:val="baseline"/>
              <w:rPr>
                <w:rFonts w:ascii="Arial" w:hAnsi="Arial" w:cs="Arial"/>
                <w:lang w:val="en-GB"/>
              </w:rPr>
            </w:pPr>
            <w:r w:rsidRPr="005C074B">
              <w:rPr>
                <w:rStyle w:val="normaltextrun"/>
                <w:rFonts w:ascii="Calibri" w:hAnsi="Calibri" w:cs="Calibri"/>
                <w:color w:val="000000"/>
                <w:position w:val="3"/>
                <w:lang w:val="en-GB"/>
              </w:rPr>
              <w:t xml:space="preserve">Whenever possible, run joint programmes with the nutrition sector in terms of community mobilisation, prevention messages and child-mother centres at the nutritional post (fixed or mobile), including socially </w:t>
            </w:r>
            <w:r w:rsidRPr="005C074B">
              <w:rPr>
                <w:rStyle w:val="normaltextrun"/>
                <w:rFonts w:ascii="Calibri" w:hAnsi="Calibri" w:cs="Calibri"/>
                <w:color w:val="000000"/>
                <w:position w:val="3"/>
                <w:lang w:val="en-GB"/>
              </w:rPr>
              <w:lastRenderedPageBreak/>
              <w:t>and culturally appropriate, technically accurate, messages on nutrition and breastfeeding;</w:t>
            </w:r>
            <w:r w:rsidRPr="005C074B">
              <w:rPr>
                <w:rStyle w:val="eop"/>
                <w:rFonts w:ascii="Calibri" w:hAnsi="Calibri" w:cs="Calibri"/>
                <w:lang w:val="en-GB"/>
              </w:rPr>
              <w:t>​</w:t>
            </w:r>
          </w:p>
          <w:p w14:paraId="79678BAF" w14:textId="07224E2C" w:rsidR="00B57CD6" w:rsidRPr="005C074B" w:rsidRDefault="00B57CD6" w:rsidP="005A1E5C">
            <w:pPr>
              <w:pStyle w:val="paragraph"/>
              <w:numPr>
                <w:ilvl w:val="0"/>
                <w:numId w:val="59"/>
              </w:numPr>
              <w:spacing w:before="0" w:beforeAutospacing="0" w:after="0" w:afterAutospacing="0"/>
              <w:ind w:left="349" w:firstLine="0"/>
              <w:textAlignment w:val="baseline"/>
              <w:rPr>
                <w:rStyle w:val="eop"/>
                <w:rFonts w:ascii="Arial" w:hAnsi="Arial" w:cs="Arial"/>
                <w:lang w:val="en-GB"/>
              </w:rPr>
            </w:pPr>
            <w:r w:rsidRPr="005C074B">
              <w:rPr>
                <w:rStyle w:val="normaltextrun"/>
                <w:rFonts w:ascii="Calibri" w:hAnsi="Calibri" w:cs="Calibri"/>
                <w:color w:val="000000"/>
                <w:position w:val="3"/>
                <w:lang w:val="en-GB"/>
              </w:rPr>
              <w:t>Refer breastfeeding mothers who are facing difficulties producing milk</w:t>
            </w:r>
            <w:r w:rsidRPr="005C074B">
              <w:rPr>
                <w:rStyle w:val="eop"/>
                <w:rFonts w:ascii="Calibri" w:hAnsi="Calibri" w:cs="Calibri"/>
                <w:lang w:val="en-GB"/>
              </w:rPr>
              <w:t>​</w:t>
            </w:r>
          </w:p>
          <w:p w14:paraId="4A1D91BA" w14:textId="6B6C58B2" w:rsidR="00B57CD6" w:rsidRPr="005C074B" w:rsidRDefault="00B57CD6" w:rsidP="00CE537C">
            <w:pPr>
              <w:pStyle w:val="paragraph"/>
              <w:spacing w:before="0" w:beforeAutospacing="0" w:after="0" w:afterAutospacing="0"/>
              <w:textAlignment w:val="baseline"/>
              <w:rPr>
                <w:rStyle w:val="eop"/>
                <w:rFonts w:ascii="Calibri" w:hAnsi="Calibri" w:cs="Calibri"/>
                <w:lang w:val="en-GB"/>
              </w:rPr>
            </w:pPr>
          </w:p>
          <w:p w14:paraId="3693937C" w14:textId="2168E066" w:rsidR="00B57CD6" w:rsidRPr="005C074B" w:rsidRDefault="00B57CD6" w:rsidP="00CE537C">
            <w:pPr>
              <w:pStyle w:val="paragraph"/>
              <w:spacing w:before="0" w:beforeAutospacing="0" w:after="0" w:afterAutospacing="0"/>
              <w:textAlignment w:val="baseline"/>
              <w:rPr>
                <w:rStyle w:val="eop"/>
                <w:rFonts w:ascii="Calibri" w:hAnsi="Calibri" w:cs="Calibri"/>
                <w:lang w:val="en-GB"/>
              </w:rPr>
            </w:pPr>
            <w:r w:rsidRPr="005C074B">
              <w:rPr>
                <w:rStyle w:val="eop"/>
                <w:rFonts w:ascii="Calibri" w:hAnsi="Calibri" w:cs="Calibri"/>
                <w:lang w:val="en-GB"/>
              </w:rPr>
              <w:t>Key Actions for Nutrition Actors</w:t>
            </w:r>
          </w:p>
          <w:p w14:paraId="5819E05B" w14:textId="77777777" w:rsidR="00CE537C" w:rsidRPr="005C074B" w:rsidRDefault="00CE537C" w:rsidP="005A1E5C">
            <w:pPr>
              <w:pStyle w:val="paragraph"/>
              <w:numPr>
                <w:ilvl w:val="0"/>
                <w:numId w:val="61"/>
              </w:numPr>
              <w:spacing w:before="0"/>
              <w:textAlignment w:val="baseline"/>
              <w:rPr>
                <w:rFonts w:asciiTheme="minorHAnsi" w:hAnsiTheme="minorHAnsi" w:cstheme="minorHAnsi"/>
                <w:lang w:val="en-GB"/>
              </w:rPr>
            </w:pPr>
            <w:r w:rsidRPr="005C074B">
              <w:rPr>
                <w:rFonts w:asciiTheme="minorHAnsi" w:hAnsiTheme="minorHAnsi" w:cstheme="minorHAnsi"/>
                <w:lang w:val="en-GB"/>
              </w:rPr>
              <w:t>Choose at least one trained staff member to act as a child protection focal point</w:t>
            </w:r>
          </w:p>
          <w:p w14:paraId="73C0DE9E" w14:textId="77777777" w:rsidR="00CE537C" w:rsidRPr="005C074B" w:rsidRDefault="00CE537C" w:rsidP="005A1E5C">
            <w:pPr>
              <w:pStyle w:val="paragraph"/>
              <w:numPr>
                <w:ilvl w:val="0"/>
                <w:numId w:val="61"/>
              </w:numPr>
              <w:spacing w:before="0"/>
              <w:textAlignment w:val="baseline"/>
              <w:rPr>
                <w:rFonts w:asciiTheme="minorHAnsi" w:hAnsiTheme="minorHAnsi" w:cstheme="minorHAnsi"/>
                <w:lang w:val="en-GB"/>
              </w:rPr>
            </w:pPr>
            <w:r w:rsidRPr="005C074B">
              <w:rPr>
                <w:rFonts w:asciiTheme="minorHAnsi" w:hAnsiTheme="minorHAnsi" w:cstheme="minorHAnsi"/>
                <w:lang w:val="en-GB"/>
              </w:rPr>
              <w:t>Include child protection messages, as well as referral mechanisms, in activities related to nutrition, community outreach and raising awareness;</w:t>
            </w:r>
          </w:p>
          <w:p w14:paraId="49295240" w14:textId="77777777" w:rsidR="00CE537C" w:rsidRPr="005C074B" w:rsidRDefault="00CE537C" w:rsidP="005A1E5C">
            <w:pPr>
              <w:pStyle w:val="paragraph"/>
              <w:numPr>
                <w:ilvl w:val="0"/>
                <w:numId w:val="61"/>
              </w:numPr>
              <w:spacing w:before="0"/>
              <w:textAlignment w:val="baseline"/>
              <w:rPr>
                <w:rFonts w:asciiTheme="minorHAnsi" w:hAnsiTheme="minorHAnsi" w:cstheme="minorHAnsi"/>
                <w:lang w:val="en-GB"/>
              </w:rPr>
            </w:pPr>
            <w:r w:rsidRPr="005C074B">
              <w:rPr>
                <w:rFonts w:asciiTheme="minorHAnsi" w:hAnsiTheme="minorHAnsi" w:cstheme="minorHAnsi"/>
                <w:lang w:val="en-GB"/>
              </w:rPr>
              <w:t>Campaign for psychosocial stimulation activities for infants and young children in nutrition, education, ECD and child protection programmes</w:t>
            </w:r>
          </w:p>
          <w:p w14:paraId="51454F05" w14:textId="77777777" w:rsidR="00CE537C" w:rsidRPr="005C074B" w:rsidRDefault="00CE537C" w:rsidP="005A1E5C">
            <w:pPr>
              <w:pStyle w:val="paragraph"/>
              <w:numPr>
                <w:ilvl w:val="0"/>
                <w:numId w:val="61"/>
              </w:numPr>
              <w:spacing w:before="0"/>
              <w:textAlignment w:val="baseline"/>
              <w:rPr>
                <w:rFonts w:asciiTheme="minorHAnsi" w:hAnsiTheme="minorHAnsi" w:cstheme="minorHAnsi"/>
                <w:lang w:val="en-GB"/>
              </w:rPr>
            </w:pPr>
            <w:r w:rsidRPr="005C074B">
              <w:rPr>
                <w:rFonts w:asciiTheme="minorHAnsi" w:hAnsiTheme="minorHAnsi" w:cstheme="minorHAnsi"/>
                <w:lang w:val="en-GB"/>
              </w:rPr>
              <w:t>Ensure that those working in nutrition have signed up to and been trained in a code of conduct or other policy which covers child safeguarding; </w:t>
            </w:r>
          </w:p>
          <w:p w14:paraId="4F757E53" w14:textId="77777777" w:rsidR="00B57CD6" w:rsidRPr="005C074B" w:rsidRDefault="00B57CD6" w:rsidP="00CE537C">
            <w:pPr>
              <w:pStyle w:val="paragraph"/>
              <w:spacing w:before="0" w:beforeAutospacing="0" w:after="0" w:afterAutospacing="0"/>
              <w:textAlignment w:val="baseline"/>
              <w:rPr>
                <w:rFonts w:ascii="Arial" w:hAnsi="Arial" w:cs="Arial"/>
                <w:lang w:val="en-GB"/>
              </w:rPr>
            </w:pPr>
          </w:p>
          <w:p w14:paraId="276D435E" w14:textId="297B4096" w:rsidR="00B57CD6" w:rsidRPr="005C074B" w:rsidRDefault="00B57CD6" w:rsidP="00151126">
            <w:pPr>
              <w:rPr>
                <w:bCs/>
              </w:rPr>
            </w:pPr>
            <w:r w:rsidRPr="005C074B">
              <w:rPr>
                <w:bCs/>
              </w:rPr>
              <w:t xml:space="preserve"> In order to anchor the learning with the participants and their context, ask for examples in country.</w:t>
            </w:r>
          </w:p>
          <w:p w14:paraId="3A7DFA6F" w14:textId="77777777" w:rsidR="00B57CD6" w:rsidRPr="005C074B" w:rsidRDefault="00B57CD6" w:rsidP="00913250">
            <w:pPr>
              <w:rPr>
                <w:b/>
                <w:bCs/>
              </w:rPr>
            </w:pPr>
          </w:p>
        </w:tc>
        <w:tc>
          <w:tcPr>
            <w:tcW w:w="1559" w:type="dxa"/>
            <w:tcBorders>
              <w:top w:val="single" w:sz="4" w:space="0" w:color="auto"/>
              <w:left w:val="single" w:sz="4" w:space="0" w:color="auto"/>
              <w:bottom w:val="single" w:sz="4" w:space="0" w:color="auto"/>
              <w:right w:val="single" w:sz="4" w:space="0" w:color="auto"/>
            </w:tcBorders>
          </w:tcPr>
          <w:p w14:paraId="2DD377CA" w14:textId="77777777" w:rsidR="00B57CD6" w:rsidRPr="005C074B" w:rsidRDefault="00B57CD6" w:rsidP="00151126">
            <w:pPr>
              <w:rPr>
                <w:b/>
                <w:bCs/>
              </w:rPr>
            </w:pPr>
            <w:r w:rsidRPr="005C074B">
              <w:rPr>
                <w:b/>
                <w:bCs/>
              </w:rPr>
              <w:lastRenderedPageBreak/>
              <w:t>PPT</w:t>
            </w:r>
          </w:p>
          <w:p w14:paraId="40CA6A92" w14:textId="77777777" w:rsidR="00B57CD6" w:rsidRPr="005C074B" w:rsidRDefault="00B57CD6" w:rsidP="00151126">
            <w:pPr>
              <w:rPr>
                <w:b/>
                <w:bCs/>
              </w:rPr>
            </w:pPr>
          </w:p>
          <w:p w14:paraId="22C1E05D" w14:textId="6BBFDAF8" w:rsidR="00B57CD6" w:rsidRPr="005C074B" w:rsidRDefault="00B57CD6" w:rsidP="00151126">
            <w:pPr>
              <w:rPr>
                <w:b/>
                <w:bCs/>
              </w:rPr>
            </w:pPr>
            <w:r w:rsidRPr="005C074B">
              <w:rPr>
                <w:b/>
                <w:bCs/>
              </w:rPr>
              <w:t>One flipchart per group (2)</w:t>
            </w:r>
          </w:p>
        </w:tc>
      </w:tr>
      <w:tr w:rsidR="00B57CD6" w:rsidRPr="005C074B" w14:paraId="0D1F4812" w14:textId="02C90EE1" w:rsidTr="00B57CD6">
        <w:tc>
          <w:tcPr>
            <w:tcW w:w="864" w:type="dxa"/>
            <w:tcBorders>
              <w:top w:val="single" w:sz="4" w:space="0" w:color="auto"/>
              <w:left w:val="single" w:sz="4" w:space="0" w:color="auto"/>
              <w:bottom w:val="single" w:sz="4" w:space="0" w:color="auto"/>
              <w:right w:val="single" w:sz="4" w:space="0" w:color="auto"/>
            </w:tcBorders>
          </w:tcPr>
          <w:p w14:paraId="4C8DC49F" w14:textId="4596E442" w:rsidR="00B57CD6" w:rsidRPr="005C074B" w:rsidRDefault="00B57CD6" w:rsidP="00913250">
            <w:r w:rsidRPr="005C074B">
              <w:t>30’</w:t>
            </w:r>
          </w:p>
        </w:tc>
        <w:tc>
          <w:tcPr>
            <w:tcW w:w="7954" w:type="dxa"/>
            <w:tcBorders>
              <w:top w:val="single" w:sz="4" w:space="0" w:color="auto"/>
              <w:left w:val="single" w:sz="4" w:space="0" w:color="auto"/>
              <w:bottom w:val="single" w:sz="4" w:space="0" w:color="auto"/>
              <w:right w:val="single" w:sz="4" w:space="0" w:color="auto"/>
            </w:tcBorders>
          </w:tcPr>
          <w:p w14:paraId="5CAAA0EE" w14:textId="6FD2F54E" w:rsidR="00B57CD6" w:rsidRPr="005C074B" w:rsidRDefault="00B57CD6" w:rsidP="00913250">
            <w:pPr>
              <w:rPr>
                <w:b/>
              </w:rPr>
            </w:pPr>
            <w:r w:rsidRPr="005C074B">
              <w:rPr>
                <w:b/>
              </w:rPr>
              <w:t>Gender-based Violence</w:t>
            </w:r>
          </w:p>
          <w:p w14:paraId="3DF5B72E" w14:textId="60CC43CE" w:rsidR="00B57CD6" w:rsidRPr="005C074B" w:rsidRDefault="00B57CD6" w:rsidP="00913250">
            <w:r w:rsidRPr="005C074B">
              <w:t>Ask if anyone can explain the concept of Gender Based Violence (GBV). After having reached a consensus of the concept (also on PPT 1</w:t>
            </w:r>
            <w:r w:rsidR="00A77FE7">
              <w:t>2</w:t>
            </w:r>
            <w:r w:rsidRPr="005C074B">
              <w:t>), show the framework on slide PPT 1</w:t>
            </w:r>
            <w:r w:rsidR="00A77FE7">
              <w:t>3</w:t>
            </w:r>
            <w:r w:rsidRPr="005C074B">
              <w:t xml:space="preserve"> (What does GBV Integrated Nutrition Services look like?).  </w:t>
            </w:r>
          </w:p>
          <w:p w14:paraId="46F1FC27" w14:textId="0089F1E3" w:rsidR="00B57CD6" w:rsidRPr="005C074B" w:rsidRDefault="00B57CD6" w:rsidP="00913250"/>
          <w:p w14:paraId="220B4714" w14:textId="71A1F2F5" w:rsidR="00B57CD6" w:rsidRPr="005C074B" w:rsidRDefault="00B57CD6" w:rsidP="00000C9D">
            <w:r w:rsidRPr="005C074B">
              <w:t xml:space="preserve">Ask them to in pairs think about these points and consider how these could link with GBV and vice versa. </w:t>
            </w:r>
          </w:p>
          <w:p w14:paraId="016DA9EE" w14:textId="3FDD2618" w:rsidR="00B57CD6" w:rsidRPr="005C074B" w:rsidRDefault="00B57CD6" w:rsidP="005A1E5C">
            <w:pPr>
              <w:pStyle w:val="ListParagraph"/>
              <w:numPr>
                <w:ilvl w:val="0"/>
                <w:numId w:val="37"/>
              </w:numPr>
            </w:pPr>
            <w:r w:rsidRPr="005C074B">
              <w:t>Malnutrition</w:t>
            </w:r>
          </w:p>
          <w:p w14:paraId="1128F4FE" w14:textId="13CBCCF3" w:rsidR="00B57CD6" w:rsidRPr="005C074B" w:rsidRDefault="00B57CD6" w:rsidP="005A1E5C">
            <w:pPr>
              <w:pStyle w:val="ListParagraph"/>
              <w:numPr>
                <w:ilvl w:val="0"/>
                <w:numId w:val="36"/>
              </w:numPr>
            </w:pPr>
            <w:r w:rsidRPr="005C074B">
              <w:t>Access to nutrition interventions</w:t>
            </w:r>
          </w:p>
          <w:p w14:paraId="0C82443F" w14:textId="7E866FA9" w:rsidR="00B57CD6" w:rsidRPr="005C074B" w:rsidRDefault="00B57CD6" w:rsidP="005A1E5C">
            <w:pPr>
              <w:pStyle w:val="ListParagraph"/>
              <w:numPr>
                <w:ilvl w:val="0"/>
                <w:numId w:val="36"/>
              </w:numPr>
            </w:pPr>
            <w:r w:rsidRPr="005C074B">
              <w:t>Lack of food</w:t>
            </w:r>
          </w:p>
          <w:p w14:paraId="06769C26" w14:textId="5BF47E7D" w:rsidR="00B57CD6" w:rsidRPr="005C074B" w:rsidRDefault="00B57CD6" w:rsidP="005A1E5C">
            <w:pPr>
              <w:pStyle w:val="ListParagraph"/>
              <w:numPr>
                <w:ilvl w:val="0"/>
                <w:numId w:val="36"/>
              </w:numPr>
            </w:pPr>
            <w:r w:rsidRPr="005C074B">
              <w:t>Location of nutrition interventions</w:t>
            </w:r>
          </w:p>
          <w:p w14:paraId="4DA56DC2" w14:textId="6DFFD0B4" w:rsidR="00B57CD6" w:rsidRPr="005C074B" w:rsidRDefault="00B57CD6" w:rsidP="005A1E5C">
            <w:pPr>
              <w:pStyle w:val="ListParagraph"/>
              <w:numPr>
                <w:ilvl w:val="0"/>
                <w:numId w:val="36"/>
              </w:numPr>
            </w:pPr>
            <w:r w:rsidRPr="005C074B">
              <w:t>Carer of malnourished children</w:t>
            </w:r>
          </w:p>
          <w:p w14:paraId="318B9E0F" w14:textId="77777777" w:rsidR="00B57CD6" w:rsidRPr="005C074B" w:rsidRDefault="00B57CD6" w:rsidP="00000C9D"/>
          <w:p w14:paraId="116A8E2E" w14:textId="468472B6" w:rsidR="00B57CD6" w:rsidRPr="005C074B" w:rsidRDefault="00B57CD6" w:rsidP="00000C9D">
            <w:r w:rsidRPr="005C074B">
              <w:t>After 5-10 minutes, debrief (you can use PPT 1</w:t>
            </w:r>
            <w:r w:rsidR="00A77FE7">
              <w:t>4</w:t>
            </w:r>
            <w:r w:rsidRPr="005C074B">
              <w:t xml:space="preserve"> – (Linkage between GBV and Nutrition) if necessary).</w:t>
            </w:r>
          </w:p>
          <w:p w14:paraId="75CED04C" w14:textId="77777777" w:rsidR="00B57CD6" w:rsidRPr="005C074B" w:rsidRDefault="00B57CD6" w:rsidP="00913250"/>
          <w:p w14:paraId="227E7B6E" w14:textId="4D0E8BF4" w:rsidR="00B57CD6" w:rsidRPr="005C074B" w:rsidRDefault="00B57CD6" w:rsidP="00913250">
            <w:r w:rsidRPr="005C074B">
              <w:t>Go through slide 1</w:t>
            </w:r>
            <w:r w:rsidR="00671155">
              <w:t>5</w:t>
            </w:r>
            <w:r w:rsidRPr="005C074B">
              <w:t xml:space="preserve"> (Common areas where GBV risks are present in the nutrition sector) and 1</w:t>
            </w:r>
            <w:r w:rsidR="00671155">
              <w:t>6</w:t>
            </w:r>
            <w:r w:rsidRPr="005C074B">
              <w:t xml:space="preserve"> (Integrating GBV and Nutrition – How) and elicit ideas before expanding on each area.  Slide 1</w:t>
            </w:r>
            <w:r w:rsidR="00671155">
              <w:t>7</w:t>
            </w:r>
            <w:r w:rsidRPr="005C074B">
              <w:t xml:space="preserve"> supports the discussion on what GBV actors can do for nutrition outcomes, such as refer to nutrition services, capacity build nutrition workers etc.</w:t>
            </w:r>
          </w:p>
          <w:p w14:paraId="75BCF408" w14:textId="040859A6" w:rsidR="00B57CD6" w:rsidRPr="005C074B" w:rsidRDefault="00B57CD6" w:rsidP="00913250"/>
        </w:tc>
        <w:tc>
          <w:tcPr>
            <w:tcW w:w="1559" w:type="dxa"/>
            <w:tcBorders>
              <w:top w:val="single" w:sz="4" w:space="0" w:color="auto"/>
              <w:left w:val="single" w:sz="4" w:space="0" w:color="auto"/>
              <w:bottom w:val="single" w:sz="4" w:space="0" w:color="auto"/>
              <w:right w:val="single" w:sz="4" w:space="0" w:color="auto"/>
            </w:tcBorders>
          </w:tcPr>
          <w:p w14:paraId="764C7EF7" w14:textId="1B016B89" w:rsidR="00B57CD6" w:rsidRPr="005C074B" w:rsidRDefault="00B57CD6" w:rsidP="00913250">
            <w:pPr>
              <w:rPr>
                <w:b/>
              </w:rPr>
            </w:pPr>
            <w:r w:rsidRPr="005C074B">
              <w:rPr>
                <w:b/>
              </w:rPr>
              <w:t>PPT</w:t>
            </w:r>
          </w:p>
        </w:tc>
      </w:tr>
      <w:tr w:rsidR="00B57CD6" w:rsidRPr="005C074B" w14:paraId="28B74AFC" w14:textId="1F77ABD6" w:rsidTr="00B57CD6">
        <w:tc>
          <w:tcPr>
            <w:tcW w:w="864" w:type="dxa"/>
            <w:tcBorders>
              <w:top w:val="single" w:sz="4" w:space="0" w:color="auto"/>
              <w:left w:val="single" w:sz="4" w:space="0" w:color="auto"/>
              <w:bottom w:val="single" w:sz="4" w:space="0" w:color="auto"/>
              <w:right w:val="single" w:sz="4" w:space="0" w:color="auto"/>
            </w:tcBorders>
          </w:tcPr>
          <w:p w14:paraId="3AFE9727" w14:textId="3B34AF1E" w:rsidR="00B57CD6" w:rsidRPr="005C074B" w:rsidRDefault="00B57CD6" w:rsidP="00913250">
            <w:r w:rsidRPr="005C074B">
              <w:t>5</w:t>
            </w:r>
          </w:p>
        </w:tc>
        <w:tc>
          <w:tcPr>
            <w:tcW w:w="7954" w:type="dxa"/>
            <w:tcBorders>
              <w:top w:val="single" w:sz="4" w:space="0" w:color="auto"/>
              <w:left w:val="single" w:sz="4" w:space="0" w:color="auto"/>
              <w:bottom w:val="single" w:sz="4" w:space="0" w:color="auto"/>
              <w:right w:val="single" w:sz="4" w:space="0" w:color="auto"/>
            </w:tcBorders>
          </w:tcPr>
          <w:p w14:paraId="53F99433" w14:textId="645CFEC1" w:rsidR="00B57CD6" w:rsidRPr="005C074B" w:rsidRDefault="00B57CD6" w:rsidP="00913250">
            <w:r w:rsidRPr="005C074B">
              <w:t>Discussion and Sum up</w:t>
            </w:r>
          </w:p>
        </w:tc>
        <w:tc>
          <w:tcPr>
            <w:tcW w:w="1559" w:type="dxa"/>
            <w:tcBorders>
              <w:top w:val="single" w:sz="4" w:space="0" w:color="auto"/>
              <w:left w:val="single" w:sz="4" w:space="0" w:color="auto"/>
              <w:bottom w:val="single" w:sz="4" w:space="0" w:color="auto"/>
              <w:right w:val="single" w:sz="4" w:space="0" w:color="auto"/>
            </w:tcBorders>
          </w:tcPr>
          <w:p w14:paraId="4D07F6BA" w14:textId="77777777" w:rsidR="00B57CD6" w:rsidRPr="005C074B" w:rsidRDefault="00B57CD6" w:rsidP="00913250"/>
        </w:tc>
      </w:tr>
    </w:tbl>
    <w:p w14:paraId="5D3CD33E" w14:textId="77777777" w:rsidR="00286B84" w:rsidRPr="005C074B" w:rsidRDefault="00286B84" w:rsidP="00286B84"/>
    <w:p w14:paraId="557A495C" w14:textId="4E37D4C4" w:rsidR="00432727" w:rsidRPr="005C074B" w:rsidRDefault="00432727" w:rsidP="00432727">
      <w:pPr>
        <w:pStyle w:val="Heading2"/>
      </w:pPr>
      <w:r w:rsidRPr="005C074B">
        <w:t>5. Resources Needed</w:t>
      </w:r>
    </w:p>
    <w:p w14:paraId="570DB70F" w14:textId="77777777" w:rsidR="00685EB0" w:rsidRPr="005C074B" w:rsidRDefault="00685EB0" w:rsidP="005A1E5C">
      <w:pPr>
        <w:pStyle w:val="ListParagraph"/>
        <w:numPr>
          <w:ilvl w:val="0"/>
          <w:numId w:val="35"/>
        </w:numPr>
      </w:pPr>
      <w:r w:rsidRPr="005C074B">
        <w:t>Computer</w:t>
      </w:r>
    </w:p>
    <w:p w14:paraId="4434A5D2" w14:textId="77777777" w:rsidR="00685EB0" w:rsidRPr="005C074B" w:rsidRDefault="00685EB0" w:rsidP="005A1E5C">
      <w:pPr>
        <w:pStyle w:val="ListParagraph"/>
        <w:numPr>
          <w:ilvl w:val="0"/>
          <w:numId w:val="35"/>
        </w:numPr>
      </w:pPr>
      <w:r w:rsidRPr="005C074B">
        <w:t>Projector</w:t>
      </w:r>
    </w:p>
    <w:p w14:paraId="32CA4E4B" w14:textId="77777777" w:rsidR="00685EB0" w:rsidRPr="005C074B" w:rsidRDefault="00685EB0" w:rsidP="005A1E5C">
      <w:pPr>
        <w:pStyle w:val="ListParagraph"/>
        <w:numPr>
          <w:ilvl w:val="0"/>
          <w:numId w:val="35"/>
        </w:numPr>
      </w:pPr>
      <w:r w:rsidRPr="005C074B">
        <w:t xml:space="preserve">Microphone; </w:t>
      </w:r>
    </w:p>
    <w:p w14:paraId="162A6765" w14:textId="77777777" w:rsidR="00685EB0" w:rsidRPr="005C074B" w:rsidRDefault="00685EB0" w:rsidP="005A1E5C">
      <w:pPr>
        <w:pStyle w:val="ListParagraph"/>
        <w:numPr>
          <w:ilvl w:val="0"/>
          <w:numId w:val="35"/>
        </w:numPr>
      </w:pPr>
      <w:r w:rsidRPr="005C074B">
        <w:t>Power point presentation</w:t>
      </w:r>
    </w:p>
    <w:p w14:paraId="73CD407D" w14:textId="77777777" w:rsidR="00685EB0" w:rsidRPr="005C074B" w:rsidRDefault="00685EB0" w:rsidP="005A1E5C">
      <w:pPr>
        <w:pStyle w:val="ListParagraph"/>
        <w:numPr>
          <w:ilvl w:val="0"/>
          <w:numId w:val="35"/>
        </w:numPr>
      </w:pPr>
      <w:r w:rsidRPr="005C074B">
        <w:t>Flip chart paper and stand</w:t>
      </w:r>
    </w:p>
    <w:p w14:paraId="24300175" w14:textId="77777777" w:rsidR="00685EB0" w:rsidRPr="005C074B" w:rsidRDefault="00685EB0" w:rsidP="005A1E5C">
      <w:pPr>
        <w:pStyle w:val="ListParagraph"/>
        <w:numPr>
          <w:ilvl w:val="0"/>
          <w:numId w:val="35"/>
        </w:numPr>
      </w:pPr>
      <w:r w:rsidRPr="005C074B">
        <w:t>Paper sheets</w:t>
      </w:r>
    </w:p>
    <w:p w14:paraId="60B4BDB1" w14:textId="77777777" w:rsidR="00685EB0" w:rsidRPr="005C074B" w:rsidRDefault="00685EB0" w:rsidP="005A1E5C">
      <w:pPr>
        <w:pStyle w:val="ListParagraph"/>
        <w:numPr>
          <w:ilvl w:val="0"/>
          <w:numId w:val="35"/>
        </w:numPr>
      </w:pPr>
      <w:r w:rsidRPr="005C074B">
        <w:t>Markers pens</w:t>
      </w:r>
    </w:p>
    <w:p w14:paraId="10DE277D" w14:textId="77777777" w:rsidR="00685EB0" w:rsidRPr="005C074B" w:rsidRDefault="00685EB0" w:rsidP="005A1E5C">
      <w:pPr>
        <w:pStyle w:val="ListParagraph"/>
        <w:numPr>
          <w:ilvl w:val="0"/>
          <w:numId w:val="35"/>
        </w:numPr>
      </w:pPr>
      <w:r w:rsidRPr="005C074B">
        <w:t>Sticky notes</w:t>
      </w:r>
    </w:p>
    <w:p w14:paraId="4EEA4C8D" w14:textId="77777777" w:rsidR="00685EB0" w:rsidRPr="005C074B" w:rsidRDefault="00685EB0" w:rsidP="00685EB0"/>
    <w:p w14:paraId="233EA7BB" w14:textId="2D02B890" w:rsidR="002173AE" w:rsidRPr="005C074B" w:rsidRDefault="00432727" w:rsidP="00717629">
      <w:pPr>
        <w:pStyle w:val="Heading2"/>
        <w:rPr>
          <w:b w:val="0"/>
          <w:bCs/>
          <w:u w:val="single"/>
        </w:rPr>
      </w:pPr>
      <w:r w:rsidRPr="005C074B">
        <w:t>6. Trainer Notes</w:t>
      </w:r>
      <w:r w:rsidR="00717629" w:rsidRPr="005C074B">
        <w:t xml:space="preserve"> and Refer</w:t>
      </w:r>
      <w:r w:rsidR="00B133E1" w:rsidRPr="005C074B">
        <w:t>e</w:t>
      </w:r>
      <w:r w:rsidR="00717629" w:rsidRPr="005C074B">
        <w:t>nces</w:t>
      </w:r>
    </w:p>
    <w:p w14:paraId="4488F67E" w14:textId="42700415" w:rsidR="00A77FE7" w:rsidRDefault="00A77FE7" w:rsidP="002173AE">
      <w:pPr>
        <w:keepNext/>
        <w:jc w:val="both"/>
        <w:outlineLvl w:val="3"/>
        <w:rPr>
          <w:rFonts w:cstheme="minorHAnsi"/>
          <w:b/>
          <w:u w:val="single"/>
        </w:rPr>
      </w:pPr>
      <w:r>
        <w:rPr>
          <w:rFonts w:cstheme="minorHAnsi"/>
          <w:b/>
          <w:u w:val="single"/>
        </w:rPr>
        <w:t>What does GBV Integrated Nutrition Services look like?</w:t>
      </w:r>
    </w:p>
    <w:p w14:paraId="3A664819" w14:textId="77777777" w:rsidR="00A77FE7" w:rsidRPr="00A77FE7" w:rsidRDefault="00A77FE7" w:rsidP="00A77FE7">
      <w:pPr>
        <w:keepNext/>
        <w:jc w:val="both"/>
        <w:outlineLvl w:val="3"/>
        <w:rPr>
          <w:rFonts w:cstheme="minorHAnsi"/>
        </w:rPr>
      </w:pPr>
      <w:r w:rsidRPr="00A77FE7">
        <w:rPr>
          <w:rFonts w:cstheme="minorHAnsi"/>
          <w:lang w:val="en-US"/>
        </w:rPr>
        <w:t xml:space="preserve">GBV integration = GBV risk mitigation means ‘safe/dignified access and use of humanitarian services’, which means that services including facilities are safe and culturally acceptable so that the affected population i.e. women and girls can safely access and use humanitarian services. ‘ethical humanitarian services/programming’ which includes basic ethics i.e. PSEA, and GBV referral, all frontline workers are ready to refer a survivor who seek support to GBV services or other services in survivor-centered way. Then all these should be defined by participation of women/girls and other at risk group. </w:t>
      </w:r>
    </w:p>
    <w:p w14:paraId="00E8C978" w14:textId="77777777" w:rsidR="00A77FE7" w:rsidRPr="00A77FE7" w:rsidRDefault="00A77FE7" w:rsidP="00A77FE7">
      <w:pPr>
        <w:keepNext/>
        <w:jc w:val="both"/>
        <w:outlineLvl w:val="3"/>
        <w:rPr>
          <w:rFonts w:cstheme="minorHAnsi"/>
        </w:rPr>
      </w:pPr>
      <w:r w:rsidRPr="00A77FE7">
        <w:rPr>
          <w:rFonts w:cstheme="minorHAnsi"/>
          <w:lang w:val="en-US"/>
        </w:rPr>
        <w:t>All these will contribute to quality programming and also help sector to reach the most vulnerable</w:t>
      </w:r>
      <w:r w:rsidRPr="00A77FE7">
        <w:rPr>
          <w:rFonts w:cstheme="minorHAnsi"/>
          <w:bCs/>
          <w:i/>
          <w:iCs/>
          <w:lang w:val="en-US"/>
        </w:rPr>
        <w:t xml:space="preserve">. GBV integration is a strategy to improve quality of programming and reach to the most vulnerable populations by considering these aspects. </w:t>
      </w:r>
      <w:r w:rsidRPr="00A77FE7">
        <w:rPr>
          <w:rFonts w:cstheme="minorHAnsi"/>
          <w:lang w:val="en-US"/>
        </w:rPr>
        <w:t xml:space="preserve">These aspects are also common to four key principles of protection mainstreaming: 1)Prioritizing safety and dignity and avoid </w:t>
      </w:r>
      <w:r w:rsidRPr="00A77FE7">
        <w:rPr>
          <w:rFonts w:cstheme="minorHAnsi"/>
          <w:lang w:val="en-US"/>
        </w:rPr>
        <w:lastRenderedPageBreak/>
        <w:t xml:space="preserve">causing harm, 2) ensuring meaningful access, 3) accountability and 4) participation and empowerment.  </w:t>
      </w:r>
    </w:p>
    <w:p w14:paraId="5E597B69" w14:textId="3117C7E1" w:rsidR="00A77FE7" w:rsidRDefault="00A77FE7" w:rsidP="002173AE">
      <w:pPr>
        <w:keepNext/>
        <w:jc w:val="both"/>
        <w:outlineLvl w:val="3"/>
        <w:rPr>
          <w:rFonts w:cstheme="minorHAnsi"/>
          <w:b/>
          <w:u w:val="single"/>
        </w:rPr>
      </w:pPr>
    </w:p>
    <w:p w14:paraId="785BC054" w14:textId="626E7BA8" w:rsidR="00A77FE7" w:rsidRDefault="00A77FE7" w:rsidP="002173AE">
      <w:pPr>
        <w:keepNext/>
        <w:jc w:val="both"/>
        <w:outlineLvl w:val="3"/>
        <w:rPr>
          <w:rFonts w:cstheme="minorHAnsi"/>
          <w:b/>
          <w:u w:val="single"/>
        </w:rPr>
      </w:pPr>
      <w:r>
        <w:rPr>
          <w:rFonts w:cstheme="minorHAnsi"/>
          <w:b/>
          <w:u w:val="single"/>
        </w:rPr>
        <w:t>Integrated GBV and Nutrition – How</w:t>
      </w:r>
    </w:p>
    <w:p w14:paraId="1F2978DF" w14:textId="77777777" w:rsidR="00A77FE7" w:rsidRPr="00A77FE7" w:rsidRDefault="00A77FE7" w:rsidP="00A77FE7">
      <w:pPr>
        <w:keepNext/>
        <w:jc w:val="both"/>
        <w:outlineLvl w:val="3"/>
        <w:rPr>
          <w:rFonts w:cstheme="minorHAnsi"/>
        </w:rPr>
      </w:pPr>
      <w:r w:rsidRPr="00A77FE7">
        <w:rPr>
          <w:rFonts w:cstheme="minorHAnsi"/>
          <w:lang w:val="en-US"/>
        </w:rPr>
        <w:t xml:space="preserve">Throughout the project cycle. As the situation change, the risk that they face could be changed too. </w:t>
      </w:r>
    </w:p>
    <w:p w14:paraId="150ED73B" w14:textId="77777777" w:rsidR="00A77FE7" w:rsidRPr="00A77FE7" w:rsidRDefault="00A77FE7" w:rsidP="00A77FE7">
      <w:pPr>
        <w:keepNext/>
        <w:jc w:val="both"/>
        <w:outlineLvl w:val="3"/>
        <w:rPr>
          <w:rFonts w:cstheme="minorHAnsi"/>
        </w:rPr>
      </w:pPr>
      <w:r w:rsidRPr="00A77FE7">
        <w:rPr>
          <w:rFonts w:cstheme="minorHAnsi"/>
          <w:lang w:val="en-US"/>
        </w:rPr>
        <w:t xml:space="preserve">E.g. the access to school was safe at the time of the assessment, but the military checkpoint is established near the schools and girls have been harassed by the military since then. </w:t>
      </w:r>
    </w:p>
    <w:p w14:paraId="7563A48F" w14:textId="77777777" w:rsidR="00A77FE7" w:rsidRPr="00A77FE7" w:rsidRDefault="00A77FE7" w:rsidP="00A77FE7">
      <w:pPr>
        <w:keepNext/>
        <w:jc w:val="both"/>
        <w:outlineLvl w:val="3"/>
        <w:rPr>
          <w:rFonts w:cstheme="minorHAnsi"/>
        </w:rPr>
      </w:pPr>
      <w:r w:rsidRPr="00A77FE7">
        <w:rPr>
          <w:rFonts w:cstheme="minorHAnsi"/>
          <w:lang w:val="en-US"/>
        </w:rPr>
        <w:t xml:space="preserve">In the previous monitoring, the CFS was safe but a new animator in the CFS has no experience and no training and harassing girls and hitting boys in the CFS. </w:t>
      </w:r>
    </w:p>
    <w:p w14:paraId="0AACEFA6" w14:textId="77777777" w:rsidR="00A77FE7" w:rsidRPr="00A77FE7" w:rsidRDefault="00A77FE7" w:rsidP="00A77FE7">
      <w:pPr>
        <w:keepNext/>
        <w:jc w:val="both"/>
        <w:outlineLvl w:val="3"/>
        <w:rPr>
          <w:rFonts w:cstheme="minorHAnsi"/>
        </w:rPr>
      </w:pPr>
      <w:r w:rsidRPr="00A77FE7">
        <w:rPr>
          <w:rFonts w:cstheme="minorHAnsi"/>
          <w:lang w:val="en-US"/>
        </w:rPr>
        <w:t xml:space="preserve">Explain the participants that we are going to look how we integrate GBV into assessment, implementation andM&amp;E. </w:t>
      </w:r>
    </w:p>
    <w:p w14:paraId="277263C9" w14:textId="77777777" w:rsidR="00A77FE7" w:rsidRPr="00A77FE7" w:rsidRDefault="00A77FE7" w:rsidP="00A77FE7">
      <w:pPr>
        <w:keepNext/>
        <w:jc w:val="both"/>
        <w:outlineLvl w:val="3"/>
        <w:rPr>
          <w:rFonts w:cstheme="minorHAnsi"/>
        </w:rPr>
      </w:pPr>
      <w:r w:rsidRPr="00A77FE7">
        <w:rPr>
          <w:rFonts w:cstheme="minorHAnsi"/>
          <w:lang w:val="en-US"/>
        </w:rPr>
        <w:t>From previous slide:</w:t>
      </w:r>
    </w:p>
    <w:p w14:paraId="6A6ADD80" w14:textId="77777777" w:rsidR="00A77FE7" w:rsidRPr="00A77FE7" w:rsidRDefault="00A77FE7" w:rsidP="00A77FE7">
      <w:pPr>
        <w:keepNext/>
        <w:jc w:val="both"/>
        <w:outlineLvl w:val="3"/>
        <w:rPr>
          <w:rFonts w:cstheme="minorHAnsi"/>
        </w:rPr>
      </w:pPr>
      <w:r w:rsidRPr="00A77FE7">
        <w:rPr>
          <w:rFonts w:cstheme="minorHAnsi"/>
          <w:lang w:val="en-US"/>
        </w:rPr>
        <w:t xml:space="preserve">Strengthen referral between GBV and Nutrition </w:t>
      </w:r>
    </w:p>
    <w:p w14:paraId="20C05C48" w14:textId="77777777" w:rsidR="00A77FE7" w:rsidRPr="00A77FE7" w:rsidRDefault="00A77FE7" w:rsidP="00A77FE7">
      <w:pPr>
        <w:keepNext/>
        <w:jc w:val="both"/>
        <w:outlineLvl w:val="3"/>
        <w:rPr>
          <w:rFonts w:cstheme="minorHAnsi"/>
        </w:rPr>
      </w:pPr>
      <w:r w:rsidRPr="00A77FE7">
        <w:rPr>
          <w:rFonts w:cstheme="minorHAnsi"/>
          <w:lang w:val="en-US"/>
        </w:rPr>
        <w:t>Consult with women, men, girls and boys about nutrition program</w:t>
      </w:r>
    </w:p>
    <w:p w14:paraId="0EA0F566" w14:textId="77777777" w:rsidR="00A77FE7" w:rsidRPr="00A77FE7" w:rsidRDefault="00A77FE7" w:rsidP="00A77FE7">
      <w:pPr>
        <w:keepNext/>
        <w:jc w:val="both"/>
        <w:outlineLvl w:val="3"/>
        <w:rPr>
          <w:rFonts w:cstheme="minorHAnsi"/>
        </w:rPr>
      </w:pPr>
      <w:r w:rsidRPr="00A77FE7">
        <w:rPr>
          <w:rFonts w:cstheme="minorHAnsi"/>
          <w:lang w:val="en-US"/>
        </w:rPr>
        <w:t>Integrate the considerations from the IASC GBV guidelines into nutrition minimum standards</w:t>
      </w:r>
    </w:p>
    <w:p w14:paraId="4FF30938" w14:textId="77777777" w:rsidR="00A77FE7" w:rsidRPr="00A77FE7" w:rsidRDefault="00A77FE7" w:rsidP="00A77FE7">
      <w:pPr>
        <w:keepNext/>
        <w:jc w:val="both"/>
        <w:outlineLvl w:val="3"/>
        <w:rPr>
          <w:rFonts w:cstheme="minorHAnsi"/>
        </w:rPr>
      </w:pPr>
      <w:r w:rsidRPr="00A77FE7">
        <w:rPr>
          <w:rFonts w:cstheme="minorHAnsi"/>
          <w:lang w:val="en-US"/>
        </w:rPr>
        <w:t xml:space="preserve">Frontline workers – sign and be trained on the Code of Conduct </w:t>
      </w:r>
    </w:p>
    <w:p w14:paraId="39B587E7" w14:textId="77777777" w:rsidR="00A77FE7" w:rsidRPr="00A77FE7" w:rsidRDefault="00A77FE7" w:rsidP="00A77FE7">
      <w:pPr>
        <w:keepNext/>
        <w:jc w:val="both"/>
        <w:outlineLvl w:val="3"/>
        <w:rPr>
          <w:rFonts w:cstheme="minorHAnsi"/>
        </w:rPr>
      </w:pPr>
      <w:r w:rsidRPr="00A77FE7">
        <w:rPr>
          <w:rFonts w:cstheme="minorHAnsi"/>
          <w:lang w:val="en-US"/>
        </w:rPr>
        <w:t>Reflect opinions of women and girls in the program</w:t>
      </w:r>
    </w:p>
    <w:p w14:paraId="042B8B9A" w14:textId="77777777" w:rsidR="00A77FE7" w:rsidRPr="00A77FE7" w:rsidRDefault="00A77FE7" w:rsidP="00A77FE7">
      <w:pPr>
        <w:keepNext/>
        <w:jc w:val="both"/>
        <w:outlineLvl w:val="3"/>
        <w:rPr>
          <w:rFonts w:cstheme="minorHAnsi"/>
        </w:rPr>
      </w:pPr>
      <w:r w:rsidRPr="00A77FE7">
        <w:rPr>
          <w:rFonts w:cstheme="minorHAnsi"/>
          <w:lang w:val="en-US"/>
        </w:rPr>
        <w:t xml:space="preserve">Monitor GBV risks </w:t>
      </w:r>
    </w:p>
    <w:p w14:paraId="15974EE4" w14:textId="77777777" w:rsidR="00A77FE7" w:rsidRPr="00A77FE7" w:rsidRDefault="00A77FE7" w:rsidP="00A77FE7">
      <w:pPr>
        <w:keepNext/>
        <w:jc w:val="both"/>
        <w:outlineLvl w:val="3"/>
        <w:rPr>
          <w:rFonts w:cstheme="minorHAnsi"/>
        </w:rPr>
      </w:pPr>
      <w:r w:rsidRPr="00A77FE7">
        <w:rPr>
          <w:rFonts w:cstheme="minorHAnsi"/>
          <w:lang w:val="en-US"/>
        </w:rPr>
        <w:t>Recruit more female staff</w:t>
      </w:r>
    </w:p>
    <w:p w14:paraId="68BA404A" w14:textId="77777777" w:rsidR="00A77FE7" w:rsidRPr="00A77FE7" w:rsidRDefault="00A77FE7" w:rsidP="00A77FE7">
      <w:pPr>
        <w:keepNext/>
        <w:jc w:val="both"/>
        <w:outlineLvl w:val="3"/>
        <w:rPr>
          <w:rFonts w:cstheme="minorHAnsi"/>
        </w:rPr>
      </w:pPr>
      <w:r w:rsidRPr="00A77FE7">
        <w:rPr>
          <w:rFonts w:cstheme="minorHAnsi"/>
          <w:lang w:val="en-US"/>
        </w:rPr>
        <w:t>Text from previous slide:</w:t>
      </w:r>
    </w:p>
    <w:p w14:paraId="4C415151" w14:textId="77777777" w:rsidR="00A77FE7" w:rsidRPr="00A77FE7" w:rsidRDefault="00A77FE7" w:rsidP="00A77FE7">
      <w:pPr>
        <w:keepNext/>
        <w:jc w:val="both"/>
        <w:outlineLvl w:val="3"/>
        <w:rPr>
          <w:rFonts w:cstheme="minorHAnsi"/>
        </w:rPr>
      </w:pPr>
      <w:r w:rsidRPr="00A77FE7">
        <w:rPr>
          <w:rFonts w:cstheme="minorHAnsi"/>
          <w:lang w:val="en-US"/>
        </w:rPr>
        <w:t xml:space="preserve">Integrating questions from IASC GBV guidelines into nutrition assessment – understand better the causes and determinants of malnutrition in the context (violence, vulnerabilities, norms around diet habit, power dynamics around accessing food between male and female) and physical safety to access to nutrition services. </w:t>
      </w:r>
    </w:p>
    <w:p w14:paraId="00D962A0" w14:textId="77777777" w:rsidR="00A77FE7" w:rsidRPr="00A77FE7" w:rsidRDefault="00A77FE7" w:rsidP="00A77FE7">
      <w:pPr>
        <w:keepNext/>
        <w:jc w:val="both"/>
        <w:outlineLvl w:val="3"/>
        <w:rPr>
          <w:rFonts w:cstheme="minorHAnsi"/>
        </w:rPr>
      </w:pPr>
      <w:r w:rsidRPr="00A77FE7">
        <w:rPr>
          <w:rFonts w:cstheme="minorHAnsi"/>
          <w:lang w:val="en-US"/>
        </w:rPr>
        <w:t xml:space="preserve">IYCF – ensure privacy for breastfeeding mothers and help decrease the risks of harassment or violence against female participants. </w:t>
      </w:r>
    </w:p>
    <w:p w14:paraId="2EA95191" w14:textId="77777777" w:rsidR="00A77FE7" w:rsidRPr="00A77FE7" w:rsidRDefault="00A77FE7" w:rsidP="00A77FE7">
      <w:pPr>
        <w:keepNext/>
        <w:jc w:val="both"/>
        <w:outlineLvl w:val="3"/>
        <w:rPr>
          <w:rFonts w:cstheme="minorHAnsi"/>
        </w:rPr>
      </w:pPr>
      <w:r w:rsidRPr="00A77FE7">
        <w:rPr>
          <w:rFonts w:cstheme="minorHAnsi"/>
          <w:lang w:val="en-US"/>
        </w:rPr>
        <w:t xml:space="preserve">Nutrition facilities and mothers’ group – an opportunity for GBV actors to provide sensitive GBV information. </w:t>
      </w:r>
    </w:p>
    <w:p w14:paraId="30AAFF6B" w14:textId="77777777" w:rsidR="00A77FE7" w:rsidRPr="00A77FE7" w:rsidRDefault="00A77FE7" w:rsidP="00A77FE7">
      <w:pPr>
        <w:keepNext/>
        <w:jc w:val="both"/>
        <w:outlineLvl w:val="3"/>
        <w:rPr>
          <w:rFonts w:cstheme="minorHAnsi"/>
        </w:rPr>
      </w:pPr>
      <w:r w:rsidRPr="00A77FE7">
        <w:rPr>
          <w:rFonts w:cstheme="minorHAnsi"/>
          <w:lang w:val="en-US"/>
        </w:rPr>
        <w:t>Nutrition support to survivors of GBV and their children</w:t>
      </w:r>
    </w:p>
    <w:p w14:paraId="2B1585C0" w14:textId="77777777" w:rsidR="00A77FE7" w:rsidRPr="00A77FE7" w:rsidRDefault="00A77FE7" w:rsidP="00A77FE7">
      <w:pPr>
        <w:keepNext/>
        <w:jc w:val="both"/>
        <w:outlineLvl w:val="3"/>
        <w:rPr>
          <w:rFonts w:cstheme="minorHAnsi"/>
        </w:rPr>
      </w:pPr>
      <w:r w:rsidRPr="00A77FE7">
        <w:rPr>
          <w:rFonts w:cstheme="minorHAnsi"/>
          <w:lang w:val="en-US"/>
        </w:rPr>
        <w:t xml:space="preserve">Referral between nutrition actors and GBV actors </w:t>
      </w:r>
      <w:r w:rsidRPr="00A77FE7">
        <w:rPr>
          <w:rFonts w:cstheme="minorHAnsi"/>
          <w:b/>
          <w:bCs/>
          <w:i/>
          <w:iCs/>
          <w:lang w:val="en-US"/>
        </w:rPr>
        <w:t xml:space="preserve">(NO ACTIVE IDENTIFICATION) </w:t>
      </w:r>
    </w:p>
    <w:p w14:paraId="41EA5B27" w14:textId="77777777" w:rsidR="00A77FE7" w:rsidRPr="00A77FE7" w:rsidRDefault="00A77FE7" w:rsidP="002173AE">
      <w:pPr>
        <w:keepNext/>
        <w:jc w:val="both"/>
        <w:outlineLvl w:val="3"/>
        <w:rPr>
          <w:rFonts w:cstheme="minorHAnsi"/>
        </w:rPr>
      </w:pPr>
    </w:p>
    <w:p w14:paraId="35B581B5" w14:textId="17521F56" w:rsidR="002173AE" w:rsidRPr="005C074B" w:rsidRDefault="002173AE" w:rsidP="002173AE">
      <w:pPr>
        <w:keepNext/>
        <w:jc w:val="both"/>
        <w:outlineLvl w:val="3"/>
        <w:rPr>
          <w:rFonts w:cstheme="minorHAnsi"/>
          <w:b/>
          <w:u w:val="single"/>
        </w:rPr>
      </w:pPr>
      <w:r w:rsidRPr="005C074B">
        <w:rPr>
          <w:rFonts w:cstheme="minorHAnsi"/>
          <w:b/>
          <w:u w:val="single"/>
        </w:rPr>
        <w:t>Key Resources:</w:t>
      </w:r>
    </w:p>
    <w:p w14:paraId="0F3DCF41" w14:textId="5580ED5F" w:rsidR="002173AE" w:rsidRPr="005C074B" w:rsidRDefault="002173AE" w:rsidP="002173AE">
      <w:pPr>
        <w:pStyle w:val="ListParagraph"/>
        <w:numPr>
          <w:ilvl w:val="0"/>
          <w:numId w:val="1"/>
        </w:numPr>
        <w:rPr>
          <w:rFonts w:cstheme="minorHAnsi"/>
        </w:rPr>
      </w:pPr>
      <w:r w:rsidRPr="005C074B">
        <w:rPr>
          <w:rFonts w:cstheme="minorHAnsi"/>
          <w:bCs/>
        </w:rPr>
        <w:t xml:space="preserve">Standard 22: Nutrition and Child Protection </w:t>
      </w:r>
      <w:hyperlink r:id="rId58" w:history="1">
        <w:r w:rsidR="00AE7C39" w:rsidRPr="005C074B">
          <w:rPr>
            <w:rStyle w:val="Hyperlink"/>
            <w:rFonts w:cstheme="minorHAnsi"/>
          </w:rPr>
          <w:t>7</w:t>
        </w:r>
      </w:hyperlink>
    </w:p>
    <w:p w14:paraId="5144A390" w14:textId="519D4FD1" w:rsidR="002173AE" w:rsidRPr="005C074B" w:rsidRDefault="002173AE" w:rsidP="002173AE">
      <w:pPr>
        <w:pStyle w:val="ListParagraph"/>
        <w:numPr>
          <w:ilvl w:val="0"/>
          <w:numId w:val="1"/>
        </w:numPr>
        <w:rPr>
          <w:rFonts w:cstheme="minorHAnsi"/>
        </w:rPr>
      </w:pPr>
      <w:r w:rsidRPr="005C074B">
        <w:rPr>
          <w:rFonts w:cstheme="minorHAnsi"/>
        </w:rPr>
        <w:t xml:space="preserve">Minimum standards for child protection in humanitarian action. </w:t>
      </w:r>
      <w:hyperlink r:id="rId59" w:history="1">
        <w:r w:rsidRPr="005C074B">
          <w:rPr>
            <w:rStyle w:val="Hyperlink"/>
            <w:rFonts w:cstheme="minorHAnsi"/>
          </w:rPr>
          <w:t>http://cpwg.net/wp-content/uploads/2012/10/Minimum-standards-for-child-protection-in-humanitarian-action.pdf</w:t>
        </w:r>
      </w:hyperlink>
      <w:r w:rsidR="00120DDF">
        <w:rPr>
          <w:rStyle w:val="Hyperlink"/>
          <w:rFonts w:cstheme="minorHAnsi"/>
        </w:rPr>
        <w:t xml:space="preserve"> OR </w:t>
      </w:r>
      <w:hyperlink r:id="rId60" w:history="1">
        <w:r w:rsidR="00120DDF" w:rsidRPr="00013013">
          <w:rPr>
            <w:rStyle w:val="Hyperlink"/>
            <w:rFonts w:cstheme="minorHAnsi"/>
          </w:rPr>
          <w:t>https://www.unicef.org/iran/Minimum_standards_for_child_protection_in_humanitarian_action.pdf</w:t>
        </w:r>
      </w:hyperlink>
      <w:r w:rsidR="00120DDF">
        <w:rPr>
          <w:rStyle w:val="Hyperlink"/>
          <w:rFonts w:cstheme="minorHAnsi"/>
        </w:rPr>
        <w:t xml:space="preserve"> </w:t>
      </w:r>
    </w:p>
    <w:p w14:paraId="5143B8EF" w14:textId="77777777" w:rsidR="002173AE" w:rsidRPr="005C074B" w:rsidRDefault="002173AE" w:rsidP="002173AE">
      <w:pPr>
        <w:pStyle w:val="ListParagraph"/>
        <w:numPr>
          <w:ilvl w:val="0"/>
          <w:numId w:val="1"/>
        </w:numPr>
        <w:rPr>
          <w:rFonts w:cstheme="minorHAnsi"/>
        </w:rPr>
      </w:pPr>
      <w:r w:rsidRPr="005C074B">
        <w:rPr>
          <w:rFonts w:cstheme="minorHAnsi"/>
        </w:rPr>
        <w:t xml:space="preserve">Global Protection Cluster. </w:t>
      </w:r>
      <w:hyperlink r:id="rId61" w:history="1">
        <w:r w:rsidRPr="005C074B">
          <w:rPr>
            <w:rStyle w:val="Hyperlink"/>
            <w:rFonts w:cstheme="minorHAnsi"/>
          </w:rPr>
          <w:t>http://www.globalprotectioncluster.org/</w:t>
        </w:r>
      </w:hyperlink>
    </w:p>
    <w:p w14:paraId="2E1A78B3" w14:textId="77777777" w:rsidR="002173AE" w:rsidRPr="005C074B" w:rsidRDefault="002173AE" w:rsidP="002173AE">
      <w:pPr>
        <w:pStyle w:val="ListParagraph"/>
        <w:numPr>
          <w:ilvl w:val="0"/>
          <w:numId w:val="1"/>
        </w:numPr>
        <w:rPr>
          <w:rFonts w:cstheme="minorHAnsi"/>
        </w:rPr>
      </w:pPr>
      <w:r w:rsidRPr="005C074B">
        <w:rPr>
          <w:rFonts w:cstheme="minorHAnsi"/>
        </w:rPr>
        <w:t xml:space="preserve">Guidelines for integration gender-based violence interventions in humanitarian action </w:t>
      </w:r>
      <w:hyperlink r:id="rId62" w:history="1">
        <w:r w:rsidRPr="005C074B">
          <w:rPr>
            <w:rStyle w:val="Hyperlink"/>
            <w:rFonts w:cstheme="minorHAnsi"/>
          </w:rPr>
          <w:t>https://gbvguidelines.org/wp/wp-content/uploads/2015/09/TAG-nutrition-08_26_2015.pdf</w:t>
        </w:r>
      </w:hyperlink>
    </w:p>
    <w:p w14:paraId="62D18676" w14:textId="005436B3" w:rsidR="003E343D" w:rsidRPr="005C074B" w:rsidRDefault="003E343D">
      <w:pPr>
        <w:rPr>
          <w:rFonts w:eastAsiaTheme="majorEastAsia" w:cstheme="majorBidi"/>
          <w:color w:val="365F91" w:themeColor="accent1" w:themeShade="BF"/>
          <w:sz w:val="32"/>
          <w:szCs w:val="32"/>
        </w:rPr>
      </w:pPr>
      <w:r w:rsidRPr="005C074B">
        <w:br w:type="page"/>
      </w:r>
    </w:p>
    <w:p w14:paraId="1DD3139A" w14:textId="5DB50616" w:rsidR="003E343D" w:rsidRPr="005C074B" w:rsidRDefault="003E343D" w:rsidP="003E343D">
      <w:pPr>
        <w:pStyle w:val="Heading1"/>
      </w:pPr>
      <w:bookmarkStart w:id="16" w:name="_Toc4074829"/>
      <w:r w:rsidRPr="005C074B">
        <w:lastRenderedPageBreak/>
        <w:t>Session 3.</w:t>
      </w:r>
      <w:r w:rsidR="00704C58">
        <w:t>3</w:t>
      </w:r>
      <w:r w:rsidRPr="005C074B">
        <w:t xml:space="preserve"> – Action Planning</w:t>
      </w:r>
      <w:bookmarkEnd w:id="16"/>
    </w:p>
    <w:p w14:paraId="406DF063" w14:textId="27DA2E1C" w:rsidR="00E55E48" w:rsidRPr="005C074B" w:rsidRDefault="00E55E48" w:rsidP="00E55E48">
      <w:pPr>
        <w:pBdr>
          <w:top w:val="single" w:sz="4" w:space="1" w:color="auto"/>
          <w:left w:val="single" w:sz="4" w:space="4" w:color="auto"/>
          <w:bottom w:val="single" w:sz="4" w:space="1" w:color="auto"/>
          <w:right w:val="single" w:sz="4" w:space="4" w:color="auto"/>
        </w:pBdr>
        <w:shd w:val="clear" w:color="auto" w:fill="BFBFBF" w:themeFill="background1" w:themeFillShade="BF"/>
        <w:rPr>
          <w:b/>
        </w:rPr>
      </w:pPr>
      <w:r w:rsidRPr="005C074B">
        <w:rPr>
          <w:b/>
        </w:rPr>
        <w:t>Session Title:</w:t>
      </w:r>
      <w:r w:rsidRPr="005C074B">
        <w:t xml:space="preserve"> </w:t>
      </w:r>
      <w:r w:rsidR="0075022F" w:rsidRPr="005C074B">
        <w:t>Integrated Action Plans for Integrated Respon</w:t>
      </w:r>
      <w:r w:rsidR="009D16B6" w:rsidRPr="005C074B">
        <w:t>se</w:t>
      </w:r>
    </w:p>
    <w:p w14:paraId="54ABC9A0" w14:textId="16A24A23" w:rsidR="00E55E48" w:rsidRPr="005C074B" w:rsidRDefault="00E55E48" w:rsidP="00E55E48">
      <w:pPr>
        <w:pBdr>
          <w:top w:val="single" w:sz="4" w:space="1" w:color="auto"/>
          <w:left w:val="single" w:sz="4" w:space="4" w:color="auto"/>
          <w:bottom w:val="single" w:sz="4" w:space="1" w:color="auto"/>
          <w:right w:val="single" w:sz="4" w:space="4" w:color="auto"/>
        </w:pBdr>
        <w:shd w:val="clear" w:color="auto" w:fill="BFBFBF" w:themeFill="background1" w:themeFillShade="BF"/>
        <w:rPr>
          <w:b/>
        </w:rPr>
      </w:pPr>
      <w:r w:rsidRPr="005C074B">
        <w:rPr>
          <w:b/>
        </w:rPr>
        <w:t>Training Title</w:t>
      </w:r>
      <w:r w:rsidRPr="005C074B">
        <w:t>: Integrated Inter-Cluster Training Package for Nutrition Outcomes</w:t>
      </w:r>
      <w:r w:rsidRPr="005C074B">
        <w:br/>
      </w:r>
      <w:r w:rsidRPr="005C074B">
        <w:rPr>
          <w:b/>
        </w:rPr>
        <w:t>Time required for session</w:t>
      </w:r>
      <w:r w:rsidRPr="005C074B">
        <w:t xml:space="preserve">:  </w:t>
      </w:r>
      <w:r w:rsidR="00193A65">
        <w:t>285</w:t>
      </w:r>
      <w:r w:rsidR="009D16B6" w:rsidRPr="005C074B">
        <w:t xml:space="preserve"> mins</w:t>
      </w:r>
    </w:p>
    <w:p w14:paraId="5D62D9C9" w14:textId="4188B581" w:rsidR="00E55E48" w:rsidRPr="005C074B" w:rsidRDefault="00E55E48" w:rsidP="00E55E48">
      <w:pPr>
        <w:pBdr>
          <w:top w:val="single" w:sz="4" w:space="1" w:color="auto"/>
          <w:left w:val="single" w:sz="4" w:space="4" w:color="auto"/>
          <w:bottom w:val="single" w:sz="4" w:space="1" w:color="auto"/>
          <w:right w:val="single" w:sz="4" w:space="4" w:color="auto"/>
        </w:pBdr>
        <w:shd w:val="clear" w:color="auto" w:fill="BFBFBF" w:themeFill="background1" w:themeFillShade="BF"/>
      </w:pPr>
      <w:r w:rsidRPr="005C074B">
        <w:rPr>
          <w:b/>
          <w:bCs/>
        </w:rPr>
        <w:t xml:space="preserve">Revision Date:  </w:t>
      </w:r>
      <w:r w:rsidR="00193A65">
        <w:rPr>
          <w:bCs/>
        </w:rPr>
        <w:t>March</w:t>
      </w:r>
      <w:r w:rsidRPr="005C074B">
        <w:rPr>
          <w:bCs/>
        </w:rPr>
        <w:t xml:space="preserve">, </w:t>
      </w:r>
      <w:r w:rsidR="009D16B6" w:rsidRPr="005C074B">
        <w:rPr>
          <w:bCs/>
        </w:rPr>
        <w:t>2019</w:t>
      </w:r>
    </w:p>
    <w:p w14:paraId="1814DD34" w14:textId="58DECB2D" w:rsidR="009D16B6" w:rsidRPr="005C074B" w:rsidRDefault="00E55E48" w:rsidP="009D16B6">
      <w:pPr>
        <w:pBdr>
          <w:top w:val="single" w:sz="4" w:space="1" w:color="auto"/>
          <w:left w:val="single" w:sz="4" w:space="4" w:color="auto"/>
          <w:bottom w:val="single" w:sz="4" w:space="1" w:color="auto"/>
          <w:right w:val="single" w:sz="4" w:space="4" w:color="auto"/>
        </w:pBdr>
        <w:shd w:val="clear" w:color="auto" w:fill="BFBFBF" w:themeFill="background1" w:themeFillShade="BF"/>
      </w:pPr>
      <w:r w:rsidRPr="005C074B">
        <w:rPr>
          <w:b/>
        </w:rPr>
        <w:t>Last Revised by:</w:t>
      </w:r>
      <w:r w:rsidRPr="005C074B">
        <w:t xml:space="preserve"> </w:t>
      </w:r>
      <w:r w:rsidR="009D16B6" w:rsidRPr="005C074B">
        <w:t>Tove Eriksson</w:t>
      </w:r>
      <w:r w:rsidRPr="005C074B">
        <w:t xml:space="preserve">, </w:t>
      </w:r>
      <w:r w:rsidR="009D16B6" w:rsidRPr="005C074B">
        <w:t>RedR UK</w:t>
      </w:r>
    </w:p>
    <w:p w14:paraId="14DBB817" w14:textId="77777777" w:rsidR="009D16B6" w:rsidRPr="005C074B" w:rsidRDefault="009D16B6" w:rsidP="009D16B6">
      <w:pPr>
        <w:pStyle w:val="Heading2"/>
      </w:pPr>
    </w:p>
    <w:p w14:paraId="6E78E2A7" w14:textId="359C235F" w:rsidR="00E55E48" w:rsidRPr="005C074B" w:rsidRDefault="009D16B6" w:rsidP="009D16B6">
      <w:pPr>
        <w:pStyle w:val="Heading2"/>
      </w:pPr>
      <w:r w:rsidRPr="005C074B">
        <w:t xml:space="preserve">1. </w:t>
      </w:r>
      <w:r w:rsidR="00E55E48" w:rsidRPr="005C074B">
        <w:t>Aim</w:t>
      </w:r>
    </w:p>
    <w:p w14:paraId="7ADE8B2A" w14:textId="6B9D6637" w:rsidR="009D16B6" w:rsidRPr="005C074B" w:rsidRDefault="009D16B6" w:rsidP="009D16B6">
      <w:r w:rsidRPr="005C074B">
        <w:t xml:space="preserve">This </w:t>
      </w:r>
      <w:r w:rsidR="00970E5D" w:rsidRPr="005C074B">
        <w:t xml:space="preserve">session aims to </w:t>
      </w:r>
      <w:r w:rsidR="00DC3BF0" w:rsidRPr="005C074B">
        <w:t xml:space="preserve">introduce participants to the action planning framework in relation to the Humanitarian Programme Cycle and enable participants to </w:t>
      </w:r>
      <w:r w:rsidR="0029169E" w:rsidRPr="005C074B">
        <w:t>take action in their context.</w:t>
      </w:r>
    </w:p>
    <w:p w14:paraId="05B89E03" w14:textId="77777777" w:rsidR="009D16B6" w:rsidRPr="005C074B" w:rsidRDefault="009D16B6" w:rsidP="009D16B6"/>
    <w:p w14:paraId="2E9C1269" w14:textId="77777777" w:rsidR="00E55E48" w:rsidRPr="005C074B" w:rsidRDefault="00E55E48" w:rsidP="00E55E48">
      <w:pPr>
        <w:pStyle w:val="Heading2"/>
      </w:pPr>
      <w:r w:rsidRPr="005C074B">
        <w:t>2. Session Objectives</w:t>
      </w:r>
    </w:p>
    <w:p w14:paraId="347B15CB" w14:textId="1BAD600D" w:rsidR="00E55E48" w:rsidRPr="005C074B" w:rsidRDefault="00E55E48" w:rsidP="00E55E48">
      <w:r w:rsidRPr="005C074B">
        <w:t>By the end of the session, participants will be able to:</w:t>
      </w:r>
    </w:p>
    <w:p w14:paraId="654AA3B8" w14:textId="08FA6286" w:rsidR="001E6878" w:rsidRPr="005C074B" w:rsidRDefault="001E6878" w:rsidP="005A1E5C">
      <w:pPr>
        <w:pStyle w:val="ListParagraph"/>
        <w:numPr>
          <w:ilvl w:val="0"/>
          <w:numId w:val="39"/>
        </w:numPr>
      </w:pPr>
      <w:r w:rsidRPr="005C074B">
        <w:t xml:space="preserve">List the components of the </w:t>
      </w:r>
      <w:r w:rsidR="00114A45" w:rsidRPr="005C074B">
        <w:t xml:space="preserve">framework for intersectoral integration </w:t>
      </w:r>
    </w:p>
    <w:p w14:paraId="79D20442" w14:textId="7FBD4C92" w:rsidR="00114A45" w:rsidRPr="005C074B" w:rsidRDefault="00F41D60" w:rsidP="005A1E5C">
      <w:pPr>
        <w:pStyle w:val="ListParagraph"/>
        <w:numPr>
          <w:ilvl w:val="0"/>
          <w:numId w:val="39"/>
        </w:numPr>
      </w:pPr>
      <w:r w:rsidRPr="005C074B">
        <w:t xml:space="preserve">Develop </w:t>
      </w:r>
      <w:r w:rsidR="00644042" w:rsidRPr="005C074B">
        <w:t>a plan of the framework in their context</w:t>
      </w:r>
    </w:p>
    <w:p w14:paraId="1C2F7441" w14:textId="3531554D" w:rsidR="00644042" w:rsidRPr="005C074B" w:rsidRDefault="00644042" w:rsidP="005A1E5C">
      <w:pPr>
        <w:pStyle w:val="ListParagraph"/>
        <w:numPr>
          <w:ilvl w:val="0"/>
          <w:numId w:val="39"/>
        </w:numPr>
      </w:pPr>
      <w:r w:rsidRPr="005C074B">
        <w:t>Identify what in their work is working well in relation to the framework</w:t>
      </w:r>
    </w:p>
    <w:p w14:paraId="40A231DB" w14:textId="68B5C7FB" w:rsidR="0094009D" w:rsidRPr="005C074B" w:rsidRDefault="0094009D" w:rsidP="005A1E5C">
      <w:pPr>
        <w:pStyle w:val="ListParagraph"/>
        <w:numPr>
          <w:ilvl w:val="0"/>
          <w:numId w:val="39"/>
        </w:numPr>
      </w:pPr>
      <w:r w:rsidRPr="005C074B">
        <w:t>Identify what the gaps are</w:t>
      </w:r>
    </w:p>
    <w:p w14:paraId="22EBA3E5" w14:textId="76813243" w:rsidR="00644042" w:rsidRPr="005C074B" w:rsidRDefault="0094009D" w:rsidP="005A1E5C">
      <w:pPr>
        <w:pStyle w:val="ListParagraph"/>
        <w:numPr>
          <w:ilvl w:val="0"/>
          <w:numId w:val="39"/>
        </w:numPr>
      </w:pPr>
      <w:r w:rsidRPr="005C074B">
        <w:t>Identify</w:t>
      </w:r>
      <w:r w:rsidR="00644042" w:rsidRPr="005C074B">
        <w:t xml:space="preserve"> actions needed to </w:t>
      </w:r>
      <w:r w:rsidRPr="005C074B">
        <w:t>mitigate challenges and move integration forward</w:t>
      </w:r>
    </w:p>
    <w:p w14:paraId="70FFE9CE" w14:textId="77777777" w:rsidR="00E55E48" w:rsidRPr="005C074B" w:rsidRDefault="00E55E48" w:rsidP="00E55E48"/>
    <w:p w14:paraId="24B9749B" w14:textId="77777777" w:rsidR="00E55E48" w:rsidRPr="005C074B" w:rsidRDefault="00E55E48" w:rsidP="00E55E48">
      <w:pPr>
        <w:pStyle w:val="Heading2"/>
      </w:pPr>
      <w:r w:rsidRPr="005C074B">
        <w:t>3. Key Learning Points</w:t>
      </w:r>
    </w:p>
    <w:p w14:paraId="79BB2004" w14:textId="7E854E75" w:rsidR="00E55E48" w:rsidRPr="005C074B" w:rsidRDefault="00E55E48" w:rsidP="00E55E48">
      <w:pPr>
        <w:pStyle w:val="Heading2"/>
      </w:pPr>
      <w:r w:rsidRPr="005C074B">
        <w:t>4. Session Timetable</w:t>
      </w:r>
    </w:p>
    <w:tbl>
      <w:tblPr>
        <w:tblW w:w="9721"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7290"/>
        <w:gridCol w:w="1621"/>
      </w:tblGrid>
      <w:tr w:rsidR="00DB73DE" w:rsidRPr="005C074B" w14:paraId="0A4B2C8D" w14:textId="58EAAAC0" w:rsidTr="08196B88">
        <w:tc>
          <w:tcPr>
            <w:tcW w:w="810" w:type="dxa"/>
          </w:tcPr>
          <w:p w14:paraId="761616CF" w14:textId="77777777" w:rsidR="00DB73DE" w:rsidRPr="005C074B" w:rsidRDefault="00DB73DE" w:rsidP="00996BE6">
            <w:pPr>
              <w:rPr>
                <w:b/>
              </w:rPr>
            </w:pPr>
            <w:r w:rsidRPr="005C074B">
              <w:rPr>
                <w:b/>
              </w:rPr>
              <w:t>Mins</w:t>
            </w:r>
          </w:p>
        </w:tc>
        <w:tc>
          <w:tcPr>
            <w:tcW w:w="7290" w:type="dxa"/>
          </w:tcPr>
          <w:p w14:paraId="4875F936" w14:textId="77777777" w:rsidR="00DB73DE" w:rsidRPr="005C074B" w:rsidRDefault="00DB73DE" w:rsidP="00996BE6">
            <w:pPr>
              <w:ind w:left="720" w:hanging="720"/>
              <w:rPr>
                <w:b/>
              </w:rPr>
            </w:pPr>
            <w:r w:rsidRPr="005C074B">
              <w:rPr>
                <w:b/>
              </w:rPr>
              <w:t>Activity</w:t>
            </w:r>
            <w:r w:rsidRPr="005C074B">
              <w:t xml:space="preserve"> (including timings)</w:t>
            </w:r>
          </w:p>
        </w:tc>
        <w:tc>
          <w:tcPr>
            <w:tcW w:w="1621" w:type="dxa"/>
          </w:tcPr>
          <w:p w14:paraId="3DA55B4C" w14:textId="14CCAB60" w:rsidR="00DB73DE" w:rsidRPr="005C074B" w:rsidRDefault="00DB73DE" w:rsidP="00996BE6">
            <w:pPr>
              <w:ind w:left="720" w:hanging="720"/>
              <w:rPr>
                <w:b/>
              </w:rPr>
            </w:pPr>
            <w:r w:rsidRPr="005C074B">
              <w:rPr>
                <w:b/>
              </w:rPr>
              <w:t>Materials</w:t>
            </w:r>
          </w:p>
        </w:tc>
      </w:tr>
      <w:tr w:rsidR="00DB73DE" w:rsidRPr="005C074B" w14:paraId="13424BA2" w14:textId="0BAC3A65" w:rsidTr="08196B88">
        <w:tc>
          <w:tcPr>
            <w:tcW w:w="810" w:type="dxa"/>
          </w:tcPr>
          <w:p w14:paraId="6698DB9C" w14:textId="77777777" w:rsidR="00DB73DE" w:rsidRPr="005C074B" w:rsidRDefault="00DB73DE" w:rsidP="00996BE6">
            <w:r w:rsidRPr="005C074B">
              <w:t>10’</w:t>
            </w:r>
          </w:p>
        </w:tc>
        <w:tc>
          <w:tcPr>
            <w:tcW w:w="7290" w:type="dxa"/>
          </w:tcPr>
          <w:p w14:paraId="112DCF36" w14:textId="77777777" w:rsidR="00DB73DE" w:rsidRPr="005C074B" w:rsidRDefault="00DB73DE" w:rsidP="00996BE6">
            <w:r w:rsidRPr="005C074B">
              <w:rPr>
                <w:b/>
              </w:rPr>
              <w:t>Introduction</w:t>
            </w:r>
            <w:r w:rsidRPr="005C074B">
              <w:t xml:space="preserve">. </w:t>
            </w:r>
          </w:p>
          <w:p w14:paraId="2572F9E6" w14:textId="6228AE34" w:rsidR="00DB73DE" w:rsidRPr="005C074B" w:rsidRDefault="00DB73DE" w:rsidP="00996BE6">
            <w:r w:rsidRPr="005C074B">
              <w:t xml:space="preserve">Introduce the learning </w:t>
            </w:r>
            <w:r w:rsidR="00C85F26">
              <w:t>objectives</w:t>
            </w:r>
            <w:r w:rsidRPr="005C074B">
              <w:t xml:space="preserve"> for this session and set the scene of the session within the training. Explain that this session aims at one of the main outcomes of the training, which is to action plan for intersectoral programming for nutrition outcomes. The participants will get introduced to the framework for intersectoral integration and then get time to work in groups to develop an action plan. After that, they will get the chance to present to each other. Ensure that the participants are all very clear on the framework before they go into group work in this session.</w:t>
            </w:r>
          </w:p>
        </w:tc>
        <w:tc>
          <w:tcPr>
            <w:tcW w:w="1621" w:type="dxa"/>
          </w:tcPr>
          <w:p w14:paraId="6948E89D" w14:textId="68D72859" w:rsidR="00DB73DE" w:rsidRPr="005C074B" w:rsidRDefault="00DB73DE" w:rsidP="00996BE6">
            <w:pPr>
              <w:rPr>
                <w:b/>
              </w:rPr>
            </w:pPr>
            <w:r w:rsidRPr="005C074B">
              <w:rPr>
                <w:b/>
              </w:rPr>
              <w:t>PPT</w:t>
            </w:r>
          </w:p>
        </w:tc>
      </w:tr>
      <w:tr w:rsidR="00DB73DE" w:rsidRPr="005C074B" w14:paraId="41B550CF" w14:textId="2D10CA85" w:rsidTr="08196B88">
        <w:tc>
          <w:tcPr>
            <w:tcW w:w="810" w:type="dxa"/>
            <w:tcBorders>
              <w:top w:val="single" w:sz="4" w:space="0" w:color="auto"/>
              <w:left w:val="single" w:sz="4" w:space="0" w:color="auto"/>
              <w:bottom w:val="single" w:sz="4" w:space="0" w:color="auto"/>
              <w:right w:val="single" w:sz="4" w:space="0" w:color="auto"/>
            </w:tcBorders>
          </w:tcPr>
          <w:p w14:paraId="786F4FF0" w14:textId="124ABF84" w:rsidR="00DB73DE" w:rsidRPr="005C074B" w:rsidRDefault="00DB73DE" w:rsidP="00996BE6">
            <w:r w:rsidRPr="005C074B">
              <w:t>35’</w:t>
            </w:r>
          </w:p>
          <w:p w14:paraId="615A99C1" w14:textId="77777777" w:rsidR="00DB73DE" w:rsidRPr="005C074B" w:rsidRDefault="00DB73DE" w:rsidP="00996BE6"/>
          <w:p w14:paraId="6BC96CC8" w14:textId="77777777" w:rsidR="00DB73DE" w:rsidRPr="005C074B" w:rsidRDefault="00DB73DE" w:rsidP="00996BE6"/>
          <w:p w14:paraId="295F3589" w14:textId="77777777" w:rsidR="00DB73DE" w:rsidRPr="005C074B" w:rsidRDefault="00DB73DE" w:rsidP="00996BE6"/>
          <w:p w14:paraId="44958C6E" w14:textId="225B1BEE" w:rsidR="00DB73DE" w:rsidRPr="005C074B" w:rsidRDefault="00DB73DE" w:rsidP="00996BE6"/>
          <w:p w14:paraId="1C4B3DCC" w14:textId="0D8E87C4" w:rsidR="00DB73DE" w:rsidRPr="005C074B" w:rsidRDefault="00DB73DE" w:rsidP="00996BE6"/>
          <w:p w14:paraId="2FFB16B6" w14:textId="4EA319E9" w:rsidR="00DB73DE" w:rsidRPr="005C074B" w:rsidRDefault="00DB73DE" w:rsidP="00996BE6"/>
          <w:p w14:paraId="6225D8A8" w14:textId="77777777" w:rsidR="00DB73DE" w:rsidRPr="005C074B" w:rsidRDefault="00DB73DE" w:rsidP="00996BE6"/>
          <w:p w14:paraId="383932A0" w14:textId="2072B479" w:rsidR="00DB73DE" w:rsidRPr="005C074B" w:rsidRDefault="00DB73DE" w:rsidP="00996BE6"/>
          <w:p w14:paraId="0557F5BA" w14:textId="77777777" w:rsidR="00DB73DE" w:rsidRPr="005C074B" w:rsidRDefault="00DB73DE" w:rsidP="00996BE6"/>
          <w:p w14:paraId="122BF461" w14:textId="51800130" w:rsidR="00DB73DE" w:rsidRPr="005C074B" w:rsidRDefault="00DB73DE" w:rsidP="00996BE6"/>
          <w:p w14:paraId="3B4AEE20" w14:textId="77777777" w:rsidR="00DB73DE" w:rsidRPr="005C074B" w:rsidRDefault="00DB73DE" w:rsidP="00996BE6"/>
          <w:p w14:paraId="119741AE" w14:textId="552252CF" w:rsidR="00DB73DE" w:rsidRPr="005C074B" w:rsidRDefault="00DB73DE" w:rsidP="00996BE6"/>
          <w:p w14:paraId="72BF7E0F" w14:textId="19CE6B0F" w:rsidR="00DB73DE" w:rsidRDefault="00DB73DE" w:rsidP="00996BE6"/>
          <w:p w14:paraId="1EEDE4A9" w14:textId="2769E271" w:rsidR="00FD7BF3" w:rsidRDefault="00FD7BF3" w:rsidP="00996BE6"/>
          <w:p w14:paraId="2420C1A0" w14:textId="17B0CFEC" w:rsidR="00FD7BF3" w:rsidRDefault="00FD7BF3" w:rsidP="00996BE6"/>
          <w:p w14:paraId="75255E6F" w14:textId="35A4B007" w:rsidR="00FD7BF3" w:rsidRDefault="00FD7BF3" w:rsidP="00996BE6"/>
          <w:p w14:paraId="0A01BF02" w14:textId="000967A1" w:rsidR="00FD7BF3" w:rsidRDefault="00FD7BF3" w:rsidP="00996BE6"/>
          <w:p w14:paraId="03D92BF0" w14:textId="3D773C41" w:rsidR="00FD7BF3" w:rsidRDefault="00FD7BF3" w:rsidP="00996BE6"/>
          <w:p w14:paraId="224F553D" w14:textId="5885BB55" w:rsidR="00FD7BF3" w:rsidRDefault="00FD7BF3" w:rsidP="00996BE6"/>
          <w:p w14:paraId="1D70923C" w14:textId="02A6BFEC" w:rsidR="00FD7BF3" w:rsidRDefault="00FD7BF3" w:rsidP="00996BE6"/>
          <w:p w14:paraId="521D7615" w14:textId="4F47EA0F" w:rsidR="00FD7BF3" w:rsidRDefault="00FD7BF3" w:rsidP="00996BE6"/>
          <w:p w14:paraId="14EB178B" w14:textId="19F2FE06" w:rsidR="00FD7BF3" w:rsidRDefault="00FD7BF3" w:rsidP="00996BE6"/>
          <w:p w14:paraId="1A07ED72" w14:textId="3D2CE9E8" w:rsidR="00FD7BF3" w:rsidRDefault="00FD7BF3" w:rsidP="00996BE6"/>
          <w:p w14:paraId="7F164BA9" w14:textId="15617F31" w:rsidR="00FD7BF3" w:rsidRDefault="00FD7BF3" w:rsidP="00996BE6"/>
          <w:p w14:paraId="58594AC0" w14:textId="74957A51" w:rsidR="00FD7BF3" w:rsidRDefault="00FD7BF3" w:rsidP="00996BE6"/>
          <w:p w14:paraId="25827C13" w14:textId="19DEA81E" w:rsidR="00FD7BF3" w:rsidRDefault="00FD7BF3" w:rsidP="00996BE6"/>
          <w:p w14:paraId="0DE437C1" w14:textId="073BAB14" w:rsidR="00FD7BF3" w:rsidRDefault="00FD7BF3" w:rsidP="00996BE6"/>
          <w:p w14:paraId="171EC814" w14:textId="12EE6862" w:rsidR="00FD7BF3" w:rsidRDefault="00FD7BF3" w:rsidP="00996BE6"/>
          <w:p w14:paraId="5F272528" w14:textId="7BC95A27" w:rsidR="00FD7BF3" w:rsidRDefault="00FD7BF3" w:rsidP="00996BE6"/>
          <w:p w14:paraId="76947636" w14:textId="3887F31F" w:rsidR="00FD7BF3" w:rsidRDefault="00FD7BF3" w:rsidP="00996BE6"/>
          <w:p w14:paraId="5286CFB1" w14:textId="18DA9491" w:rsidR="00FD7BF3" w:rsidRDefault="00FD7BF3" w:rsidP="00996BE6"/>
          <w:p w14:paraId="14823B4C" w14:textId="6329840F" w:rsidR="00FD7BF3" w:rsidRDefault="00FD7BF3" w:rsidP="00996BE6"/>
          <w:p w14:paraId="4ABC2F28" w14:textId="3069E71A" w:rsidR="00FD7BF3" w:rsidRDefault="00FD7BF3" w:rsidP="00996BE6"/>
          <w:p w14:paraId="69D3948E" w14:textId="74F6E9B1" w:rsidR="00FD7BF3" w:rsidRDefault="00FD7BF3" w:rsidP="00996BE6"/>
          <w:p w14:paraId="3F7030E6" w14:textId="4E10BC4C" w:rsidR="00FD7BF3" w:rsidRDefault="00FD7BF3" w:rsidP="00996BE6"/>
          <w:p w14:paraId="73149A28" w14:textId="786AD59B" w:rsidR="00FD7BF3" w:rsidRDefault="00FD7BF3" w:rsidP="00996BE6"/>
          <w:p w14:paraId="35919CDC" w14:textId="2E3B8003" w:rsidR="00FD7BF3" w:rsidRDefault="00FD7BF3" w:rsidP="00996BE6"/>
          <w:p w14:paraId="3BAAAFA2" w14:textId="1E20AAB4" w:rsidR="00FD7BF3" w:rsidRDefault="00FD7BF3" w:rsidP="00996BE6"/>
          <w:p w14:paraId="66416E7D" w14:textId="7738ACF7" w:rsidR="00FD7BF3" w:rsidRDefault="00FD7BF3" w:rsidP="00996BE6"/>
          <w:p w14:paraId="54506DB9" w14:textId="2C8E44EC" w:rsidR="00FD7BF3" w:rsidRDefault="00FD7BF3" w:rsidP="00996BE6"/>
          <w:p w14:paraId="68F6EF18" w14:textId="643F51FE" w:rsidR="00FD7BF3" w:rsidRDefault="00FD7BF3" w:rsidP="00996BE6"/>
          <w:p w14:paraId="6C397B27" w14:textId="74366700" w:rsidR="00FD7BF3" w:rsidRDefault="00FD7BF3" w:rsidP="00996BE6"/>
          <w:p w14:paraId="661A5120" w14:textId="1AA728A5" w:rsidR="00FD7BF3" w:rsidRDefault="00FD7BF3" w:rsidP="00996BE6"/>
          <w:p w14:paraId="19CF0AA0" w14:textId="36D756F2" w:rsidR="00FD7BF3" w:rsidRDefault="00FD7BF3" w:rsidP="00996BE6"/>
          <w:p w14:paraId="7E2F4BF1" w14:textId="77814812" w:rsidR="00FD7BF3" w:rsidRDefault="00FD7BF3" w:rsidP="00996BE6"/>
          <w:p w14:paraId="35B6CD8E" w14:textId="40F89388" w:rsidR="00FD7BF3" w:rsidRDefault="00FD7BF3" w:rsidP="00996BE6"/>
          <w:p w14:paraId="1B40A52C" w14:textId="1A0D3784" w:rsidR="00FD7BF3" w:rsidRDefault="00FD7BF3" w:rsidP="00996BE6"/>
          <w:p w14:paraId="08179514" w14:textId="0BBED6BE" w:rsidR="00FD7BF3" w:rsidRDefault="00FD7BF3" w:rsidP="00996BE6"/>
          <w:p w14:paraId="3340EC86" w14:textId="5CBE9EAE" w:rsidR="00FD7BF3" w:rsidRDefault="00FD7BF3" w:rsidP="00996BE6"/>
          <w:p w14:paraId="17DA566D" w14:textId="2E324594" w:rsidR="00FD7BF3" w:rsidRDefault="00FD7BF3" w:rsidP="00996BE6"/>
          <w:p w14:paraId="59A3F829" w14:textId="02741BFC" w:rsidR="00FD7BF3" w:rsidRDefault="00FD7BF3" w:rsidP="00996BE6"/>
          <w:p w14:paraId="3B6232EB" w14:textId="414826D5" w:rsidR="00FD7BF3" w:rsidRDefault="00FD7BF3" w:rsidP="00996BE6"/>
          <w:p w14:paraId="08069279" w14:textId="7F2DDE4E" w:rsidR="00FD7BF3" w:rsidRDefault="00FD7BF3" w:rsidP="00996BE6"/>
          <w:p w14:paraId="1DB658F0" w14:textId="777EB9BD" w:rsidR="00FD7BF3" w:rsidRDefault="00FD7BF3" w:rsidP="00996BE6"/>
          <w:p w14:paraId="53A87D99" w14:textId="01E72CD4" w:rsidR="00FD7BF3" w:rsidRDefault="00FD7BF3" w:rsidP="00996BE6"/>
          <w:p w14:paraId="1CAF771E" w14:textId="127972ED" w:rsidR="00FD7BF3" w:rsidRDefault="00FD7BF3" w:rsidP="00996BE6"/>
          <w:p w14:paraId="583A9AFB" w14:textId="5B586174" w:rsidR="00FD7BF3" w:rsidRDefault="00FD7BF3" w:rsidP="00996BE6"/>
          <w:p w14:paraId="689F89E9" w14:textId="4B7AA9A1" w:rsidR="00FD7BF3" w:rsidRDefault="00FD7BF3" w:rsidP="00996BE6"/>
          <w:p w14:paraId="3BCA543D" w14:textId="5C0E7E54" w:rsidR="00FD7BF3" w:rsidRDefault="00FD7BF3" w:rsidP="00996BE6"/>
          <w:p w14:paraId="33113203" w14:textId="35B85A3B" w:rsidR="00FD7BF3" w:rsidRDefault="00FD7BF3" w:rsidP="00996BE6"/>
          <w:p w14:paraId="7C6A6BA9" w14:textId="19B1379F" w:rsidR="00FD7BF3" w:rsidRDefault="00FD7BF3" w:rsidP="00996BE6"/>
          <w:p w14:paraId="3EAF80BD" w14:textId="6DEAB26B" w:rsidR="00FD7BF3" w:rsidRDefault="00FD7BF3" w:rsidP="00996BE6"/>
          <w:p w14:paraId="5FCB91F4" w14:textId="1FAB2AD0" w:rsidR="00FD7BF3" w:rsidRDefault="00FD7BF3" w:rsidP="00996BE6"/>
          <w:p w14:paraId="049639FE" w14:textId="123B833E" w:rsidR="00FD7BF3" w:rsidRDefault="00FD7BF3" w:rsidP="00996BE6"/>
          <w:p w14:paraId="10269D52" w14:textId="346E0451" w:rsidR="00FD7BF3" w:rsidRDefault="00FD7BF3" w:rsidP="00996BE6"/>
          <w:p w14:paraId="7BA873BC" w14:textId="086CEB1C" w:rsidR="00FD7BF3" w:rsidRDefault="00FD7BF3" w:rsidP="00996BE6"/>
          <w:p w14:paraId="558455BB" w14:textId="50D9C87D" w:rsidR="00FD7BF3" w:rsidRDefault="00FD7BF3" w:rsidP="00996BE6"/>
          <w:p w14:paraId="4DED5048" w14:textId="242DB113" w:rsidR="00FD7BF3" w:rsidRDefault="00FD7BF3" w:rsidP="00996BE6"/>
          <w:p w14:paraId="07EEF45B" w14:textId="7521015A" w:rsidR="00FD7BF3" w:rsidRDefault="00FD7BF3" w:rsidP="00996BE6"/>
          <w:p w14:paraId="0E3DBFAD" w14:textId="71EF0B90" w:rsidR="00FD7BF3" w:rsidRDefault="00FD7BF3" w:rsidP="00996BE6"/>
          <w:p w14:paraId="7A9B8A98" w14:textId="3C20F004" w:rsidR="00FD7BF3" w:rsidRDefault="00FD7BF3" w:rsidP="00996BE6"/>
          <w:p w14:paraId="56A49A99" w14:textId="03CBD4EC" w:rsidR="00FD7BF3" w:rsidRDefault="00FD7BF3" w:rsidP="00996BE6"/>
          <w:p w14:paraId="3DB42672" w14:textId="4333AC8B" w:rsidR="00FD7BF3" w:rsidRDefault="00FD7BF3" w:rsidP="00996BE6"/>
          <w:p w14:paraId="306F3520" w14:textId="3555E44B" w:rsidR="00FD7BF3" w:rsidRDefault="00FD7BF3" w:rsidP="00996BE6"/>
          <w:p w14:paraId="3B23D8A7" w14:textId="693B5C7A" w:rsidR="00FD7BF3" w:rsidRDefault="00FD7BF3" w:rsidP="00996BE6"/>
          <w:p w14:paraId="25579E0C" w14:textId="2D56F127" w:rsidR="00FD7BF3" w:rsidRDefault="00FD7BF3" w:rsidP="00996BE6"/>
          <w:p w14:paraId="7B6E20E2" w14:textId="4AF07563" w:rsidR="00FD7BF3" w:rsidRDefault="00FD7BF3" w:rsidP="00996BE6"/>
          <w:p w14:paraId="05D43767" w14:textId="395E1521" w:rsidR="00FD7BF3" w:rsidRDefault="00FD7BF3" w:rsidP="00996BE6"/>
          <w:p w14:paraId="695D5AFE" w14:textId="3D78B178" w:rsidR="00FD7BF3" w:rsidRDefault="00FD7BF3" w:rsidP="00996BE6"/>
          <w:p w14:paraId="5A3D1159" w14:textId="73CF6B7B" w:rsidR="00FD7BF3" w:rsidRDefault="00FD7BF3" w:rsidP="00996BE6"/>
          <w:p w14:paraId="775B39F4" w14:textId="01CB319E" w:rsidR="00FD7BF3" w:rsidRDefault="00FD7BF3" w:rsidP="00996BE6"/>
          <w:p w14:paraId="6B3B2422" w14:textId="56E60CDC" w:rsidR="00FD7BF3" w:rsidRDefault="00FD7BF3" w:rsidP="00996BE6"/>
          <w:p w14:paraId="5288430A" w14:textId="5080BEC8" w:rsidR="00FD7BF3" w:rsidRDefault="00FD7BF3" w:rsidP="00996BE6"/>
          <w:p w14:paraId="7623EAED" w14:textId="5AF871FE" w:rsidR="00FD7BF3" w:rsidRDefault="00FD7BF3" w:rsidP="00996BE6"/>
          <w:p w14:paraId="083A0CB2" w14:textId="3605BFF6" w:rsidR="00FD7BF3" w:rsidRDefault="00FD7BF3" w:rsidP="00996BE6"/>
          <w:p w14:paraId="15A21C28" w14:textId="071EF191" w:rsidR="00FD7BF3" w:rsidRDefault="00FD7BF3" w:rsidP="00996BE6"/>
          <w:p w14:paraId="492602A5" w14:textId="52404BE8" w:rsidR="00FD7BF3" w:rsidRDefault="00FD7BF3" w:rsidP="00996BE6"/>
          <w:p w14:paraId="07ACE691" w14:textId="0F15EFA4" w:rsidR="00FD7BF3" w:rsidRDefault="00FD7BF3" w:rsidP="00996BE6"/>
          <w:p w14:paraId="57972B70" w14:textId="5D6A3EC1" w:rsidR="00FD7BF3" w:rsidRDefault="00FD7BF3" w:rsidP="00996BE6"/>
          <w:p w14:paraId="4FF64E80" w14:textId="372E5CEB" w:rsidR="00FD7BF3" w:rsidRDefault="00FD7BF3" w:rsidP="00996BE6"/>
          <w:p w14:paraId="08AF63BD" w14:textId="4B91FE42" w:rsidR="00FD7BF3" w:rsidRDefault="00FD7BF3" w:rsidP="00996BE6"/>
          <w:p w14:paraId="3AD41773" w14:textId="759458B6" w:rsidR="00FD7BF3" w:rsidRDefault="00FD7BF3" w:rsidP="00996BE6"/>
          <w:p w14:paraId="571C3853" w14:textId="70A9ABE1" w:rsidR="00FD7BF3" w:rsidRDefault="00FD7BF3" w:rsidP="00996BE6"/>
          <w:p w14:paraId="3833CDE0" w14:textId="366DDD06" w:rsidR="00FD7BF3" w:rsidRDefault="00FD7BF3" w:rsidP="00996BE6"/>
          <w:p w14:paraId="2FC4F012" w14:textId="313AA18E" w:rsidR="00FD7BF3" w:rsidRDefault="00FD7BF3" w:rsidP="00996BE6"/>
          <w:p w14:paraId="73E5DA3E" w14:textId="77777777" w:rsidR="00DB73DE" w:rsidRPr="005C074B" w:rsidRDefault="00DB73DE" w:rsidP="00996BE6"/>
          <w:p w14:paraId="17E4461D" w14:textId="77777777" w:rsidR="00DB73DE" w:rsidRPr="005C074B" w:rsidRDefault="00DB73DE" w:rsidP="00996BE6"/>
          <w:p w14:paraId="433CA032" w14:textId="77777777" w:rsidR="00DB73DE" w:rsidRPr="005C074B" w:rsidRDefault="00DB73DE" w:rsidP="00996BE6"/>
          <w:p w14:paraId="3753FB16" w14:textId="62A496B3" w:rsidR="00DB73DE" w:rsidRPr="005C074B" w:rsidRDefault="00DB73DE" w:rsidP="00996BE6"/>
        </w:tc>
        <w:tc>
          <w:tcPr>
            <w:tcW w:w="7290" w:type="dxa"/>
            <w:tcBorders>
              <w:top w:val="single" w:sz="4" w:space="0" w:color="auto"/>
              <w:left w:val="single" w:sz="4" w:space="0" w:color="auto"/>
              <w:bottom w:val="single" w:sz="4" w:space="0" w:color="auto"/>
              <w:right w:val="single" w:sz="4" w:space="0" w:color="auto"/>
            </w:tcBorders>
          </w:tcPr>
          <w:p w14:paraId="19871FEB" w14:textId="37C9434C" w:rsidR="00DB73DE" w:rsidRPr="005C074B" w:rsidRDefault="00DB73DE" w:rsidP="00996BE6">
            <w:pPr>
              <w:rPr>
                <w:b/>
              </w:rPr>
            </w:pPr>
            <w:r w:rsidRPr="005C074B">
              <w:rPr>
                <w:b/>
              </w:rPr>
              <w:lastRenderedPageBreak/>
              <w:t>Framework for intersectoral integration</w:t>
            </w:r>
          </w:p>
          <w:p w14:paraId="498FECF7" w14:textId="02883778" w:rsidR="00DB73DE" w:rsidRPr="005C074B" w:rsidRDefault="00DB73DE" w:rsidP="00996BE6">
            <w:pPr>
              <w:rPr>
                <w:rFonts w:cstheme="minorHAnsi"/>
                <w:szCs w:val="24"/>
              </w:rPr>
            </w:pPr>
            <w:r w:rsidRPr="005C074B">
              <w:t xml:space="preserve">Introduce the Humanitarian Programme Cycle (HPC) again. Participants should be familiar with this, but ensure that you go through it and that everyone is very clear on the steps of the cycle and what each steps includes. You can invite a participant to summarise the steps for the group if you wish, and ensure that you add if there is anything </w:t>
            </w:r>
            <w:r w:rsidRPr="005C074B">
              <w:rPr>
                <w:rFonts w:cstheme="minorHAnsi"/>
                <w:szCs w:val="24"/>
              </w:rPr>
              <w:t xml:space="preserve">outstanding. </w:t>
            </w:r>
          </w:p>
          <w:p w14:paraId="3EC4A9C5" w14:textId="56909EE0" w:rsidR="00DB73DE" w:rsidRPr="005C074B" w:rsidRDefault="00DB73DE" w:rsidP="00996BE6">
            <w:pPr>
              <w:rPr>
                <w:rFonts w:cstheme="minorHAnsi"/>
                <w:szCs w:val="24"/>
              </w:rPr>
            </w:pPr>
          </w:p>
          <w:p w14:paraId="65B635B9" w14:textId="77777777" w:rsidR="005145BE" w:rsidRPr="005C074B" w:rsidRDefault="005145BE" w:rsidP="005145BE">
            <w:pPr>
              <w:rPr>
                <w:rFonts w:cstheme="minorHAnsi"/>
                <w:szCs w:val="24"/>
              </w:rPr>
            </w:pPr>
            <w:r w:rsidRPr="005C074B">
              <w:rPr>
                <w:rFonts w:cstheme="minorHAnsi"/>
                <w:color w:val="4A4A4A"/>
                <w:szCs w:val="24"/>
                <w:shd w:val="clear" w:color="auto" w:fill="FFFFFF"/>
              </w:rPr>
              <w:t xml:space="preserve">The humanitarian programme cycle (HPC) is a coordinated series of actions undertaken to help prepare for, manage and deliver </w:t>
            </w:r>
            <w:r w:rsidRPr="005C074B">
              <w:rPr>
                <w:rFonts w:cstheme="minorHAnsi"/>
                <w:color w:val="4A4A4A"/>
                <w:szCs w:val="24"/>
                <w:shd w:val="clear" w:color="auto" w:fill="FFFFFF"/>
              </w:rPr>
              <w:lastRenderedPageBreak/>
              <w:t>humanitarian response. It consists of five elements coordinated in a seamless manner, with one step logically building on the previous and leading to the next.</w:t>
            </w:r>
          </w:p>
          <w:p w14:paraId="052BD8A3" w14:textId="77777777" w:rsidR="005145BE" w:rsidRPr="005C074B" w:rsidRDefault="005145BE" w:rsidP="00996BE6">
            <w:pPr>
              <w:rPr>
                <w:rFonts w:cstheme="minorHAnsi"/>
                <w:szCs w:val="24"/>
              </w:rPr>
            </w:pPr>
          </w:p>
          <w:p w14:paraId="603118C8" w14:textId="77777777" w:rsidR="005145BE" w:rsidRPr="005C074B" w:rsidRDefault="005145BE" w:rsidP="00996BE6">
            <w:pPr>
              <w:rPr>
                <w:rFonts w:cstheme="minorHAnsi"/>
                <w:szCs w:val="24"/>
              </w:rPr>
            </w:pPr>
          </w:p>
          <w:p w14:paraId="688AE5A3" w14:textId="77777777" w:rsidR="00DB73DE" w:rsidRPr="005C074B" w:rsidRDefault="08196B88" w:rsidP="08196B88">
            <w:pPr>
              <w:pStyle w:val="NormalWeb"/>
              <w:shd w:val="clear" w:color="auto" w:fill="FFFFFF" w:themeFill="background1"/>
              <w:spacing w:before="0" w:beforeAutospacing="0" w:after="300" w:afterAutospacing="0"/>
              <w:rPr>
                <w:rFonts w:asciiTheme="minorHAnsi" w:hAnsiTheme="minorHAnsi" w:cstheme="minorBidi"/>
                <w:color w:val="4A4A4A"/>
              </w:rPr>
            </w:pPr>
            <w:r w:rsidRPr="08196B88">
              <w:rPr>
                <w:rFonts w:asciiTheme="minorHAnsi" w:hAnsiTheme="minorHAnsi" w:cstheme="minorBidi"/>
                <w:color w:val="4A4A4A"/>
              </w:rPr>
              <w:t>The HPC elements are as follows:</w:t>
            </w:r>
          </w:p>
          <w:p w14:paraId="7173742B" w14:textId="6B1513E6" w:rsidR="00F65FD4" w:rsidRPr="005C074B" w:rsidRDefault="005145BE" w:rsidP="005A1E5C">
            <w:pPr>
              <w:pStyle w:val="NormalWeb"/>
              <w:numPr>
                <w:ilvl w:val="0"/>
                <w:numId w:val="62"/>
              </w:numPr>
              <w:shd w:val="clear" w:color="auto" w:fill="FFFFFF"/>
              <w:spacing w:before="0" w:beforeAutospacing="0" w:after="300" w:afterAutospacing="0"/>
              <w:rPr>
                <w:rFonts w:asciiTheme="minorHAnsi" w:hAnsiTheme="minorHAnsi" w:cstheme="minorHAnsi"/>
                <w:color w:val="4A4A4A"/>
              </w:rPr>
            </w:pPr>
            <w:r w:rsidRPr="005C074B">
              <w:rPr>
                <w:rFonts w:asciiTheme="minorHAnsi" w:hAnsiTheme="minorHAnsi" w:cstheme="minorHAnsi"/>
                <w:bCs/>
                <w:color w:val="4A4A4A"/>
              </w:rPr>
              <w:t>N</w:t>
            </w:r>
            <w:r w:rsidR="00DB73DE" w:rsidRPr="005C074B">
              <w:rPr>
                <w:rFonts w:asciiTheme="minorHAnsi" w:hAnsiTheme="minorHAnsi" w:cstheme="minorHAnsi"/>
                <w:bCs/>
                <w:color w:val="4A4A4A"/>
              </w:rPr>
              <w:t>eeds assessment and analysis</w:t>
            </w:r>
            <w:r w:rsidR="00DB73DE" w:rsidRPr="005C074B">
              <w:rPr>
                <w:rFonts w:asciiTheme="minorHAnsi" w:hAnsiTheme="minorHAnsi" w:cstheme="minorHAnsi"/>
                <w:color w:val="4A4A4A"/>
              </w:rPr>
              <w:t xml:space="preserve"> - Needs assessment provi</w:t>
            </w:r>
            <w:r w:rsidR="00F65FD4" w:rsidRPr="005C074B">
              <w:rPr>
                <w:rFonts w:asciiTheme="minorHAnsi" w:hAnsiTheme="minorHAnsi" w:cstheme="minorHAnsi"/>
                <w:color w:val="4A4A4A"/>
              </w:rPr>
              <w:t>de</w:t>
            </w:r>
            <w:r w:rsidR="00DB73DE" w:rsidRPr="005C074B">
              <w:rPr>
                <w:rFonts w:asciiTheme="minorHAnsi" w:hAnsiTheme="minorHAnsi" w:cstheme="minorHAnsi"/>
                <w:color w:val="4A4A4A"/>
              </w:rPr>
              <w:t>s the evidence base for </w:t>
            </w:r>
            <w:r w:rsidR="00DB73DE" w:rsidRPr="005C074B">
              <w:rPr>
                <w:rFonts w:asciiTheme="minorHAnsi" w:hAnsiTheme="minorHAnsi" w:cstheme="minorHAnsi"/>
                <w:bCs/>
                <w:color w:val="4A4A4A"/>
              </w:rPr>
              <w:t>strategic planning</w:t>
            </w:r>
            <w:r w:rsidR="00DB73DE" w:rsidRPr="005C074B">
              <w:rPr>
                <w:rFonts w:asciiTheme="minorHAnsi" w:hAnsiTheme="minorHAnsi" w:cstheme="minorHAnsi"/>
                <w:color w:val="4A4A4A"/>
              </w:rPr>
              <w:t>, as well as the baseline information upon which </w:t>
            </w:r>
            <w:r w:rsidR="00DB73DE" w:rsidRPr="005C074B">
              <w:rPr>
                <w:rFonts w:asciiTheme="minorHAnsi" w:hAnsiTheme="minorHAnsi" w:cstheme="minorHAnsi"/>
                <w:bCs/>
                <w:color w:val="4A4A4A"/>
              </w:rPr>
              <w:t>situation and response monitoring</w:t>
            </w:r>
            <w:r w:rsidR="00DB73DE" w:rsidRPr="005C074B">
              <w:rPr>
                <w:rFonts w:asciiTheme="minorHAnsi" w:hAnsiTheme="minorHAnsi" w:cstheme="minorHAnsi"/>
                <w:color w:val="4A4A4A"/>
              </w:rPr>
              <w:t> systems will rely. It should therefor form a continous process throughout the </w:t>
            </w:r>
            <w:r w:rsidR="00DB73DE" w:rsidRPr="005C074B">
              <w:rPr>
                <w:rFonts w:asciiTheme="minorHAnsi" w:hAnsiTheme="minorHAnsi" w:cstheme="minorHAnsi"/>
                <w:bCs/>
                <w:color w:val="4A4A4A"/>
              </w:rPr>
              <w:t>humanitarian programme cycle</w:t>
            </w:r>
            <w:r w:rsidR="00DB73DE" w:rsidRPr="005C074B">
              <w:rPr>
                <w:rFonts w:asciiTheme="minorHAnsi" w:hAnsiTheme="minorHAnsi" w:cstheme="minorHAnsi"/>
                <w:color w:val="4A4A4A"/>
              </w:rPr>
              <w:t>.</w:t>
            </w:r>
          </w:p>
          <w:p w14:paraId="137D698C" w14:textId="7125D5AD" w:rsidR="00F65FD4" w:rsidRPr="005C074B" w:rsidRDefault="08196B88" w:rsidP="08196B88">
            <w:pPr>
              <w:pStyle w:val="NormalWeb"/>
              <w:shd w:val="clear" w:color="auto" w:fill="FFFFFF" w:themeFill="background1"/>
              <w:spacing w:before="0" w:beforeAutospacing="0" w:after="300" w:afterAutospacing="0"/>
              <w:ind w:left="720"/>
              <w:rPr>
                <w:rFonts w:asciiTheme="minorHAnsi" w:hAnsiTheme="minorHAnsi" w:cstheme="minorBidi"/>
                <w:color w:val="4A4A4A"/>
              </w:rPr>
            </w:pPr>
            <w:r w:rsidRPr="08196B88">
              <w:rPr>
                <w:rFonts w:asciiTheme="minorHAnsi" w:hAnsiTheme="minorHAnsi" w:cstheme="minorBidi"/>
                <w:color w:val="4A4A4A"/>
              </w:rPr>
              <w:t>Coordinated assessments are carried out in partnership with all humanitarian actors in order to assess the humanitarian situation and to identify the needs of the affected population. Local and national authorities, civil society and affected communities are encouraged to participate in this process, the output of which is a humanitarian needs overview (HNO).</w:t>
            </w:r>
          </w:p>
          <w:p w14:paraId="7E44E018" w14:textId="53DC2A4C" w:rsidR="00DB73DE" w:rsidRPr="005C074B" w:rsidRDefault="005145BE" w:rsidP="08196B88">
            <w:pPr>
              <w:pStyle w:val="NormalWeb"/>
              <w:numPr>
                <w:ilvl w:val="0"/>
                <w:numId w:val="62"/>
              </w:numPr>
              <w:shd w:val="clear" w:color="auto" w:fill="FFFFFF" w:themeFill="background1"/>
              <w:spacing w:before="0" w:beforeAutospacing="0" w:after="300" w:afterAutospacing="0"/>
              <w:rPr>
                <w:rFonts w:asciiTheme="minorHAnsi" w:hAnsiTheme="minorHAnsi" w:cstheme="minorBidi"/>
                <w:color w:val="4A4A4A"/>
              </w:rPr>
            </w:pPr>
            <w:r w:rsidRPr="08196B88">
              <w:rPr>
                <w:rFonts w:asciiTheme="minorHAnsi" w:hAnsiTheme="minorHAnsi" w:cstheme="minorBidi"/>
                <w:color w:val="4A4A4A"/>
              </w:rPr>
              <w:t>S</w:t>
            </w:r>
            <w:r w:rsidR="00DB73DE" w:rsidRPr="08196B88">
              <w:rPr>
                <w:rFonts w:asciiTheme="minorHAnsi" w:hAnsiTheme="minorHAnsi" w:cstheme="minorBidi"/>
                <w:color w:val="4A4A4A"/>
              </w:rPr>
              <w:t>trategic response planning</w:t>
            </w:r>
            <w:r w:rsidR="00F65FD4" w:rsidRPr="08196B88">
              <w:rPr>
                <w:rFonts w:asciiTheme="minorHAnsi" w:hAnsiTheme="minorHAnsi" w:cstheme="minorBidi"/>
                <w:color w:val="4A4A4A"/>
              </w:rPr>
              <w:t xml:space="preserve"> - </w:t>
            </w:r>
            <w:r w:rsidR="00F65FD4" w:rsidRPr="08196B88">
              <w:rPr>
                <w:rFonts w:asciiTheme="minorHAnsi" w:hAnsiTheme="minorHAnsi" w:cstheme="minorBidi"/>
                <w:color w:val="4A4A4A"/>
                <w:shd w:val="clear" w:color="auto" w:fill="FFFFFF"/>
              </w:rPr>
              <w:t>Humanitarian response plans (HRPs) are required for any humanitarian crisis requiring the support of more than one agency, and are prepared by humanitarian country teams (HCTs) based on a</w:t>
            </w:r>
            <w:r w:rsidR="00F65FD4" w:rsidRPr="08196B88">
              <w:rPr>
                <w:rFonts w:asciiTheme="minorHAnsi" w:eastAsiaTheme="majorEastAsia" w:hAnsiTheme="minorHAnsi" w:cstheme="minorBidi"/>
                <w:shd w:val="clear" w:color="auto" w:fill="FFFFFF"/>
              </w:rPr>
              <w:t> humanitarian needs overview</w:t>
            </w:r>
            <w:r w:rsidR="00F65FD4" w:rsidRPr="08196B88">
              <w:rPr>
                <w:rFonts w:asciiTheme="minorHAnsi" w:hAnsiTheme="minorHAnsi" w:cstheme="minorBidi"/>
                <w:color w:val="4A4A4A"/>
                <w:shd w:val="clear" w:color="auto" w:fill="FFFFFF"/>
              </w:rPr>
              <w:t>. </w:t>
            </w:r>
          </w:p>
          <w:p w14:paraId="33560091" w14:textId="43C25CFE" w:rsidR="00DB73DE" w:rsidRPr="005C074B" w:rsidRDefault="005145BE" w:rsidP="005A1E5C">
            <w:pPr>
              <w:pStyle w:val="ListParagraph"/>
              <w:numPr>
                <w:ilvl w:val="0"/>
                <w:numId w:val="62"/>
              </w:numPr>
              <w:rPr>
                <w:rFonts w:cstheme="minorHAnsi"/>
              </w:rPr>
            </w:pPr>
            <w:r w:rsidRPr="005C074B">
              <w:rPr>
                <w:rFonts w:cstheme="minorHAnsi"/>
                <w:bCs/>
                <w:color w:val="4A4A4A"/>
              </w:rPr>
              <w:t>R</w:t>
            </w:r>
            <w:r w:rsidR="00DB73DE" w:rsidRPr="005C074B">
              <w:rPr>
                <w:rFonts w:cstheme="minorHAnsi"/>
                <w:bCs/>
                <w:color w:val="4A4A4A"/>
              </w:rPr>
              <w:t>esource mobilization</w:t>
            </w:r>
            <w:r w:rsidRPr="005C074B">
              <w:rPr>
                <w:rFonts w:cstheme="minorHAnsi"/>
                <w:bCs/>
                <w:color w:val="4A4A4A"/>
              </w:rPr>
              <w:t xml:space="preserve"> - </w:t>
            </w:r>
            <w:r w:rsidRPr="005C074B">
              <w:rPr>
                <w:rFonts w:cstheme="minorHAnsi"/>
                <w:bCs/>
                <w:color w:val="222222"/>
                <w:shd w:val="clear" w:color="auto" w:fill="FFFFFF"/>
              </w:rPr>
              <w:t>Resource mobilization</w:t>
            </w:r>
            <w:r w:rsidRPr="005C074B">
              <w:rPr>
                <w:rFonts w:cstheme="minorHAnsi"/>
                <w:color w:val="222222"/>
                <w:shd w:val="clear" w:color="auto" w:fill="FFFFFF"/>
              </w:rPr>
              <w:t> is the third element of the </w:t>
            </w:r>
            <w:r w:rsidRPr="005C074B">
              <w:rPr>
                <w:rFonts w:cstheme="minorHAnsi"/>
                <w:bCs/>
                <w:color w:val="222222"/>
                <w:shd w:val="clear" w:color="auto" w:fill="FFFFFF"/>
              </w:rPr>
              <w:t>Humanitarian Programme Cycle</w:t>
            </w:r>
            <w:r w:rsidRPr="005C074B">
              <w:rPr>
                <w:rFonts w:cstheme="minorHAnsi"/>
                <w:color w:val="222222"/>
                <w:shd w:val="clear" w:color="auto" w:fill="FFFFFF"/>
              </w:rPr>
              <w:t> (HPC) after the </w:t>
            </w:r>
            <w:r w:rsidRPr="005C074B">
              <w:rPr>
                <w:rFonts w:cstheme="minorHAnsi"/>
                <w:bCs/>
                <w:color w:val="222222"/>
                <w:shd w:val="clear" w:color="auto" w:fill="FFFFFF"/>
              </w:rPr>
              <w:t>humanitarian</w:t>
            </w:r>
            <w:r w:rsidRPr="005C074B">
              <w:rPr>
                <w:rFonts w:cstheme="minorHAnsi"/>
                <w:color w:val="222222"/>
                <w:shd w:val="clear" w:color="auto" w:fill="FFFFFF"/>
              </w:rPr>
              <w:t> needs overview (HNO) and strategic response </w:t>
            </w:r>
            <w:r w:rsidRPr="005C074B">
              <w:rPr>
                <w:rFonts w:cstheme="minorHAnsi"/>
                <w:bCs/>
                <w:color w:val="222222"/>
                <w:shd w:val="clear" w:color="auto" w:fill="FFFFFF"/>
              </w:rPr>
              <w:t>planning</w:t>
            </w:r>
            <w:r w:rsidRPr="005C074B">
              <w:rPr>
                <w:rFonts w:cstheme="minorHAnsi"/>
                <w:color w:val="222222"/>
                <w:shd w:val="clear" w:color="auto" w:fill="FFFFFF"/>
              </w:rPr>
              <w:t>. It is integral to and depends on the proper implementation of other elements of the </w:t>
            </w:r>
            <w:r w:rsidRPr="005C074B">
              <w:rPr>
                <w:rFonts w:cstheme="minorHAnsi"/>
                <w:bCs/>
                <w:color w:val="222222"/>
                <w:shd w:val="clear" w:color="auto" w:fill="FFFFFF"/>
              </w:rPr>
              <w:t>programme cycle</w:t>
            </w:r>
            <w:r w:rsidRPr="005C074B">
              <w:rPr>
                <w:rFonts w:cstheme="minorHAnsi"/>
                <w:color w:val="222222"/>
                <w:shd w:val="clear" w:color="auto" w:fill="FFFFFF"/>
              </w:rPr>
              <w:t>.</w:t>
            </w:r>
          </w:p>
          <w:p w14:paraId="3B8EA614" w14:textId="77777777" w:rsidR="005145BE" w:rsidRPr="005C074B" w:rsidRDefault="005145BE" w:rsidP="005145BE">
            <w:pPr>
              <w:rPr>
                <w:rFonts w:cstheme="minorHAnsi"/>
                <w:szCs w:val="24"/>
              </w:rPr>
            </w:pPr>
          </w:p>
          <w:p w14:paraId="3F08C22D" w14:textId="632B2D2D" w:rsidR="00F65FD4" w:rsidRPr="005C074B" w:rsidRDefault="08196B88" w:rsidP="08196B88">
            <w:pPr>
              <w:pStyle w:val="NormalWeb"/>
              <w:numPr>
                <w:ilvl w:val="0"/>
                <w:numId w:val="62"/>
              </w:numPr>
              <w:shd w:val="clear" w:color="auto" w:fill="FFFFFF" w:themeFill="background1"/>
              <w:spacing w:before="0" w:beforeAutospacing="0" w:after="300" w:afterAutospacing="0"/>
              <w:rPr>
                <w:rFonts w:asciiTheme="minorHAnsi" w:hAnsiTheme="minorHAnsi" w:cstheme="minorBidi"/>
                <w:color w:val="4A4A4A"/>
              </w:rPr>
            </w:pPr>
            <w:r w:rsidRPr="08196B88">
              <w:rPr>
                <w:rFonts w:asciiTheme="minorHAnsi" w:hAnsiTheme="minorHAnsi" w:cstheme="minorBidi"/>
                <w:color w:val="4A4A4A"/>
              </w:rPr>
              <w:t>Implementation and monitoring - Response monitoring is a continuous process that tracks the humanitarian assistance delivered to affected populations compared to targets set out in the humanitarian response plan (HRP). </w:t>
            </w:r>
          </w:p>
          <w:p w14:paraId="05607A4B" w14:textId="6A86217C" w:rsidR="00DB73DE" w:rsidRPr="005C074B" w:rsidRDefault="08196B88" w:rsidP="08196B88">
            <w:pPr>
              <w:pStyle w:val="NormalWeb"/>
              <w:shd w:val="clear" w:color="auto" w:fill="FFFFFF" w:themeFill="background1"/>
              <w:spacing w:before="0" w:beforeAutospacing="0" w:after="300" w:afterAutospacing="0"/>
              <w:ind w:left="720"/>
              <w:rPr>
                <w:rFonts w:asciiTheme="minorHAnsi" w:hAnsiTheme="minorHAnsi" w:cstheme="minorBidi"/>
                <w:color w:val="4A4A4A"/>
              </w:rPr>
            </w:pPr>
            <w:r w:rsidRPr="08196B88">
              <w:rPr>
                <w:rFonts w:asciiTheme="minorHAnsi" w:hAnsiTheme="minorHAnsi" w:cstheme="minorBidi"/>
                <w:color w:val="4A4A4A"/>
              </w:rPr>
              <w:t>Monitoring tracks the inputs, and the outputs resulting from interventions to affected populations, charts the outcomes of cluster activities, and measures progress towards the strategic objectives of the HRP, while considering the diversity of the affected population and their perspectives of the response. It is a key step in the programme cycle as it seeks to determine if the humanitarian community is doing what it has committed to doing in the HRP.</w:t>
            </w:r>
          </w:p>
          <w:p w14:paraId="15F2C2E3" w14:textId="3B2DA06E" w:rsidR="005145BE" w:rsidRPr="005C074B" w:rsidRDefault="005145BE" w:rsidP="005A1E5C">
            <w:pPr>
              <w:pStyle w:val="ListParagraph"/>
              <w:numPr>
                <w:ilvl w:val="0"/>
                <w:numId w:val="62"/>
              </w:numPr>
              <w:rPr>
                <w:rFonts w:cstheme="minorHAnsi"/>
              </w:rPr>
            </w:pPr>
            <w:r w:rsidRPr="005C074B">
              <w:rPr>
                <w:rFonts w:cstheme="minorHAnsi"/>
                <w:bCs/>
                <w:color w:val="4A4A4A"/>
              </w:rPr>
              <w:lastRenderedPageBreak/>
              <w:t>O</w:t>
            </w:r>
            <w:r w:rsidR="00DB73DE" w:rsidRPr="005C074B">
              <w:rPr>
                <w:rFonts w:cstheme="minorHAnsi"/>
                <w:bCs/>
                <w:color w:val="4A4A4A"/>
              </w:rPr>
              <w:t>perational review and evaluation</w:t>
            </w:r>
            <w:r w:rsidRPr="005C074B">
              <w:rPr>
                <w:rFonts w:cstheme="minorHAnsi"/>
                <w:color w:val="4A4A4A"/>
              </w:rPr>
              <w:t xml:space="preserve"> - </w:t>
            </w:r>
            <w:r w:rsidRPr="005C074B">
              <w:rPr>
                <w:rFonts w:cstheme="minorHAnsi"/>
                <w:color w:val="4A4A4A"/>
                <w:shd w:val="clear" w:color="auto" w:fill="FFFFFF"/>
              </w:rPr>
              <w:t>Operational Peer Review (OPR) is an internal, inter-agency management tool, introduced as part of the IASC Transformative Agenda, which serves as a course corrector and to identify areas for immediate corrective action. OPR is designed to help Humanitarian Coordinators (HCs) and humanitarian country teams (HCTs) determine whether adjustments or improvements are necessary</w:t>
            </w:r>
            <w:r w:rsidRPr="005C074B">
              <w:rPr>
                <w:rStyle w:val="FootnoteReference"/>
                <w:rFonts w:cstheme="minorHAnsi"/>
                <w:color w:val="4A4A4A"/>
                <w:shd w:val="clear" w:color="auto" w:fill="FFFFFF"/>
              </w:rPr>
              <w:footnoteReference w:id="1"/>
            </w:r>
          </w:p>
          <w:p w14:paraId="61404AE3" w14:textId="418DD9F2" w:rsidR="00DB73DE" w:rsidRPr="005C074B" w:rsidRDefault="08196B88" w:rsidP="08196B88">
            <w:pPr>
              <w:shd w:val="clear" w:color="auto" w:fill="FFFFFF" w:themeFill="background1"/>
              <w:spacing w:before="100" w:beforeAutospacing="1" w:after="100" w:afterAutospacing="1" w:line="240" w:lineRule="auto"/>
              <w:rPr>
                <w:color w:val="4A4A4A"/>
              </w:rPr>
            </w:pPr>
            <w:r w:rsidRPr="08196B88">
              <w:rPr>
                <w:color w:val="4A4A4A"/>
              </w:rPr>
              <w:t>Coordination and Information Management (as cross-cutting ideas) are crucial throughout the cycle for the success of a humanitarian programme</w:t>
            </w:r>
          </w:p>
          <w:p w14:paraId="08CA0750" w14:textId="77777777" w:rsidR="00DB73DE" w:rsidRPr="005C074B" w:rsidRDefault="00DB73DE" w:rsidP="00996BE6">
            <w:pPr>
              <w:rPr>
                <w:rFonts w:cstheme="minorHAnsi"/>
                <w:szCs w:val="24"/>
              </w:rPr>
            </w:pPr>
          </w:p>
          <w:p w14:paraId="364C733B" w14:textId="11BB3D2A" w:rsidR="00DB73DE" w:rsidRPr="005C074B" w:rsidRDefault="005145BE" w:rsidP="00996BE6">
            <w:r w:rsidRPr="005C074B">
              <w:rPr>
                <w:rFonts w:cstheme="minorHAnsi"/>
                <w:szCs w:val="24"/>
              </w:rPr>
              <w:t xml:space="preserve">Once you are sure that the participants are clear on the HPC, proceed to </w:t>
            </w:r>
            <w:r w:rsidR="00BB2BB7" w:rsidRPr="005C074B">
              <w:rPr>
                <w:rFonts w:cstheme="minorHAnsi"/>
                <w:szCs w:val="24"/>
              </w:rPr>
              <w:t xml:space="preserve">explain the steps for </w:t>
            </w:r>
            <w:r w:rsidR="00DB73DE" w:rsidRPr="005C074B">
              <w:rPr>
                <w:rFonts w:cstheme="minorHAnsi"/>
                <w:szCs w:val="24"/>
              </w:rPr>
              <w:t>intersectoral integration in the cycle, outlining step by step. Ensure</w:t>
            </w:r>
            <w:r w:rsidR="00DB73DE" w:rsidRPr="005C074B">
              <w:t xml:space="preserve"> that all participants are clear on the definitions as you go, and check understanding in the group. If you have ti</w:t>
            </w:r>
            <w:r w:rsidR="00BB2BB7" w:rsidRPr="005C074B">
              <w:t>m</w:t>
            </w:r>
            <w:r w:rsidR="00DB73DE" w:rsidRPr="005C074B">
              <w:t xml:space="preserve">e you can ask for brief examples to make the framework come alive. </w:t>
            </w:r>
          </w:p>
          <w:p w14:paraId="572633CC" w14:textId="189DA202" w:rsidR="00BB2BB7" w:rsidRPr="005C074B" w:rsidRDefault="00BB2BB7" w:rsidP="00996BE6"/>
          <w:p w14:paraId="725CDF25" w14:textId="28107B00" w:rsidR="00B47E8C" w:rsidRPr="005C074B" w:rsidRDefault="00B47E8C" w:rsidP="005A1E5C">
            <w:pPr>
              <w:pStyle w:val="ListParagraph"/>
              <w:numPr>
                <w:ilvl w:val="1"/>
                <w:numId w:val="62"/>
              </w:numPr>
            </w:pPr>
            <w:r w:rsidRPr="005C074B">
              <w:t>Needs Assessment and Analysis</w:t>
            </w:r>
          </w:p>
          <w:p w14:paraId="3669AFDB" w14:textId="6EE3D359" w:rsidR="00B47E8C" w:rsidRPr="005C074B" w:rsidRDefault="00B47E8C" w:rsidP="00B47E8C">
            <w:pPr>
              <w:pStyle w:val="ListParagraph"/>
            </w:pPr>
            <w:r w:rsidRPr="005C074B">
              <w:t>When going through this step, ensure that you explain each point, and check understanding. The key steps and details which need to be covered are:</w:t>
            </w:r>
          </w:p>
          <w:p w14:paraId="0F8C2D2B" w14:textId="77777777" w:rsidR="00B47E8C" w:rsidRPr="00B47E8C" w:rsidRDefault="00B47E8C" w:rsidP="005A1E5C">
            <w:pPr>
              <w:numPr>
                <w:ilvl w:val="0"/>
                <w:numId w:val="62"/>
              </w:numPr>
              <w:rPr>
                <w:rFonts w:cstheme="minorHAnsi"/>
                <w:szCs w:val="24"/>
              </w:rPr>
            </w:pPr>
            <w:r w:rsidRPr="00B47E8C">
              <w:rPr>
                <w:rFonts w:cstheme="minorHAnsi"/>
                <w:szCs w:val="24"/>
              </w:rPr>
              <w:t>Needs Assessment for joint nutrition outcomes (sector-specific? Coordinated? Integrated? Joint?)</w:t>
            </w:r>
          </w:p>
          <w:p w14:paraId="0FAD7E7A" w14:textId="77777777" w:rsidR="00B47E8C" w:rsidRPr="00B47E8C" w:rsidRDefault="00B47E8C" w:rsidP="005A1E5C">
            <w:pPr>
              <w:numPr>
                <w:ilvl w:val="0"/>
                <w:numId w:val="62"/>
              </w:numPr>
              <w:rPr>
                <w:rFonts w:cstheme="minorHAnsi"/>
                <w:szCs w:val="24"/>
              </w:rPr>
            </w:pPr>
            <w:r w:rsidRPr="00B47E8C">
              <w:rPr>
                <w:rFonts w:cstheme="minorHAnsi"/>
                <w:szCs w:val="24"/>
              </w:rPr>
              <w:t>Needs Analysis (IPC? IPC Acute malnutiriton? Vulnerability matrix? Conceptual framework for malnutiriton?) for joint nutiriotn outcomes</w:t>
            </w:r>
          </w:p>
          <w:p w14:paraId="1B4B64E0" w14:textId="2A2DDCA0" w:rsidR="00B47E8C" w:rsidRPr="005C074B" w:rsidRDefault="08196B88" w:rsidP="08196B88">
            <w:pPr>
              <w:numPr>
                <w:ilvl w:val="0"/>
                <w:numId w:val="62"/>
              </w:numPr>
            </w:pPr>
            <w:r w:rsidRPr="08196B88">
              <w:t>Gap Analysis of current interventions (5W) for joint nutiriotn outcomes</w:t>
            </w:r>
          </w:p>
          <w:p w14:paraId="15489B22" w14:textId="01F60015" w:rsidR="08196B88" w:rsidRDefault="08196B88" w:rsidP="08196B88">
            <w:pPr>
              <w:ind w:left="360"/>
            </w:pPr>
          </w:p>
          <w:p w14:paraId="5EC4718E" w14:textId="08A2F18E" w:rsidR="00B47E8C" w:rsidRPr="005C074B" w:rsidRDefault="00B73FD2" w:rsidP="005A1E5C">
            <w:pPr>
              <w:pStyle w:val="ListParagraph"/>
              <w:numPr>
                <w:ilvl w:val="1"/>
                <w:numId w:val="62"/>
              </w:numPr>
            </w:pPr>
            <w:r w:rsidRPr="005C074B">
              <w:t>Strategic Planning</w:t>
            </w:r>
          </w:p>
          <w:p w14:paraId="70229CE5" w14:textId="77777777" w:rsidR="00517364" w:rsidRPr="00517364" w:rsidRDefault="00517364" w:rsidP="005A1E5C">
            <w:pPr>
              <w:pStyle w:val="ListParagraph"/>
              <w:numPr>
                <w:ilvl w:val="0"/>
                <w:numId w:val="62"/>
              </w:numPr>
            </w:pPr>
            <w:r w:rsidRPr="00517364">
              <w:t>Joint package of interventions</w:t>
            </w:r>
          </w:p>
          <w:p w14:paraId="7AE9EE68" w14:textId="77777777" w:rsidR="00517364" w:rsidRPr="00517364" w:rsidRDefault="00517364" w:rsidP="005A1E5C">
            <w:pPr>
              <w:pStyle w:val="ListParagraph"/>
              <w:numPr>
                <w:ilvl w:val="0"/>
                <w:numId w:val="62"/>
              </w:numPr>
            </w:pPr>
            <w:r w:rsidRPr="00517364">
              <w:t>Joint geographical  prioritisation</w:t>
            </w:r>
          </w:p>
          <w:p w14:paraId="7B6BF74D" w14:textId="77777777" w:rsidR="00517364" w:rsidRPr="00517364" w:rsidRDefault="00517364" w:rsidP="005A1E5C">
            <w:pPr>
              <w:pStyle w:val="ListParagraph"/>
              <w:numPr>
                <w:ilvl w:val="0"/>
                <w:numId w:val="62"/>
              </w:numPr>
            </w:pPr>
            <w:r w:rsidRPr="00517364">
              <w:t>Delivery modalities</w:t>
            </w:r>
          </w:p>
          <w:p w14:paraId="77FB37FC" w14:textId="77777777" w:rsidR="00517364" w:rsidRPr="00517364" w:rsidRDefault="00517364" w:rsidP="005A1E5C">
            <w:pPr>
              <w:pStyle w:val="ListParagraph"/>
              <w:numPr>
                <w:ilvl w:val="0"/>
                <w:numId w:val="62"/>
              </w:numPr>
            </w:pPr>
            <w:r w:rsidRPr="00517364">
              <w:t>Joint work plan with joint success indicators</w:t>
            </w:r>
          </w:p>
          <w:p w14:paraId="6E1984C3" w14:textId="77777777" w:rsidR="00517364" w:rsidRPr="005C074B" w:rsidRDefault="00517364" w:rsidP="00517364">
            <w:pPr>
              <w:pStyle w:val="ListParagraph"/>
              <w:ind w:left="1440"/>
            </w:pPr>
          </w:p>
          <w:p w14:paraId="09C7165A" w14:textId="36BAB510" w:rsidR="00B73FD2" w:rsidRPr="005C074B" w:rsidRDefault="00B73FD2" w:rsidP="005A1E5C">
            <w:pPr>
              <w:pStyle w:val="ListParagraph"/>
              <w:numPr>
                <w:ilvl w:val="1"/>
                <w:numId w:val="62"/>
              </w:numPr>
            </w:pPr>
            <w:r w:rsidRPr="005C074B">
              <w:t>Resource Mobilisation</w:t>
            </w:r>
          </w:p>
          <w:p w14:paraId="1C34FF19" w14:textId="77777777" w:rsidR="00517364" w:rsidRPr="00517364" w:rsidRDefault="00517364" w:rsidP="005A1E5C">
            <w:pPr>
              <w:pStyle w:val="ListParagraph"/>
              <w:numPr>
                <w:ilvl w:val="0"/>
                <w:numId w:val="62"/>
              </w:numPr>
            </w:pPr>
            <w:r w:rsidRPr="00517364">
              <w:t>Joint costing of the WP</w:t>
            </w:r>
          </w:p>
          <w:p w14:paraId="382B2EBC" w14:textId="77777777" w:rsidR="00517364" w:rsidRPr="00517364" w:rsidRDefault="00517364" w:rsidP="005A1E5C">
            <w:pPr>
              <w:pStyle w:val="ListParagraph"/>
              <w:numPr>
                <w:ilvl w:val="0"/>
                <w:numId w:val="62"/>
              </w:numPr>
            </w:pPr>
            <w:r w:rsidRPr="00517364">
              <w:t>Opportunitites for joint resource mobilisation (including pooled funds)</w:t>
            </w:r>
          </w:p>
          <w:p w14:paraId="33C0F14B" w14:textId="77777777" w:rsidR="00517364" w:rsidRPr="005C074B" w:rsidRDefault="00517364" w:rsidP="08196B88">
            <w:pPr>
              <w:ind w:left="360"/>
            </w:pPr>
          </w:p>
          <w:p w14:paraId="5F5FD74F" w14:textId="3E352C64" w:rsidR="00517364" w:rsidRPr="005C074B" w:rsidRDefault="00B73FD2" w:rsidP="005A1E5C">
            <w:pPr>
              <w:pStyle w:val="ListParagraph"/>
              <w:numPr>
                <w:ilvl w:val="1"/>
                <w:numId w:val="62"/>
              </w:numPr>
            </w:pPr>
            <w:r w:rsidRPr="005C074B">
              <w:t>Implementation and Monitoring</w:t>
            </w:r>
          </w:p>
          <w:p w14:paraId="5713064F" w14:textId="77777777" w:rsidR="00517364" w:rsidRPr="00517364" w:rsidRDefault="00517364" w:rsidP="005A1E5C">
            <w:pPr>
              <w:pStyle w:val="ListParagraph"/>
              <w:numPr>
                <w:ilvl w:val="0"/>
                <w:numId w:val="62"/>
              </w:numPr>
            </w:pPr>
            <w:r w:rsidRPr="00517364">
              <w:lastRenderedPageBreak/>
              <w:t>Day-to day implementation arrangements (at national and sub-national levels)</w:t>
            </w:r>
          </w:p>
          <w:p w14:paraId="0FE5F000" w14:textId="77777777" w:rsidR="00517364" w:rsidRPr="00517364" w:rsidRDefault="00517364" w:rsidP="005A1E5C">
            <w:pPr>
              <w:pStyle w:val="ListParagraph"/>
              <w:numPr>
                <w:ilvl w:val="0"/>
                <w:numId w:val="62"/>
              </w:numPr>
            </w:pPr>
            <w:r w:rsidRPr="00517364">
              <w:t>Joint reporting</w:t>
            </w:r>
          </w:p>
          <w:p w14:paraId="1E9EBA10" w14:textId="159D12BD" w:rsidR="00DB73DE" w:rsidRPr="005C074B" w:rsidRDefault="00517364" w:rsidP="00996BE6">
            <w:pPr>
              <w:pStyle w:val="ListParagraph"/>
              <w:numPr>
                <w:ilvl w:val="0"/>
                <w:numId w:val="62"/>
              </w:numPr>
            </w:pPr>
            <w:r w:rsidRPr="00517364">
              <w:t>Joint monitoring &amp; evaluation</w:t>
            </w:r>
          </w:p>
        </w:tc>
        <w:tc>
          <w:tcPr>
            <w:tcW w:w="1621" w:type="dxa"/>
            <w:tcBorders>
              <w:top w:val="single" w:sz="4" w:space="0" w:color="auto"/>
              <w:left w:val="single" w:sz="4" w:space="0" w:color="auto"/>
              <w:bottom w:val="single" w:sz="4" w:space="0" w:color="auto"/>
              <w:right w:val="single" w:sz="4" w:space="0" w:color="auto"/>
            </w:tcBorders>
          </w:tcPr>
          <w:p w14:paraId="783610FA" w14:textId="77777777" w:rsidR="00DB73DE" w:rsidRPr="005C074B" w:rsidRDefault="00DB73DE" w:rsidP="00996BE6">
            <w:pPr>
              <w:rPr>
                <w:b/>
              </w:rPr>
            </w:pPr>
          </w:p>
        </w:tc>
      </w:tr>
      <w:tr w:rsidR="00C85F26" w:rsidRPr="005C074B" w14:paraId="1245FB61" w14:textId="77777777" w:rsidTr="08196B88">
        <w:tc>
          <w:tcPr>
            <w:tcW w:w="810" w:type="dxa"/>
            <w:tcBorders>
              <w:top w:val="single" w:sz="4" w:space="0" w:color="auto"/>
              <w:left w:val="single" w:sz="4" w:space="0" w:color="auto"/>
              <w:bottom w:val="single" w:sz="4" w:space="0" w:color="auto"/>
              <w:right w:val="single" w:sz="4" w:space="0" w:color="auto"/>
            </w:tcBorders>
          </w:tcPr>
          <w:p w14:paraId="55E84DB9" w14:textId="11C2C7EF" w:rsidR="00C85F26" w:rsidRPr="005C074B" w:rsidRDefault="00C85F26" w:rsidP="00996BE6">
            <w:r>
              <w:lastRenderedPageBreak/>
              <w:t>15’</w:t>
            </w:r>
          </w:p>
        </w:tc>
        <w:tc>
          <w:tcPr>
            <w:tcW w:w="7290" w:type="dxa"/>
            <w:tcBorders>
              <w:top w:val="single" w:sz="4" w:space="0" w:color="auto"/>
              <w:left w:val="single" w:sz="4" w:space="0" w:color="auto"/>
              <w:bottom w:val="single" w:sz="4" w:space="0" w:color="auto"/>
              <w:right w:val="single" w:sz="4" w:space="0" w:color="auto"/>
            </w:tcBorders>
          </w:tcPr>
          <w:p w14:paraId="4BFA8F6B" w14:textId="5CB863BF" w:rsidR="00C85F26" w:rsidRPr="00C85F26" w:rsidRDefault="00C85F26" w:rsidP="00996BE6">
            <w:pPr>
              <w:rPr>
                <w:b/>
              </w:rPr>
            </w:pPr>
            <w:r>
              <w:rPr>
                <w:b/>
              </w:rPr>
              <w:t>Best Practices</w:t>
            </w:r>
          </w:p>
        </w:tc>
        <w:tc>
          <w:tcPr>
            <w:tcW w:w="1621" w:type="dxa"/>
            <w:tcBorders>
              <w:top w:val="single" w:sz="4" w:space="0" w:color="auto"/>
              <w:left w:val="single" w:sz="4" w:space="0" w:color="auto"/>
              <w:bottom w:val="single" w:sz="4" w:space="0" w:color="auto"/>
              <w:right w:val="single" w:sz="4" w:space="0" w:color="auto"/>
            </w:tcBorders>
          </w:tcPr>
          <w:p w14:paraId="665CD436" w14:textId="77777777" w:rsidR="00C85F26" w:rsidRPr="005C074B" w:rsidRDefault="00C85F26" w:rsidP="00996BE6">
            <w:pPr>
              <w:rPr>
                <w:b/>
              </w:rPr>
            </w:pPr>
          </w:p>
        </w:tc>
      </w:tr>
      <w:tr w:rsidR="00C85F26" w:rsidRPr="005C074B" w14:paraId="0B2CC89E" w14:textId="77777777" w:rsidTr="08196B88">
        <w:tc>
          <w:tcPr>
            <w:tcW w:w="810" w:type="dxa"/>
            <w:tcBorders>
              <w:top w:val="single" w:sz="4" w:space="0" w:color="auto"/>
              <w:left w:val="single" w:sz="4" w:space="0" w:color="auto"/>
              <w:bottom w:val="single" w:sz="4" w:space="0" w:color="auto"/>
              <w:right w:val="single" w:sz="4" w:space="0" w:color="auto"/>
            </w:tcBorders>
          </w:tcPr>
          <w:p w14:paraId="206B5C0C" w14:textId="77777777" w:rsidR="00C85F26" w:rsidRPr="005C074B" w:rsidRDefault="00C85F26" w:rsidP="00C85F26">
            <w:r>
              <w:t>125’</w:t>
            </w:r>
          </w:p>
          <w:p w14:paraId="294DB7B7" w14:textId="77777777" w:rsidR="00C85F26" w:rsidRPr="005C074B" w:rsidRDefault="00C85F26" w:rsidP="00996BE6"/>
        </w:tc>
        <w:tc>
          <w:tcPr>
            <w:tcW w:w="7290" w:type="dxa"/>
            <w:tcBorders>
              <w:top w:val="single" w:sz="4" w:space="0" w:color="auto"/>
              <w:left w:val="single" w:sz="4" w:space="0" w:color="auto"/>
              <w:bottom w:val="single" w:sz="4" w:space="0" w:color="auto"/>
              <w:right w:val="single" w:sz="4" w:space="0" w:color="auto"/>
            </w:tcBorders>
          </w:tcPr>
          <w:p w14:paraId="0FF7A601" w14:textId="77777777" w:rsidR="00C85F26" w:rsidRPr="005C074B" w:rsidRDefault="00C85F26" w:rsidP="00C85F26">
            <w:pPr>
              <w:rPr>
                <w:b/>
              </w:rPr>
            </w:pPr>
            <w:r w:rsidRPr="005C074B">
              <w:rPr>
                <w:b/>
              </w:rPr>
              <w:t xml:space="preserve">Task: </w:t>
            </w:r>
          </w:p>
          <w:p w14:paraId="2AA82E5C" w14:textId="77777777" w:rsidR="00C85F26" w:rsidRPr="005C074B" w:rsidRDefault="00C85F26" w:rsidP="00C85F26">
            <w:r w:rsidRPr="005C074B">
              <w:t xml:space="preserve">The participants will now in five separate groups (1. Needs Analysis, 2. Strategic Planning, 3. Resource Mobilisation, 4.Implementation and Monitoring and 5. Coordination, Information Management and Accountability to Affected Population)  work on identifying: </w:t>
            </w:r>
          </w:p>
          <w:p w14:paraId="11074987" w14:textId="77777777" w:rsidR="00C85F26" w:rsidRPr="005C074B" w:rsidRDefault="00C85F26" w:rsidP="00C85F26">
            <w:pPr>
              <w:pStyle w:val="ListParagraph"/>
              <w:numPr>
                <w:ilvl w:val="0"/>
                <w:numId w:val="62"/>
              </w:numPr>
            </w:pPr>
            <w:r w:rsidRPr="005C074B">
              <w:t>What is happening in regards to this stage in the current response?</w:t>
            </w:r>
          </w:p>
          <w:p w14:paraId="5F9C8C2B" w14:textId="77777777" w:rsidR="00C85F26" w:rsidRPr="005C074B" w:rsidRDefault="00C85F26" w:rsidP="00C85F26">
            <w:pPr>
              <w:pStyle w:val="ListParagraph"/>
              <w:numPr>
                <w:ilvl w:val="0"/>
                <w:numId w:val="62"/>
              </w:numPr>
            </w:pPr>
            <w:r w:rsidRPr="005C074B">
              <w:t>What are the barriers/challenges?</w:t>
            </w:r>
          </w:p>
          <w:p w14:paraId="13BA3C71" w14:textId="77777777" w:rsidR="00C85F26" w:rsidRPr="005C074B" w:rsidRDefault="00C85F26" w:rsidP="00C85F26">
            <w:pPr>
              <w:pStyle w:val="ListParagraph"/>
              <w:numPr>
                <w:ilvl w:val="0"/>
                <w:numId w:val="62"/>
              </w:numPr>
            </w:pPr>
            <w:r w:rsidRPr="005C074B">
              <w:t>Actions needed and timeframe</w:t>
            </w:r>
          </w:p>
          <w:p w14:paraId="6AAD8753" w14:textId="77777777" w:rsidR="00C85F26" w:rsidRPr="005C074B" w:rsidRDefault="00C85F26" w:rsidP="00C85F26"/>
          <w:p w14:paraId="1E2D77E9" w14:textId="77777777" w:rsidR="00C85F26" w:rsidRDefault="00C85F26" w:rsidP="00C85F26">
            <w:r>
              <w:t>They will need to prepare a presentation back to the rest of the group.</w:t>
            </w:r>
          </w:p>
          <w:p w14:paraId="515DE9AE" w14:textId="77777777" w:rsidR="00C85F26" w:rsidRDefault="00C85F26" w:rsidP="00C85F26"/>
          <w:p w14:paraId="258DBED7" w14:textId="1ADA8F5B" w:rsidR="00C85F26" w:rsidRPr="005C074B" w:rsidRDefault="00C85F26" w:rsidP="00C85F26">
            <w:pPr>
              <w:rPr>
                <w:b/>
              </w:rPr>
            </w:pPr>
            <w:r>
              <w:t>There are example layouts on the PPT. Print these for each group ahead of the task.</w:t>
            </w:r>
          </w:p>
        </w:tc>
        <w:tc>
          <w:tcPr>
            <w:tcW w:w="1621" w:type="dxa"/>
            <w:tcBorders>
              <w:top w:val="single" w:sz="4" w:space="0" w:color="auto"/>
              <w:left w:val="single" w:sz="4" w:space="0" w:color="auto"/>
              <w:bottom w:val="single" w:sz="4" w:space="0" w:color="auto"/>
              <w:right w:val="single" w:sz="4" w:space="0" w:color="auto"/>
            </w:tcBorders>
          </w:tcPr>
          <w:p w14:paraId="49DF00C1" w14:textId="77777777" w:rsidR="00C85F26" w:rsidRPr="005C074B" w:rsidRDefault="00C85F26" w:rsidP="00996BE6">
            <w:pPr>
              <w:rPr>
                <w:b/>
              </w:rPr>
            </w:pPr>
          </w:p>
        </w:tc>
      </w:tr>
      <w:tr w:rsidR="08196B88" w14:paraId="60F2017A" w14:textId="77777777" w:rsidTr="08196B88">
        <w:tc>
          <w:tcPr>
            <w:tcW w:w="810" w:type="dxa"/>
            <w:tcBorders>
              <w:top w:val="single" w:sz="4" w:space="0" w:color="auto"/>
              <w:left w:val="single" w:sz="4" w:space="0" w:color="auto"/>
              <w:bottom w:val="single" w:sz="4" w:space="0" w:color="auto"/>
              <w:right w:val="single" w:sz="4" w:space="0" w:color="auto"/>
            </w:tcBorders>
          </w:tcPr>
          <w:p w14:paraId="54F20D37" w14:textId="7FC1B339" w:rsidR="08196B88" w:rsidRDefault="08196B88" w:rsidP="08196B88">
            <w:r>
              <w:t>75’</w:t>
            </w:r>
          </w:p>
        </w:tc>
        <w:tc>
          <w:tcPr>
            <w:tcW w:w="7290" w:type="dxa"/>
            <w:tcBorders>
              <w:top w:val="single" w:sz="4" w:space="0" w:color="auto"/>
              <w:left w:val="single" w:sz="4" w:space="0" w:color="auto"/>
              <w:bottom w:val="single" w:sz="4" w:space="0" w:color="auto"/>
              <w:right w:val="single" w:sz="4" w:space="0" w:color="auto"/>
            </w:tcBorders>
          </w:tcPr>
          <w:p w14:paraId="3E3DAC2C" w14:textId="62AFBAEA" w:rsidR="08196B88" w:rsidRDefault="08196B88" w:rsidP="08196B88">
            <w:pPr>
              <w:rPr>
                <w:b/>
                <w:bCs/>
              </w:rPr>
            </w:pPr>
            <w:r w:rsidRPr="08196B88">
              <w:rPr>
                <w:b/>
                <w:bCs/>
              </w:rPr>
              <w:t>Presentations</w:t>
            </w:r>
          </w:p>
          <w:p w14:paraId="3263D8C5" w14:textId="11996E5A" w:rsidR="08196B88" w:rsidRDefault="08196B88" w:rsidP="08196B88">
            <w:pPr>
              <w:rPr>
                <w:b/>
                <w:bCs/>
              </w:rPr>
            </w:pPr>
            <w:r>
              <w:t>Each group presents their plan back to the rest of the group. They have 10 minutes for presenting and 5 minutes for feedback per group.</w:t>
            </w:r>
          </w:p>
        </w:tc>
        <w:tc>
          <w:tcPr>
            <w:tcW w:w="1621" w:type="dxa"/>
            <w:tcBorders>
              <w:top w:val="single" w:sz="4" w:space="0" w:color="auto"/>
              <w:left w:val="single" w:sz="4" w:space="0" w:color="auto"/>
              <w:bottom w:val="single" w:sz="4" w:space="0" w:color="auto"/>
              <w:right w:val="single" w:sz="4" w:space="0" w:color="auto"/>
            </w:tcBorders>
          </w:tcPr>
          <w:p w14:paraId="4D34B683" w14:textId="5B2BA828" w:rsidR="08196B88" w:rsidRDefault="08196B88" w:rsidP="08196B88">
            <w:pPr>
              <w:rPr>
                <w:b/>
                <w:bCs/>
              </w:rPr>
            </w:pPr>
          </w:p>
        </w:tc>
      </w:tr>
      <w:tr w:rsidR="00DB73DE" w:rsidRPr="005C074B" w14:paraId="04939926" w14:textId="4D363DA8" w:rsidTr="08196B88">
        <w:tc>
          <w:tcPr>
            <w:tcW w:w="810" w:type="dxa"/>
            <w:tcBorders>
              <w:top w:val="single" w:sz="4" w:space="0" w:color="auto"/>
              <w:left w:val="single" w:sz="4" w:space="0" w:color="auto"/>
              <w:bottom w:val="single" w:sz="4" w:space="0" w:color="auto"/>
              <w:right w:val="single" w:sz="4" w:space="0" w:color="auto"/>
            </w:tcBorders>
          </w:tcPr>
          <w:p w14:paraId="1DACE507" w14:textId="77777777" w:rsidR="00DB73DE" w:rsidRPr="005C074B" w:rsidRDefault="00DB73DE" w:rsidP="00996BE6">
            <w:r w:rsidRPr="005C074B">
              <w:t>10’</w:t>
            </w:r>
          </w:p>
        </w:tc>
        <w:tc>
          <w:tcPr>
            <w:tcW w:w="7290" w:type="dxa"/>
            <w:tcBorders>
              <w:top w:val="single" w:sz="4" w:space="0" w:color="auto"/>
              <w:left w:val="single" w:sz="4" w:space="0" w:color="auto"/>
              <w:bottom w:val="single" w:sz="4" w:space="0" w:color="auto"/>
              <w:right w:val="single" w:sz="4" w:space="0" w:color="auto"/>
            </w:tcBorders>
          </w:tcPr>
          <w:p w14:paraId="0CDAF764" w14:textId="77777777" w:rsidR="00DB73DE" w:rsidRPr="005C074B" w:rsidRDefault="00DB73DE" w:rsidP="00996BE6">
            <w:r w:rsidRPr="005C074B">
              <w:t>Discussion and Sum up</w:t>
            </w:r>
          </w:p>
        </w:tc>
        <w:tc>
          <w:tcPr>
            <w:tcW w:w="1621" w:type="dxa"/>
            <w:tcBorders>
              <w:top w:val="single" w:sz="4" w:space="0" w:color="auto"/>
              <w:left w:val="single" w:sz="4" w:space="0" w:color="auto"/>
              <w:bottom w:val="single" w:sz="4" w:space="0" w:color="auto"/>
              <w:right w:val="single" w:sz="4" w:space="0" w:color="auto"/>
            </w:tcBorders>
          </w:tcPr>
          <w:p w14:paraId="34E8332B" w14:textId="77777777" w:rsidR="00DB73DE" w:rsidRPr="005C074B" w:rsidRDefault="00DB73DE" w:rsidP="00996BE6"/>
        </w:tc>
      </w:tr>
    </w:tbl>
    <w:p w14:paraId="5B1FD749" w14:textId="77777777" w:rsidR="00273D89" w:rsidRPr="005C074B" w:rsidRDefault="00273D89" w:rsidP="00273D89"/>
    <w:p w14:paraId="1AC8451F" w14:textId="21F7AB0B" w:rsidR="00E55E48" w:rsidRPr="005C074B" w:rsidRDefault="00CF0A49" w:rsidP="00CF0A49">
      <w:pPr>
        <w:pStyle w:val="Heading2"/>
      </w:pPr>
      <w:r w:rsidRPr="005C074B">
        <w:t xml:space="preserve">4. </w:t>
      </w:r>
      <w:r w:rsidR="00E55E48" w:rsidRPr="005C074B">
        <w:t>Resources Needed</w:t>
      </w:r>
    </w:p>
    <w:p w14:paraId="22ED4803" w14:textId="77777777" w:rsidR="00CF0A49" w:rsidRPr="005C074B" w:rsidRDefault="00CF0A49" w:rsidP="005A1E5C">
      <w:pPr>
        <w:pStyle w:val="ListParagraph"/>
        <w:numPr>
          <w:ilvl w:val="0"/>
          <w:numId w:val="44"/>
        </w:numPr>
      </w:pPr>
      <w:r w:rsidRPr="005C074B">
        <w:t>Computer</w:t>
      </w:r>
    </w:p>
    <w:p w14:paraId="03F06E0A" w14:textId="77777777" w:rsidR="00CF0A49" w:rsidRPr="005C074B" w:rsidRDefault="00CF0A49" w:rsidP="005A1E5C">
      <w:pPr>
        <w:pStyle w:val="ListParagraph"/>
        <w:numPr>
          <w:ilvl w:val="0"/>
          <w:numId w:val="44"/>
        </w:numPr>
      </w:pPr>
      <w:r w:rsidRPr="005C074B">
        <w:t>Projector</w:t>
      </w:r>
    </w:p>
    <w:p w14:paraId="39BA2C08" w14:textId="77777777" w:rsidR="00CF0A49" w:rsidRPr="005C074B" w:rsidRDefault="00CF0A49" w:rsidP="005A1E5C">
      <w:pPr>
        <w:pStyle w:val="ListParagraph"/>
        <w:numPr>
          <w:ilvl w:val="0"/>
          <w:numId w:val="44"/>
        </w:numPr>
      </w:pPr>
      <w:r w:rsidRPr="005C074B">
        <w:t xml:space="preserve">Microphone; </w:t>
      </w:r>
    </w:p>
    <w:p w14:paraId="363803CD" w14:textId="77777777" w:rsidR="00CF0A49" w:rsidRPr="005C074B" w:rsidRDefault="00CF0A49" w:rsidP="005A1E5C">
      <w:pPr>
        <w:pStyle w:val="ListParagraph"/>
        <w:numPr>
          <w:ilvl w:val="0"/>
          <w:numId w:val="44"/>
        </w:numPr>
      </w:pPr>
      <w:r w:rsidRPr="005C074B">
        <w:t>Power point presentation</w:t>
      </w:r>
    </w:p>
    <w:p w14:paraId="1DF6A199" w14:textId="77777777" w:rsidR="00CF0A49" w:rsidRPr="005C074B" w:rsidRDefault="00CF0A49" w:rsidP="005A1E5C">
      <w:pPr>
        <w:pStyle w:val="ListParagraph"/>
        <w:numPr>
          <w:ilvl w:val="0"/>
          <w:numId w:val="44"/>
        </w:numPr>
      </w:pPr>
      <w:r w:rsidRPr="005C074B">
        <w:t>Flip chart paper and stand</w:t>
      </w:r>
    </w:p>
    <w:p w14:paraId="19A2210F" w14:textId="77777777" w:rsidR="00CF0A49" w:rsidRPr="005C074B" w:rsidRDefault="00CF0A49" w:rsidP="005A1E5C">
      <w:pPr>
        <w:pStyle w:val="ListParagraph"/>
        <w:numPr>
          <w:ilvl w:val="0"/>
          <w:numId w:val="44"/>
        </w:numPr>
      </w:pPr>
      <w:r w:rsidRPr="005C074B">
        <w:t>Paper sheets</w:t>
      </w:r>
    </w:p>
    <w:p w14:paraId="7BDAF1F2" w14:textId="77777777" w:rsidR="00CF0A49" w:rsidRPr="005C074B" w:rsidRDefault="00CF0A49" w:rsidP="005A1E5C">
      <w:pPr>
        <w:pStyle w:val="ListParagraph"/>
        <w:numPr>
          <w:ilvl w:val="0"/>
          <w:numId w:val="44"/>
        </w:numPr>
      </w:pPr>
      <w:r w:rsidRPr="005C074B">
        <w:t>Markers pens</w:t>
      </w:r>
    </w:p>
    <w:p w14:paraId="1980C548" w14:textId="356E625E" w:rsidR="00CF0A49" w:rsidRPr="005C074B" w:rsidRDefault="00CF0A49" w:rsidP="005A1E5C">
      <w:pPr>
        <w:pStyle w:val="ListParagraph"/>
        <w:numPr>
          <w:ilvl w:val="0"/>
          <w:numId w:val="44"/>
        </w:numPr>
      </w:pPr>
      <w:r w:rsidRPr="005C074B">
        <w:t>Sticky notes</w:t>
      </w:r>
    </w:p>
    <w:p w14:paraId="66C07F32" w14:textId="1ECC8ED1" w:rsidR="00FF79FD" w:rsidRPr="005C074B" w:rsidRDefault="00FF79FD" w:rsidP="005A1E5C">
      <w:pPr>
        <w:pStyle w:val="ListParagraph"/>
        <w:numPr>
          <w:ilvl w:val="0"/>
          <w:numId w:val="44"/>
        </w:numPr>
      </w:pPr>
      <w:r w:rsidRPr="005C074B">
        <w:t>PPT 6-23 Printed</w:t>
      </w:r>
    </w:p>
    <w:p w14:paraId="028C6DE0" w14:textId="77777777" w:rsidR="00CF0A49" w:rsidRPr="005C074B" w:rsidRDefault="00CF0A49" w:rsidP="00CF0A49">
      <w:pPr>
        <w:pStyle w:val="ListParagraph"/>
      </w:pPr>
    </w:p>
    <w:p w14:paraId="10107FEB" w14:textId="7A1170C9" w:rsidR="00E55E48" w:rsidRPr="005C074B" w:rsidRDefault="00E55E48" w:rsidP="00E55E48">
      <w:pPr>
        <w:pStyle w:val="Heading2"/>
      </w:pPr>
      <w:r w:rsidRPr="005C074B">
        <w:t>6. Trainer Notes</w:t>
      </w:r>
    </w:p>
    <w:p w14:paraId="33089D20" w14:textId="77777777" w:rsidR="003E343D" w:rsidRPr="005C074B" w:rsidRDefault="003E343D">
      <w:pPr>
        <w:rPr>
          <w:rFonts w:eastAsiaTheme="majorEastAsia" w:cstheme="majorBidi"/>
          <w:color w:val="365F91" w:themeColor="accent1" w:themeShade="BF"/>
          <w:sz w:val="32"/>
          <w:szCs w:val="32"/>
        </w:rPr>
      </w:pPr>
      <w:r w:rsidRPr="005C074B">
        <w:br w:type="page"/>
      </w:r>
    </w:p>
    <w:p w14:paraId="359B5D53" w14:textId="49727C2A" w:rsidR="003E343D" w:rsidRPr="005C074B" w:rsidRDefault="003E343D" w:rsidP="003E343D">
      <w:pPr>
        <w:pStyle w:val="Heading1"/>
      </w:pPr>
      <w:bookmarkStart w:id="17" w:name="_Toc4074830"/>
      <w:r w:rsidRPr="005C074B">
        <w:lastRenderedPageBreak/>
        <w:t>Session 3.5 – Learning Review and Close</w:t>
      </w:r>
      <w:bookmarkEnd w:id="17"/>
    </w:p>
    <w:p w14:paraId="2A535FC2" w14:textId="596B4C4C" w:rsidR="00E55E48" w:rsidRPr="005C074B" w:rsidRDefault="08196B88" w:rsidP="08196B88">
      <w:pPr>
        <w:pBdr>
          <w:top w:val="single" w:sz="4" w:space="1" w:color="auto"/>
          <w:left w:val="single" w:sz="4" w:space="4" w:color="auto"/>
          <w:bottom w:val="single" w:sz="4" w:space="1" w:color="auto"/>
          <w:right w:val="single" w:sz="4" w:space="4" w:color="auto"/>
        </w:pBdr>
        <w:shd w:val="clear" w:color="auto" w:fill="BFBFBF" w:themeFill="background1" w:themeFillShade="BF"/>
        <w:rPr>
          <w:b/>
          <w:bCs/>
        </w:rPr>
      </w:pPr>
      <w:r w:rsidRPr="08196B88">
        <w:rPr>
          <w:b/>
          <w:bCs/>
        </w:rPr>
        <w:t>Session Title:</w:t>
      </w:r>
      <w:r>
        <w:t xml:space="preserve"> Learning Review and Close</w:t>
      </w:r>
    </w:p>
    <w:p w14:paraId="5B8D5803" w14:textId="6EBCB1E6" w:rsidR="00E55E48" w:rsidRPr="005C074B" w:rsidRDefault="08196B88" w:rsidP="08196B88">
      <w:pPr>
        <w:pBdr>
          <w:top w:val="single" w:sz="4" w:space="1" w:color="auto"/>
          <w:left w:val="single" w:sz="4" w:space="4" w:color="auto"/>
          <w:bottom w:val="single" w:sz="4" w:space="1" w:color="auto"/>
          <w:right w:val="single" w:sz="4" w:space="4" w:color="auto"/>
        </w:pBdr>
        <w:shd w:val="clear" w:color="auto" w:fill="BFBFBF" w:themeFill="background1" w:themeFillShade="BF"/>
        <w:rPr>
          <w:b/>
          <w:bCs/>
        </w:rPr>
      </w:pPr>
      <w:r w:rsidRPr="08196B88">
        <w:rPr>
          <w:b/>
          <w:bCs/>
        </w:rPr>
        <w:t>Training Title</w:t>
      </w:r>
      <w:r>
        <w:t>: Integrated Inter-Cluster Training Package for Nutrition Outcomes</w:t>
      </w:r>
      <w:r w:rsidR="00E55E48">
        <w:br/>
      </w:r>
      <w:r w:rsidRPr="08196B88">
        <w:rPr>
          <w:b/>
          <w:bCs/>
        </w:rPr>
        <w:t>Time required for session</w:t>
      </w:r>
      <w:r>
        <w:t>:  45 mins</w:t>
      </w:r>
    </w:p>
    <w:p w14:paraId="58765051" w14:textId="1FB6E2A6" w:rsidR="00E55E48" w:rsidRPr="005C074B" w:rsidRDefault="08196B88" w:rsidP="00E55E48">
      <w:pPr>
        <w:pBdr>
          <w:top w:val="single" w:sz="4" w:space="1" w:color="auto"/>
          <w:left w:val="single" w:sz="4" w:space="4" w:color="auto"/>
          <w:bottom w:val="single" w:sz="4" w:space="1" w:color="auto"/>
          <w:right w:val="single" w:sz="4" w:space="4" w:color="auto"/>
        </w:pBdr>
        <w:shd w:val="clear" w:color="auto" w:fill="BFBFBF" w:themeFill="background1" w:themeFillShade="BF"/>
      </w:pPr>
      <w:r w:rsidRPr="08196B88">
        <w:rPr>
          <w:b/>
          <w:bCs/>
        </w:rPr>
        <w:t xml:space="preserve">Revision Date:  </w:t>
      </w:r>
      <w:r>
        <w:t>March, 2019</w:t>
      </w:r>
    </w:p>
    <w:p w14:paraId="4DF41C7A" w14:textId="128690BF" w:rsidR="00E55E48" w:rsidRPr="005C074B" w:rsidRDefault="08196B88" w:rsidP="00E55E48">
      <w:pPr>
        <w:pBdr>
          <w:top w:val="single" w:sz="4" w:space="1" w:color="auto"/>
          <w:left w:val="single" w:sz="4" w:space="4" w:color="auto"/>
          <w:bottom w:val="single" w:sz="4" w:space="1" w:color="auto"/>
          <w:right w:val="single" w:sz="4" w:space="4" w:color="auto"/>
        </w:pBdr>
        <w:shd w:val="clear" w:color="auto" w:fill="BFBFBF" w:themeFill="background1" w:themeFillShade="BF"/>
      </w:pPr>
      <w:r w:rsidRPr="08196B88">
        <w:rPr>
          <w:b/>
          <w:bCs/>
        </w:rPr>
        <w:t>Last Revised by:</w:t>
      </w:r>
      <w:r>
        <w:t xml:space="preserve"> Tove Eriksson, RedR UK</w:t>
      </w:r>
    </w:p>
    <w:p w14:paraId="28F54120" w14:textId="77777777" w:rsidR="00E55E48" w:rsidRPr="005C074B" w:rsidRDefault="00E55E48" w:rsidP="00E55E48"/>
    <w:p w14:paraId="63D02311" w14:textId="562D9D1D" w:rsidR="00E55E48" w:rsidRPr="005C074B" w:rsidRDefault="00E55E48" w:rsidP="00E55E48">
      <w:pPr>
        <w:pStyle w:val="Heading2"/>
      </w:pPr>
      <w:r w:rsidRPr="005C074B">
        <w:t>1. Aim</w:t>
      </w:r>
    </w:p>
    <w:p w14:paraId="2EF1492A" w14:textId="0E469B54" w:rsidR="00F4576B" w:rsidRPr="005C074B" w:rsidRDefault="003B09FA" w:rsidP="00F4576B">
      <w:r w:rsidRPr="005C074B">
        <w:t>To review the content of the Integrated Inter-Cluster Training Package for Nutrition Outcomes and give participants an opportunity to reflect on their learning and participation.</w:t>
      </w:r>
    </w:p>
    <w:p w14:paraId="45C19B50" w14:textId="77777777" w:rsidR="003B09FA" w:rsidRPr="005C074B" w:rsidRDefault="003B09FA" w:rsidP="00F4576B"/>
    <w:p w14:paraId="42DE3717" w14:textId="77777777" w:rsidR="00E55E48" w:rsidRPr="005C074B" w:rsidRDefault="00E55E48" w:rsidP="00E55E48">
      <w:pPr>
        <w:pStyle w:val="Heading2"/>
      </w:pPr>
      <w:r w:rsidRPr="005C074B">
        <w:t>2. Session Objectives</w:t>
      </w:r>
    </w:p>
    <w:p w14:paraId="61F4471E" w14:textId="6F0BE8DB" w:rsidR="00E55E48" w:rsidRPr="005C074B" w:rsidRDefault="00E55E48" w:rsidP="00E55E48">
      <w:r w:rsidRPr="005C074B">
        <w:t>By the end of the session, participants will be able to:</w:t>
      </w:r>
    </w:p>
    <w:p w14:paraId="36F113C4" w14:textId="156180DD" w:rsidR="00B86135" w:rsidRPr="005C074B" w:rsidRDefault="00A35203" w:rsidP="005A1E5C">
      <w:pPr>
        <w:pStyle w:val="ListParagraph"/>
        <w:numPr>
          <w:ilvl w:val="0"/>
          <w:numId w:val="40"/>
        </w:numPr>
      </w:pPr>
      <w:r w:rsidRPr="005C074B">
        <w:t>Name their main learnings from the course</w:t>
      </w:r>
    </w:p>
    <w:p w14:paraId="5899665D" w14:textId="3F2C6268" w:rsidR="00A35203" w:rsidRPr="005C074B" w:rsidRDefault="00A35203" w:rsidP="005A1E5C">
      <w:pPr>
        <w:pStyle w:val="ListParagraph"/>
        <w:numPr>
          <w:ilvl w:val="0"/>
          <w:numId w:val="40"/>
        </w:numPr>
      </w:pPr>
      <w:r w:rsidRPr="005C074B">
        <w:t>Reflect on the processes of the training</w:t>
      </w:r>
    </w:p>
    <w:p w14:paraId="24C804C0" w14:textId="4519845E" w:rsidR="00A35203" w:rsidRPr="005C074B" w:rsidRDefault="00A35203" w:rsidP="005A1E5C">
      <w:pPr>
        <w:pStyle w:val="ListParagraph"/>
        <w:numPr>
          <w:ilvl w:val="0"/>
          <w:numId w:val="40"/>
        </w:numPr>
      </w:pPr>
      <w:r w:rsidRPr="005C074B">
        <w:t>Evaluate the training</w:t>
      </w:r>
    </w:p>
    <w:p w14:paraId="73593AF6" w14:textId="77777777" w:rsidR="00E55E48" w:rsidRPr="005C074B" w:rsidRDefault="00E55E48" w:rsidP="00E55E48"/>
    <w:p w14:paraId="4137F33E" w14:textId="2524856E" w:rsidR="00E55E48" w:rsidRPr="005C074B" w:rsidRDefault="00E55E48" w:rsidP="00E55E48">
      <w:pPr>
        <w:pStyle w:val="Heading2"/>
      </w:pPr>
      <w:r w:rsidRPr="005C074B">
        <w:t>3. Key Learning Points</w:t>
      </w:r>
    </w:p>
    <w:p w14:paraId="051F8A2E" w14:textId="469387F9" w:rsidR="00145CC4" w:rsidRPr="005C074B" w:rsidRDefault="00145CC4" w:rsidP="005A1E5C">
      <w:pPr>
        <w:pStyle w:val="ListParagraph"/>
        <w:numPr>
          <w:ilvl w:val="0"/>
          <w:numId w:val="41"/>
        </w:numPr>
      </w:pPr>
      <w:r w:rsidRPr="005C074B">
        <w:t>The training has aimed to provide concrete points for integrati</w:t>
      </w:r>
      <w:r w:rsidR="00BC4CF8" w:rsidRPr="005C074B">
        <w:t>on for nutrition outcomes, looking at the sectors FSL, Health, WASH, Protection</w:t>
      </w:r>
      <w:r w:rsidR="00B30A71" w:rsidRPr="005C074B">
        <w:t xml:space="preserve">. </w:t>
      </w:r>
    </w:p>
    <w:p w14:paraId="60D782B0" w14:textId="2A221443" w:rsidR="00B30A71" w:rsidRPr="005C074B" w:rsidRDefault="00B30A71" w:rsidP="005A1E5C">
      <w:pPr>
        <w:pStyle w:val="ListParagraph"/>
        <w:numPr>
          <w:ilvl w:val="0"/>
          <w:numId w:val="41"/>
        </w:numPr>
      </w:pPr>
      <w:r w:rsidRPr="005C074B">
        <w:t>The framework for intersectoral integration is a key tool for this process.</w:t>
      </w:r>
    </w:p>
    <w:p w14:paraId="7870222E" w14:textId="5E2D4B2B" w:rsidR="00B30A71" w:rsidRPr="005C074B" w:rsidRDefault="00B30A71" w:rsidP="005A1E5C">
      <w:pPr>
        <w:pStyle w:val="ListParagraph"/>
        <w:numPr>
          <w:ilvl w:val="0"/>
          <w:numId w:val="41"/>
        </w:numPr>
      </w:pPr>
      <w:r w:rsidRPr="005C074B">
        <w:t>Each participant has timebound actions to take following the training.</w:t>
      </w:r>
    </w:p>
    <w:p w14:paraId="0AA9A9DC" w14:textId="77777777" w:rsidR="00091D36" w:rsidRPr="005C074B" w:rsidRDefault="00091D36" w:rsidP="00091D36">
      <w:pPr>
        <w:pStyle w:val="ListParagraph"/>
      </w:pPr>
    </w:p>
    <w:p w14:paraId="1A7B5F60" w14:textId="29E60C5A" w:rsidR="00E55E48" w:rsidRPr="005C074B" w:rsidRDefault="00E55E48" w:rsidP="00E55E48">
      <w:pPr>
        <w:pStyle w:val="Heading2"/>
      </w:pPr>
      <w:r w:rsidRPr="005C074B">
        <w:t>4. Session Timetable</w:t>
      </w:r>
    </w:p>
    <w:tbl>
      <w:tblPr>
        <w:tblW w:w="9716"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7290"/>
        <w:gridCol w:w="1616"/>
      </w:tblGrid>
      <w:tr w:rsidR="00474E06" w:rsidRPr="005C074B" w14:paraId="20C32ECB" w14:textId="2287CDC8" w:rsidTr="08196B88">
        <w:tc>
          <w:tcPr>
            <w:tcW w:w="810" w:type="dxa"/>
          </w:tcPr>
          <w:p w14:paraId="6BB558BA" w14:textId="77777777" w:rsidR="00474E06" w:rsidRPr="005C074B" w:rsidRDefault="00474E06" w:rsidP="00256D06">
            <w:pPr>
              <w:rPr>
                <w:b/>
              </w:rPr>
            </w:pPr>
            <w:r w:rsidRPr="005C074B">
              <w:rPr>
                <w:b/>
              </w:rPr>
              <w:t>Mins</w:t>
            </w:r>
          </w:p>
        </w:tc>
        <w:tc>
          <w:tcPr>
            <w:tcW w:w="7290" w:type="dxa"/>
          </w:tcPr>
          <w:p w14:paraId="2719B861" w14:textId="01DD3344" w:rsidR="00474E06" w:rsidRPr="005C074B" w:rsidRDefault="00474E06" w:rsidP="00256D06">
            <w:pPr>
              <w:ind w:left="720" w:hanging="720"/>
              <w:rPr>
                <w:b/>
              </w:rPr>
            </w:pPr>
            <w:r w:rsidRPr="005C074B">
              <w:rPr>
                <w:b/>
              </w:rPr>
              <w:t>Activity</w:t>
            </w:r>
            <w:r w:rsidRPr="005C074B">
              <w:t xml:space="preserve"> </w:t>
            </w:r>
          </w:p>
        </w:tc>
        <w:tc>
          <w:tcPr>
            <w:tcW w:w="1616" w:type="dxa"/>
          </w:tcPr>
          <w:p w14:paraId="4EEE3012" w14:textId="21ACA9E4" w:rsidR="00474E06" w:rsidRPr="005C074B" w:rsidRDefault="00474E06" w:rsidP="00256D06">
            <w:pPr>
              <w:ind w:left="720" w:hanging="720"/>
              <w:rPr>
                <w:b/>
              </w:rPr>
            </w:pPr>
            <w:r w:rsidRPr="005C074B">
              <w:rPr>
                <w:b/>
              </w:rPr>
              <w:t>Materials</w:t>
            </w:r>
          </w:p>
        </w:tc>
      </w:tr>
      <w:tr w:rsidR="00474E06" w:rsidRPr="005C074B" w14:paraId="79F57D61" w14:textId="22B70825" w:rsidTr="08196B88">
        <w:tc>
          <w:tcPr>
            <w:tcW w:w="810" w:type="dxa"/>
          </w:tcPr>
          <w:p w14:paraId="7AE6D525" w14:textId="15525420" w:rsidR="00474E06" w:rsidRPr="005C074B" w:rsidRDefault="08196B88" w:rsidP="00256D06">
            <w:r>
              <w:t>15’</w:t>
            </w:r>
          </w:p>
        </w:tc>
        <w:tc>
          <w:tcPr>
            <w:tcW w:w="7290" w:type="dxa"/>
          </w:tcPr>
          <w:p w14:paraId="048BDD83" w14:textId="2103CC8C" w:rsidR="00474E06" w:rsidRPr="005C074B" w:rsidRDefault="00474E06" w:rsidP="00256D06">
            <w:r w:rsidRPr="005C074B">
              <w:rPr>
                <w:b/>
              </w:rPr>
              <w:t>Review</w:t>
            </w:r>
            <w:r w:rsidRPr="005C074B">
              <w:t xml:space="preserve"> </w:t>
            </w:r>
          </w:p>
          <w:p w14:paraId="70BB6EAF" w14:textId="77777777" w:rsidR="00474E06" w:rsidRPr="005C074B" w:rsidRDefault="00474E06" w:rsidP="00256D06">
            <w:r w:rsidRPr="005C074B">
              <w:t xml:space="preserve">Thank the participants for all their hard work, and invite them to reflect on the course in its entirety. Try to get the participants to elicit each session you have done, and the key points they discussed. Go through until you have covered the key points of each session. </w:t>
            </w:r>
          </w:p>
          <w:p w14:paraId="3DFB112A" w14:textId="77777777" w:rsidR="00474E06" w:rsidRPr="005C074B" w:rsidRDefault="00474E06" w:rsidP="00256D06"/>
          <w:p w14:paraId="04BDA1D1" w14:textId="0BDE8C40" w:rsidR="00474E06" w:rsidRPr="005C074B" w:rsidRDefault="00474E06" w:rsidP="00256D06">
            <w:r w:rsidRPr="005C074B">
              <w:t>Check the Car Park for any outstanding issues and resolve these.</w:t>
            </w:r>
          </w:p>
        </w:tc>
        <w:tc>
          <w:tcPr>
            <w:tcW w:w="1616" w:type="dxa"/>
          </w:tcPr>
          <w:p w14:paraId="62C0329B" w14:textId="77777777" w:rsidR="00474E06" w:rsidRPr="005C074B" w:rsidRDefault="00474E06" w:rsidP="00256D06">
            <w:pPr>
              <w:rPr>
                <w:b/>
              </w:rPr>
            </w:pPr>
          </w:p>
        </w:tc>
      </w:tr>
      <w:tr w:rsidR="00474E06" w:rsidRPr="005C074B" w14:paraId="42BB0482" w14:textId="026242DF" w:rsidTr="08196B88">
        <w:tc>
          <w:tcPr>
            <w:tcW w:w="810" w:type="dxa"/>
            <w:tcBorders>
              <w:top w:val="single" w:sz="4" w:space="0" w:color="auto"/>
              <w:left w:val="single" w:sz="4" w:space="0" w:color="auto"/>
              <w:bottom w:val="single" w:sz="4" w:space="0" w:color="auto"/>
              <w:right w:val="single" w:sz="4" w:space="0" w:color="auto"/>
            </w:tcBorders>
          </w:tcPr>
          <w:p w14:paraId="59D7E3C1" w14:textId="35D7F6E5" w:rsidR="00474E06" w:rsidRPr="005C074B" w:rsidRDefault="00474E06" w:rsidP="00256D06">
            <w:r w:rsidRPr="005C074B">
              <w:t>15’</w:t>
            </w:r>
          </w:p>
          <w:p w14:paraId="4A494425" w14:textId="77777777" w:rsidR="00474E06" w:rsidRPr="005C074B" w:rsidRDefault="00474E06" w:rsidP="00256D06"/>
          <w:p w14:paraId="6E486685" w14:textId="77777777" w:rsidR="00474E06" w:rsidRPr="005C074B" w:rsidRDefault="00474E06" w:rsidP="00256D06"/>
          <w:p w14:paraId="3E94429E" w14:textId="46240108" w:rsidR="00474E06" w:rsidRPr="005C074B" w:rsidRDefault="00474E06" w:rsidP="00256D06"/>
        </w:tc>
        <w:tc>
          <w:tcPr>
            <w:tcW w:w="7290" w:type="dxa"/>
            <w:tcBorders>
              <w:top w:val="single" w:sz="4" w:space="0" w:color="auto"/>
              <w:left w:val="single" w:sz="4" w:space="0" w:color="auto"/>
              <w:bottom w:val="single" w:sz="4" w:space="0" w:color="auto"/>
              <w:right w:val="single" w:sz="4" w:space="0" w:color="auto"/>
            </w:tcBorders>
          </w:tcPr>
          <w:p w14:paraId="58CC76BF" w14:textId="33EA54DC" w:rsidR="00474E06" w:rsidRPr="005C074B" w:rsidRDefault="00474E06" w:rsidP="00256D06">
            <w:pPr>
              <w:rPr>
                <w:b/>
              </w:rPr>
            </w:pPr>
            <w:r w:rsidRPr="005C074B">
              <w:rPr>
                <w:b/>
              </w:rPr>
              <w:t>Evaluation</w:t>
            </w:r>
          </w:p>
          <w:p w14:paraId="299B37DE" w14:textId="680007F4" w:rsidR="00474E06" w:rsidRPr="005C074B" w:rsidRDefault="00474E06" w:rsidP="00256D06">
            <w:r w:rsidRPr="005C074B">
              <w:t xml:space="preserve">Hand/send out evaluation forms and ask all participants to complete whilst in the room. </w:t>
            </w:r>
          </w:p>
        </w:tc>
        <w:tc>
          <w:tcPr>
            <w:tcW w:w="1616" w:type="dxa"/>
            <w:tcBorders>
              <w:top w:val="single" w:sz="4" w:space="0" w:color="auto"/>
              <w:left w:val="single" w:sz="4" w:space="0" w:color="auto"/>
              <w:bottom w:val="single" w:sz="4" w:space="0" w:color="auto"/>
              <w:right w:val="single" w:sz="4" w:space="0" w:color="auto"/>
            </w:tcBorders>
          </w:tcPr>
          <w:p w14:paraId="0EAC2155" w14:textId="77777777" w:rsidR="00474E06" w:rsidRPr="005C074B" w:rsidRDefault="00474E06" w:rsidP="00256D06">
            <w:pPr>
              <w:rPr>
                <w:b/>
              </w:rPr>
            </w:pPr>
          </w:p>
        </w:tc>
      </w:tr>
      <w:tr w:rsidR="00474E06" w:rsidRPr="005C074B" w14:paraId="124DAA45" w14:textId="7C8775D2" w:rsidTr="08196B88">
        <w:tc>
          <w:tcPr>
            <w:tcW w:w="810" w:type="dxa"/>
            <w:tcBorders>
              <w:top w:val="single" w:sz="4" w:space="0" w:color="auto"/>
              <w:left w:val="single" w:sz="4" w:space="0" w:color="auto"/>
              <w:bottom w:val="single" w:sz="4" w:space="0" w:color="auto"/>
              <w:right w:val="single" w:sz="4" w:space="0" w:color="auto"/>
            </w:tcBorders>
          </w:tcPr>
          <w:p w14:paraId="1BA8C64C" w14:textId="3D10FA1D" w:rsidR="00474E06" w:rsidRPr="005C074B" w:rsidRDefault="08196B88" w:rsidP="00256D06">
            <w:r>
              <w:t>15’</w:t>
            </w:r>
          </w:p>
        </w:tc>
        <w:tc>
          <w:tcPr>
            <w:tcW w:w="7290" w:type="dxa"/>
            <w:tcBorders>
              <w:top w:val="single" w:sz="4" w:space="0" w:color="auto"/>
              <w:left w:val="single" w:sz="4" w:space="0" w:color="auto"/>
              <w:bottom w:val="single" w:sz="4" w:space="0" w:color="auto"/>
              <w:right w:val="single" w:sz="4" w:space="0" w:color="auto"/>
            </w:tcBorders>
          </w:tcPr>
          <w:p w14:paraId="53D737A5" w14:textId="77777777" w:rsidR="00474E06" w:rsidRPr="005C074B" w:rsidRDefault="00474E06" w:rsidP="00256D06">
            <w:pPr>
              <w:rPr>
                <w:b/>
              </w:rPr>
            </w:pPr>
            <w:r w:rsidRPr="005C074B">
              <w:rPr>
                <w:b/>
              </w:rPr>
              <w:t>Certificates</w:t>
            </w:r>
          </w:p>
          <w:p w14:paraId="34CC07A2" w14:textId="5E8EF0F9" w:rsidR="00474E06" w:rsidRPr="005C074B" w:rsidRDefault="00474E06" w:rsidP="00256D06">
            <w:r w:rsidRPr="005C074B">
              <w:t>Hand out certificates of attendance, thanking each participant for their contributions and engagement in the past three days.</w:t>
            </w:r>
          </w:p>
        </w:tc>
        <w:tc>
          <w:tcPr>
            <w:tcW w:w="1616" w:type="dxa"/>
            <w:tcBorders>
              <w:top w:val="single" w:sz="4" w:space="0" w:color="auto"/>
              <w:left w:val="single" w:sz="4" w:space="0" w:color="auto"/>
              <w:bottom w:val="single" w:sz="4" w:space="0" w:color="auto"/>
              <w:right w:val="single" w:sz="4" w:space="0" w:color="auto"/>
            </w:tcBorders>
          </w:tcPr>
          <w:p w14:paraId="73BFF61E" w14:textId="77777777" w:rsidR="00474E06" w:rsidRPr="005C074B" w:rsidRDefault="00474E06" w:rsidP="00256D06">
            <w:pPr>
              <w:rPr>
                <w:b/>
              </w:rPr>
            </w:pPr>
          </w:p>
        </w:tc>
      </w:tr>
    </w:tbl>
    <w:p w14:paraId="7974B1B5" w14:textId="77777777" w:rsidR="00091D36" w:rsidRPr="005C074B" w:rsidRDefault="00091D36" w:rsidP="00091D36"/>
    <w:p w14:paraId="0A06B527" w14:textId="669260B9" w:rsidR="00E55E48" w:rsidRPr="005C074B" w:rsidRDefault="00E55E48" w:rsidP="00E55E48">
      <w:pPr>
        <w:pStyle w:val="Heading2"/>
      </w:pPr>
      <w:r w:rsidRPr="005C074B">
        <w:t>5. Resources Needed</w:t>
      </w:r>
    </w:p>
    <w:p w14:paraId="337D1A14" w14:textId="6BAD0EB7" w:rsidR="00B832BE" w:rsidRPr="005C074B" w:rsidRDefault="00CF0A49" w:rsidP="005A1E5C">
      <w:pPr>
        <w:pStyle w:val="ListParagraph"/>
        <w:numPr>
          <w:ilvl w:val="0"/>
          <w:numId w:val="42"/>
        </w:numPr>
      </w:pPr>
      <w:r w:rsidRPr="005C074B">
        <w:t xml:space="preserve">3.5 R </w:t>
      </w:r>
      <w:r w:rsidR="00B832BE" w:rsidRPr="005C074B">
        <w:t>Evaluations</w:t>
      </w:r>
    </w:p>
    <w:p w14:paraId="1895913F" w14:textId="256C3072" w:rsidR="00B832BE" w:rsidRPr="005C074B" w:rsidRDefault="00CF0A49" w:rsidP="005A1E5C">
      <w:pPr>
        <w:pStyle w:val="ListParagraph"/>
        <w:numPr>
          <w:ilvl w:val="0"/>
          <w:numId w:val="42"/>
        </w:numPr>
      </w:pPr>
      <w:r w:rsidRPr="005C074B">
        <w:lastRenderedPageBreak/>
        <w:t xml:space="preserve">3.5 R </w:t>
      </w:r>
      <w:r w:rsidR="00B832BE" w:rsidRPr="005C074B">
        <w:t>Certificates</w:t>
      </w:r>
    </w:p>
    <w:p w14:paraId="428B5B95" w14:textId="77777777" w:rsidR="00CF0A49" w:rsidRPr="005C074B" w:rsidRDefault="00CF0A49" w:rsidP="00CF0A49">
      <w:pPr>
        <w:pStyle w:val="ListParagraph"/>
      </w:pPr>
    </w:p>
    <w:p w14:paraId="3E605363" w14:textId="77777777" w:rsidR="00E55E48" w:rsidRPr="005C074B" w:rsidRDefault="00E55E48" w:rsidP="00E55E48">
      <w:pPr>
        <w:pStyle w:val="Heading2"/>
      </w:pPr>
      <w:r w:rsidRPr="005C074B">
        <w:t>6. Trainer Notes</w:t>
      </w:r>
    </w:p>
    <w:p w14:paraId="48124507" w14:textId="4A2F9014" w:rsidR="001B6BB6" w:rsidRPr="005C074B" w:rsidRDefault="001B6BB6" w:rsidP="001B6BB6"/>
    <w:p w14:paraId="04D2E73B" w14:textId="77777777" w:rsidR="00AB41A7" w:rsidRDefault="00AB41A7">
      <w:pPr>
        <w:spacing w:after="160"/>
        <w:rPr>
          <w:rFonts w:eastAsiaTheme="majorEastAsia" w:cstheme="majorBidi"/>
          <w:b/>
          <w:color w:val="0070C0"/>
          <w:sz w:val="28"/>
          <w:szCs w:val="32"/>
        </w:rPr>
      </w:pPr>
      <w:r>
        <w:br w:type="page"/>
      </w:r>
    </w:p>
    <w:p w14:paraId="39C32EEB" w14:textId="62D447C9" w:rsidR="00E667EF" w:rsidRPr="005C074B" w:rsidRDefault="00E667EF" w:rsidP="00E667EF">
      <w:pPr>
        <w:pStyle w:val="Heading1"/>
      </w:pPr>
      <w:bookmarkStart w:id="18" w:name="_Toc4074831"/>
      <w:r w:rsidRPr="005C074B">
        <w:lastRenderedPageBreak/>
        <w:t xml:space="preserve">Session </w:t>
      </w:r>
      <w:r>
        <w:t>4</w:t>
      </w:r>
      <w:r w:rsidRPr="005C074B">
        <w:t>.</w:t>
      </w:r>
      <w:r>
        <w:t>2</w:t>
      </w:r>
      <w:r w:rsidRPr="005C074B">
        <w:t xml:space="preserve"> – Integrated Programming - Education (optional)</w:t>
      </w:r>
      <w:bookmarkEnd w:id="18"/>
    </w:p>
    <w:p w14:paraId="0FEBC890" w14:textId="77777777" w:rsidR="00E667EF" w:rsidRPr="005C074B" w:rsidRDefault="00E667EF" w:rsidP="00E667EF">
      <w:pPr>
        <w:pBdr>
          <w:top w:val="single" w:sz="4" w:space="1" w:color="auto"/>
          <w:left w:val="single" w:sz="4" w:space="4" w:color="auto"/>
          <w:bottom w:val="single" w:sz="4" w:space="1" w:color="auto"/>
          <w:right w:val="single" w:sz="4" w:space="4" w:color="auto"/>
        </w:pBdr>
        <w:shd w:val="clear" w:color="auto" w:fill="BFBFBF" w:themeFill="background1" w:themeFillShade="BF"/>
        <w:rPr>
          <w:b/>
        </w:rPr>
      </w:pPr>
      <w:r w:rsidRPr="005C074B">
        <w:rPr>
          <w:b/>
        </w:rPr>
        <w:t>Session Title:</w:t>
      </w:r>
      <w:r w:rsidRPr="005C074B">
        <w:t xml:space="preserve"> Multi-sectoral Integrated Programming -- Education</w:t>
      </w:r>
    </w:p>
    <w:p w14:paraId="637A0058" w14:textId="77777777" w:rsidR="00E667EF" w:rsidRPr="005C074B" w:rsidRDefault="00E667EF" w:rsidP="00E667EF">
      <w:pPr>
        <w:pBdr>
          <w:top w:val="single" w:sz="4" w:space="1" w:color="auto"/>
          <w:left w:val="single" w:sz="4" w:space="4" w:color="auto"/>
          <w:bottom w:val="single" w:sz="4" w:space="1" w:color="auto"/>
          <w:right w:val="single" w:sz="4" w:space="4" w:color="auto"/>
        </w:pBdr>
        <w:shd w:val="clear" w:color="auto" w:fill="BFBFBF" w:themeFill="background1" w:themeFillShade="BF"/>
        <w:rPr>
          <w:b/>
        </w:rPr>
      </w:pPr>
      <w:r w:rsidRPr="005C074B">
        <w:rPr>
          <w:b/>
        </w:rPr>
        <w:t>Training Title</w:t>
      </w:r>
      <w:r w:rsidRPr="005C074B">
        <w:t>: Integrated Inter-Cluster Training Package for Nutrition Outcomes</w:t>
      </w:r>
      <w:r w:rsidRPr="005C074B">
        <w:br/>
      </w:r>
      <w:r w:rsidRPr="005C074B">
        <w:rPr>
          <w:b/>
        </w:rPr>
        <w:t>Time required for session</w:t>
      </w:r>
      <w:r w:rsidRPr="005C074B">
        <w:t>:  60 mins</w:t>
      </w:r>
    </w:p>
    <w:p w14:paraId="5A6C2D79" w14:textId="77777777" w:rsidR="00E667EF" w:rsidRPr="005C074B" w:rsidRDefault="00E667EF" w:rsidP="00E667EF">
      <w:pPr>
        <w:pBdr>
          <w:top w:val="single" w:sz="4" w:space="1" w:color="auto"/>
          <w:left w:val="single" w:sz="4" w:space="4" w:color="auto"/>
          <w:bottom w:val="single" w:sz="4" w:space="1" w:color="auto"/>
          <w:right w:val="single" w:sz="4" w:space="4" w:color="auto"/>
        </w:pBdr>
        <w:shd w:val="clear" w:color="auto" w:fill="BFBFBF" w:themeFill="background1" w:themeFillShade="BF"/>
      </w:pPr>
      <w:r w:rsidRPr="005C074B">
        <w:rPr>
          <w:b/>
          <w:bCs/>
        </w:rPr>
        <w:t xml:space="preserve">Revision Date:  </w:t>
      </w:r>
      <w:r w:rsidRPr="005C074B">
        <w:rPr>
          <w:bCs/>
        </w:rPr>
        <w:t>December, 2018</w:t>
      </w:r>
    </w:p>
    <w:p w14:paraId="03195E51" w14:textId="77777777" w:rsidR="00E667EF" w:rsidRPr="005C074B" w:rsidRDefault="00E667EF" w:rsidP="00E667EF">
      <w:pPr>
        <w:pBdr>
          <w:top w:val="single" w:sz="4" w:space="1" w:color="auto"/>
          <w:left w:val="single" w:sz="4" w:space="4" w:color="auto"/>
          <w:bottom w:val="single" w:sz="4" w:space="1" w:color="auto"/>
          <w:right w:val="single" w:sz="4" w:space="4" w:color="auto"/>
        </w:pBdr>
        <w:shd w:val="clear" w:color="auto" w:fill="BFBFBF" w:themeFill="background1" w:themeFillShade="BF"/>
      </w:pPr>
      <w:r w:rsidRPr="005C074B">
        <w:rPr>
          <w:b/>
        </w:rPr>
        <w:t>Last Revised by:</w:t>
      </w:r>
      <w:r w:rsidRPr="005C074B">
        <w:t xml:space="preserve"> Tove Eriksson, RedR UK</w:t>
      </w:r>
    </w:p>
    <w:p w14:paraId="7F43F75A" w14:textId="77777777" w:rsidR="00E667EF" w:rsidRPr="005C074B" w:rsidRDefault="00E667EF" w:rsidP="00E667EF"/>
    <w:p w14:paraId="6D754529" w14:textId="77777777" w:rsidR="00E667EF" w:rsidRPr="005C074B" w:rsidRDefault="00E667EF" w:rsidP="00E667EF">
      <w:pPr>
        <w:pStyle w:val="Heading2"/>
      </w:pPr>
      <w:r w:rsidRPr="005C074B">
        <w:t>1. Aim</w:t>
      </w:r>
    </w:p>
    <w:p w14:paraId="46EB246A" w14:textId="77777777" w:rsidR="00E667EF" w:rsidRPr="005C074B" w:rsidRDefault="00E667EF" w:rsidP="00E667EF">
      <w:r w:rsidRPr="005C074B">
        <w:t xml:space="preserve">To introduce how Integrated Programming of Education can contribute to Nutrition Outcomes </w:t>
      </w:r>
    </w:p>
    <w:p w14:paraId="45E0CD5A" w14:textId="77777777" w:rsidR="00E667EF" w:rsidRPr="005C074B" w:rsidRDefault="00E667EF" w:rsidP="00E667EF"/>
    <w:p w14:paraId="5C32BD2D" w14:textId="77777777" w:rsidR="00E667EF" w:rsidRPr="005C074B" w:rsidRDefault="00E667EF" w:rsidP="00E667EF">
      <w:pPr>
        <w:pStyle w:val="Heading2"/>
      </w:pPr>
      <w:r w:rsidRPr="005C074B">
        <w:t>2. Session Objectives</w:t>
      </w:r>
    </w:p>
    <w:p w14:paraId="21904C21" w14:textId="77777777" w:rsidR="00E667EF" w:rsidRPr="005C074B" w:rsidRDefault="00E667EF" w:rsidP="00E667EF">
      <w:r w:rsidRPr="005C074B">
        <w:t>By the end of the session, participants will be able to:</w:t>
      </w:r>
    </w:p>
    <w:p w14:paraId="37C54D3B" w14:textId="77777777" w:rsidR="00E667EF" w:rsidRPr="005C074B" w:rsidRDefault="00E667EF" w:rsidP="00E667EF">
      <w:pPr>
        <w:pStyle w:val="ListParagraph"/>
        <w:numPr>
          <w:ilvl w:val="0"/>
          <w:numId w:val="38"/>
        </w:numPr>
      </w:pPr>
      <w:r w:rsidRPr="005C074B">
        <w:t>Describe the role that nutrition plays in education and ECD</w:t>
      </w:r>
    </w:p>
    <w:p w14:paraId="27308F9A" w14:textId="77777777" w:rsidR="00E667EF" w:rsidRPr="005C074B" w:rsidRDefault="00E667EF" w:rsidP="00E667EF">
      <w:pPr>
        <w:pStyle w:val="ListParagraph"/>
        <w:numPr>
          <w:ilvl w:val="0"/>
          <w:numId w:val="38"/>
        </w:numPr>
      </w:pPr>
      <w:r w:rsidRPr="005C074B">
        <w:t>Identify specific activities for the integration of education, ECD and nutrition interventions</w:t>
      </w:r>
    </w:p>
    <w:p w14:paraId="0D01BF25" w14:textId="77777777" w:rsidR="00E667EF" w:rsidRPr="005C074B" w:rsidRDefault="00E667EF" w:rsidP="00E667EF"/>
    <w:p w14:paraId="170EAAC3" w14:textId="77777777" w:rsidR="00E667EF" w:rsidRPr="005C074B" w:rsidRDefault="00E667EF" w:rsidP="00E667EF">
      <w:pPr>
        <w:pStyle w:val="Heading2"/>
      </w:pPr>
      <w:r w:rsidRPr="005C074B">
        <w:t>3. Key Learning Points</w:t>
      </w:r>
    </w:p>
    <w:p w14:paraId="28B9B6C9" w14:textId="77777777" w:rsidR="00E667EF" w:rsidRPr="005C074B" w:rsidRDefault="00E667EF" w:rsidP="00E667EF">
      <w:pPr>
        <w:pStyle w:val="ListParagraph"/>
        <w:numPr>
          <w:ilvl w:val="0"/>
          <w:numId w:val="43"/>
        </w:numPr>
      </w:pPr>
      <w:r w:rsidRPr="005C074B">
        <w:t xml:space="preserve">Child growth and brain development depend on good nutrition AND stimulation and caretaker emotional responsiveness </w:t>
      </w:r>
    </w:p>
    <w:p w14:paraId="77A5FC7B" w14:textId="77777777" w:rsidR="00E667EF" w:rsidRPr="005C074B" w:rsidRDefault="00E667EF" w:rsidP="00E667EF">
      <w:pPr>
        <w:pStyle w:val="ListParagraph"/>
        <w:numPr>
          <w:ilvl w:val="0"/>
          <w:numId w:val="43"/>
        </w:numPr>
      </w:pPr>
      <w:r w:rsidRPr="005C074B">
        <w:t>Good nutrition is critical for educational achievements</w:t>
      </w:r>
    </w:p>
    <w:p w14:paraId="35D3F51E" w14:textId="77777777" w:rsidR="00E667EF" w:rsidRPr="005C074B" w:rsidRDefault="00E667EF" w:rsidP="00E667EF">
      <w:pPr>
        <w:pStyle w:val="ListParagraph"/>
        <w:numPr>
          <w:ilvl w:val="0"/>
          <w:numId w:val="43"/>
        </w:numPr>
      </w:pPr>
      <w:r w:rsidRPr="005C074B">
        <w:t>Nutrition and ECD staff should be:</w:t>
      </w:r>
    </w:p>
    <w:p w14:paraId="1F6F523F" w14:textId="77777777" w:rsidR="00E667EF" w:rsidRPr="005C074B" w:rsidRDefault="00E667EF" w:rsidP="00E667EF">
      <w:pPr>
        <w:pStyle w:val="ListParagraph"/>
        <w:numPr>
          <w:ilvl w:val="1"/>
          <w:numId w:val="43"/>
        </w:numPr>
      </w:pPr>
      <w:r w:rsidRPr="005C074B">
        <w:t xml:space="preserve"> knowledgeable of key nutrition and ECD principles and messages </w:t>
      </w:r>
    </w:p>
    <w:p w14:paraId="0CB30645" w14:textId="77777777" w:rsidR="00E667EF" w:rsidRPr="005C074B" w:rsidRDefault="00E667EF" w:rsidP="00E667EF">
      <w:pPr>
        <w:pStyle w:val="ListParagraph"/>
        <w:numPr>
          <w:ilvl w:val="1"/>
          <w:numId w:val="43"/>
        </w:numPr>
      </w:pPr>
      <w:r w:rsidRPr="005C074B">
        <w:t>understand when and where to refer children and their caregivers to each other’s services, and when to integrate these messages and services in to each other’s programs</w:t>
      </w:r>
    </w:p>
    <w:p w14:paraId="4B042E34" w14:textId="77777777" w:rsidR="00E667EF" w:rsidRPr="005C074B" w:rsidRDefault="00E667EF" w:rsidP="00E667EF">
      <w:pPr>
        <w:pStyle w:val="ListParagraph"/>
      </w:pPr>
    </w:p>
    <w:p w14:paraId="7A6D5003" w14:textId="77777777" w:rsidR="00E667EF" w:rsidRPr="005C074B" w:rsidRDefault="00E667EF" w:rsidP="00E667EF">
      <w:pPr>
        <w:pStyle w:val="Heading2"/>
      </w:pPr>
      <w:r w:rsidRPr="005C074B">
        <w:t>4. Session Timetable</w:t>
      </w:r>
    </w:p>
    <w:tbl>
      <w:tblPr>
        <w:tblW w:w="96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7270"/>
        <w:gridCol w:w="1604"/>
      </w:tblGrid>
      <w:tr w:rsidR="00E667EF" w:rsidRPr="005C074B" w14:paraId="0A6ABAA5" w14:textId="77777777" w:rsidTr="009F719A">
        <w:tc>
          <w:tcPr>
            <w:tcW w:w="810" w:type="dxa"/>
          </w:tcPr>
          <w:p w14:paraId="4EA37C19" w14:textId="77777777" w:rsidR="00E667EF" w:rsidRPr="005C074B" w:rsidRDefault="00E667EF" w:rsidP="009F719A">
            <w:pPr>
              <w:rPr>
                <w:rFonts w:cstheme="minorHAnsi"/>
                <w:b/>
              </w:rPr>
            </w:pPr>
            <w:r w:rsidRPr="005C074B">
              <w:rPr>
                <w:rFonts w:cstheme="minorHAnsi"/>
                <w:b/>
              </w:rPr>
              <w:t>Mins</w:t>
            </w:r>
          </w:p>
        </w:tc>
        <w:tc>
          <w:tcPr>
            <w:tcW w:w="7270" w:type="dxa"/>
          </w:tcPr>
          <w:p w14:paraId="70DCB268" w14:textId="77777777" w:rsidR="00E667EF" w:rsidRPr="005C074B" w:rsidRDefault="00E667EF" w:rsidP="009F719A">
            <w:pPr>
              <w:ind w:left="720" w:hanging="720"/>
              <w:rPr>
                <w:rFonts w:cstheme="minorHAnsi"/>
                <w:b/>
              </w:rPr>
            </w:pPr>
            <w:r w:rsidRPr="005C074B">
              <w:rPr>
                <w:rFonts w:cstheme="minorHAnsi"/>
                <w:b/>
              </w:rPr>
              <w:t>Activity</w:t>
            </w:r>
            <w:r w:rsidRPr="005C074B">
              <w:rPr>
                <w:rFonts w:cstheme="minorHAnsi"/>
              </w:rPr>
              <w:t xml:space="preserve"> (including timings)</w:t>
            </w:r>
          </w:p>
        </w:tc>
        <w:tc>
          <w:tcPr>
            <w:tcW w:w="1604" w:type="dxa"/>
          </w:tcPr>
          <w:p w14:paraId="5DB52C20" w14:textId="77777777" w:rsidR="00E667EF" w:rsidRPr="005C074B" w:rsidRDefault="00E667EF" w:rsidP="009F719A">
            <w:pPr>
              <w:ind w:left="720" w:hanging="720"/>
              <w:rPr>
                <w:rFonts w:cstheme="minorHAnsi"/>
                <w:b/>
              </w:rPr>
            </w:pPr>
            <w:r w:rsidRPr="005C074B">
              <w:rPr>
                <w:rFonts w:cstheme="minorHAnsi"/>
                <w:b/>
              </w:rPr>
              <w:t>Materials</w:t>
            </w:r>
          </w:p>
        </w:tc>
      </w:tr>
      <w:tr w:rsidR="00E667EF" w:rsidRPr="005C074B" w14:paraId="4CC0A4BC" w14:textId="77777777" w:rsidTr="009F719A">
        <w:tc>
          <w:tcPr>
            <w:tcW w:w="810" w:type="dxa"/>
          </w:tcPr>
          <w:p w14:paraId="3B86F873" w14:textId="77777777" w:rsidR="00E667EF" w:rsidRPr="005C074B" w:rsidRDefault="00E667EF" w:rsidP="009F719A">
            <w:pPr>
              <w:rPr>
                <w:rFonts w:cstheme="minorHAnsi"/>
              </w:rPr>
            </w:pPr>
            <w:r w:rsidRPr="005C074B">
              <w:rPr>
                <w:rFonts w:cstheme="minorHAnsi"/>
              </w:rPr>
              <w:t>15’</w:t>
            </w:r>
          </w:p>
        </w:tc>
        <w:tc>
          <w:tcPr>
            <w:tcW w:w="7270" w:type="dxa"/>
          </w:tcPr>
          <w:p w14:paraId="43F62992" w14:textId="77777777" w:rsidR="00E667EF" w:rsidRPr="005C074B" w:rsidRDefault="00E667EF" w:rsidP="009F719A">
            <w:pPr>
              <w:rPr>
                <w:rFonts w:cstheme="minorHAnsi"/>
                <w:b/>
              </w:rPr>
            </w:pPr>
            <w:r w:rsidRPr="005C074B">
              <w:rPr>
                <w:rFonts w:cstheme="minorHAnsi"/>
                <w:b/>
              </w:rPr>
              <w:t>Introduction</w:t>
            </w:r>
          </w:p>
          <w:p w14:paraId="55A59F0E" w14:textId="77777777" w:rsidR="00E667EF" w:rsidRPr="005C074B" w:rsidRDefault="00E667EF" w:rsidP="009F719A">
            <w:pPr>
              <w:rPr>
                <w:rFonts w:cstheme="minorHAnsi"/>
              </w:rPr>
            </w:pPr>
            <w:r w:rsidRPr="005C074B">
              <w:rPr>
                <w:rFonts w:cstheme="minorHAnsi"/>
              </w:rPr>
              <w:t>Introduce the session learning outcomes. Ask for some ideas on the role of nutrition in education. Encourage participants to share openly in the group on what ideas they have. Also ask for thoughts on the role of education in nutrition outcomes.  Use PPT 4 (Why is Nutrition Important to Education?) to consolidate. Ensure that the participants have started thinking about the interconnection between education and nutrition, and vice versa.</w:t>
            </w:r>
          </w:p>
        </w:tc>
        <w:tc>
          <w:tcPr>
            <w:tcW w:w="1604" w:type="dxa"/>
          </w:tcPr>
          <w:p w14:paraId="4DD3ADD5" w14:textId="77777777" w:rsidR="00E667EF" w:rsidRPr="005C074B" w:rsidRDefault="00E667EF" w:rsidP="009F719A">
            <w:pPr>
              <w:rPr>
                <w:rFonts w:cstheme="minorHAnsi"/>
                <w:b/>
              </w:rPr>
            </w:pPr>
            <w:r w:rsidRPr="005C074B">
              <w:rPr>
                <w:rFonts w:cstheme="minorHAnsi"/>
                <w:b/>
              </w:rPr>
              <w:t>PPT</w:t>
            </w:r>
          </w:p>
        </w:tc>
      </w:tr>
      <w:tr w:rsidR="00E667EF" w:rsidRPr="005C074B" w14:paraId="2EBFD581" w14:textId="77777777" w:rsidTr="009F719A">
        <w:tc>
          <w:tcPr>
            <w:tcW w:w="810" w:type="dxa"/>
            <w:tcBorders>
              <w:top w:val="single" w:sz="4" w:space="0" w:color="auto"/>
              <w:left w:val="single" w:sz="4" w:space="0" w:color="auto"/>
              <w:bottom w:val="single" w:sz="4" w:space="0" w:color="auto"/>
              <w:right w:val="single" w:sz="4" w:space="0" w:color="auto"/>
            </w:tcBorders>
          </w:tcPr>
          <w:p w14:paraId="157CB0C4" w14:textId="77777777" w:rsidR="00E667EF" w:rsidRPr="005C074B" w:rsidRDefault="00E667EF" w:rsidP="009F719A">
            <w:pPr>
              <w:rPr>
                <w:rFonts w:cstheme="minorHAnsi"/>
              </w:rPr>
            </w:pPr>
            <w:r w:rsidRPr="005C074B">
              <w:rPr>
                <w:rFonts w:cstheme="minorHAnsi"/>
              </w:rPr>
              <w:t>25’</w:t>
            </w:r>
          </w:p>
          <w:p w14:paraId="6B961B54" w14:textId="77777777" w:rsidR="00E667EF" w:rsidRPr="005C074B" w:rsidRDefault="00E667EF" w:rsidP="009F719A">
            <w:pPr>
              <w:rPr>
                <w:rFonts w:cstheme="minorHAnsi"/>
              </w:rPr>
            </w:pPr>
          </w:p>
          <w:p w14:paraId="78A35455" w14:textId="77777777" w:rsidR="00E667EF" w:rsidRPr="005C074B" w:rsidRDefault="00E667EF" w:rsidP="009F719A">
            <w:pPr>
              <w:rPr>
                <w:rFonts w:cstheme="minorHAnsi"/>
              </w:rPr>
            </w:pPr>
          </w:p>
          <w:p w14:paraId="2CE73398" w14:textId="77777777" w:rsidR="00E667EF" w:rsidRPr="005C074B" w:rsidRDefault="00E667EF" w:rsidP="009F719A">
            <w:pPr>
              <w:rPr>
                <w:rFonts w:cstheme="minorHAnsi"/>
              </w:rPr>
            </w:pPr>
          </w:p>
          <w:p w14:paraId="3CB32BA8" w14:textId="77777777" w:rsidR="00E667EF" w:rsidRPr="005C074B" w:rsidRDefault="00E667EF" w:rsidP="009F719A">
            <w:pPr>
              <w:rPr>
                <w:rFonts w:cstheme="minorHAnsi"/>
              </w:rPr>
            </w:pPr>
          </w:p>
          <w:p w14:paraId="409E92EA" w14:textId="77777777" w:rsidR="00E667EF" w:rsidRPr="005C074B" w:rsidRDefault="00E667EF" w:rsidP="009F719A">
            <w:pPr>
              <w:rPr>
                <w:rFonts w:cstheme="minorHAnsi"/>
              </w:rPr>
            </w:pPr>
          </w:p>
        </w:tc>
        <w:tc>
          <w:tcPr>
            <w:tcW w:w="7270" w:type="dxa"/>
            <w:tcBorders>
              <w:top w:val="single" w:sz="4" w:space="0" w:color="auto"/>
              <w:left w:val="single" w:sz="4" w:space="0" w:color="auto"/>
              <w:bottom w:val="single" w:sz="4" w:space="0" w:color="auto"/>
              <w:right w:val="single" w:sz="4" w:space="0" w:color="auto"/>
            </w:tcBorders>
          </w:tcPr>
          <w:p w14:paraId="1E76EE68" w14:textId="77777777" w:rsidR="00E667EF" w:rsidRPr="005C074B" w:rsidRDefault="00E667EF" w:rsidP="009F719A">
            <w:pPr>
              <w:rPr>
                <w:rFonts w:cstheme="minorHAnsi"/>
                <w:b/>
                <w:bCs/>
              </w:rPr>
            </w:pPr>
            <w:r w:rsidRPr="005C074B">
              <w:rPr>
                <w:rFonts w:cstheme="minorHAnsi"/>
                <w:b/>
                <w:bCs/>
              </w:rPr>
              <w:t>The importance of nutrition in education</w:t>
            </w:r>
          </w:p>
          <w:p w14:paraId="53A4C5A0" w14:textId="77777777" w:rsidR="00E667EF" w:rsidRPr="005C074B" w:rsidRDefault="00E667EF" w:rsidP="009F719A">
            <w:pPr>
              <w:rPr>
                <w:rFonts w:cstheme="minorHAnsi"/>
                <w:bCs/>
              </w:rPr>
            </w:pPr>
            <w:r w:rsidRPr="005C074B">
              <w:rPr>
                <w:rFonts w:cstheme="minorHAnsi"/>
                <w:bCs/>
              </w:rPr>
              <w:t xml:space="preserve">The participants will now be asked to go straight into an activity, aiming to get them to think practically about nutrition and education from specific perspectives. This is also building on previous sessions which have touched on levels of intervention and gender. </w:t>
            </w:r>
          </w:p>
          <w:p w14:paraId="733E6DA7" w14:textId="77777777" w:rsidR="00E667EF" w:rsidRPr="005C074B" w:rsidRDefault="00E667EF" w:rsidP="009F719A">
            <w:pPr>
              <w:rPr>
                <w:rFonts w:cstheme="minorHAnsi"/>
                <w:bCs/>
              </w:rPr>
            </w:pPr>
          </w:p>
          <w:p w14:paraId="3D019A67" w14:textId="77777777" w:rsidR="00E667EF" w:rsidRPr="005C074B" w:rsidRDefault="00E667EF" w:rsidP="009F719A">
            <w:pPr>
              <w:rPr>
                <w:rFonts w:cstheme="minorHAnsi"/>
                <w:bCs/>
              </w:rPr>
            </w:pPr>
            <w:r w:rsidRPr="005C074B">
              <w:rPr>
                <w:rFonts w:cstheme="minorHAnsi"/>
                <w:bCs/>
              </w:rPr>
              <w:lastRenderedPageBreak/>
              <w:t xml:space="preserve">The group will be divided into 5 smaller ones, with each one focussing on a specific perspective. </w:t>
            </w:r>
          </w:p>
          <w:p w14:paraId="018D2947" w14:textId="77777777" w:rsidR="00E667EF" w:rsidRPr="005C074B" w:rsidRDefault="00E667EF" w:rsidP="009F719A">
            <w:pPr>
              <w:pStyle w:val="ListParagraph"/>
              <w:numPr>
                <w:ilvl w:val="0"/>
                <w:numId w:val="4"/>
              </w:numPr>
              <w:rPr>
                <w:rFonts w:cstheme="minorHAnsi"/>
                <w:bCs/>
              </w:rPr>
            </w:pPr>
            <w:r w:rsidRPr="005C074B">
              <w:rPr>
                <w:rFonts w:cstheme="minorHAnsi"/>
                <w:bCs/>
              </w:rPr>
              <w:t>School child  – young boy</w:t>
            </w:r>
          </w:p>
          <w:p w14:paraId="1F7543B0" w14:textId="77777777" w:rsidR="00E667EF" w:rsidRPr="005C074B" w:rsidRDefault="00E667EF" w:rsidP="009F719A">
            <w:pPr>
              <w:pStyle w:val="ListParagraph"/>
              <w:numPr>
                <w:ilvl w:val="0"/>
                <w:numId w:val="4"/>
              </w:numPr>
              <w:rPr>
                <w:rFonts w:cstheme="minorHAnsi"/>
                <w:bCs/>
              </w:rPr>
            </w:pPr>
            <w:r w:rsidRPr="005C074B">
              <w:rPr>
                <w:rFonts w:cstheme="minorHAnsi"/>
                <w:bCs/>
              </w:rPr>
              <w:t xml:space="preserve">School child  – adolescent girl </w:t>
            </w:r>
          </w:p>
          <w:p w14:paraId="70B287EF" w14:textId="77777777" w:rsidR="00E667EF" w:rsidRPr="005C074B" w:rsidRDefault="00E667EF" w:rsidP="009F719A">
            <w:pPr>
              <w:pStyle w:val="ListParagraph"/>
              <w:numPr>
                <w:ilvl w:val="0"/>
                <w:numId w:val="4"/>
              </w:numPr>
              <w:rPr>
                <w:rFonts w:cstheme="minorHAnsi"/>
                <w:bCs/>
              </w:rPr>
            </w:pPr>
            <w:r w:rsidRPr="005C074B">
              <w:rPr>
                <w:rFonts w:cstheme="minorHAnsi"/>
                <w:bCs/>
              </w:rPr>
              <w:t>School teacher</w:t>
            </w:r>
          </w:p>
          <w:p w14:paraId="0C15CEBB" w14:textId="77777777" w:rsidR="00E667EF" w:rsidRPr="005C074B" w:rsidRDefault="00E667EF" w:rsidP="009F719A">
            <w:pPr>
              <w:pStyle w:val="ListParagraph"/>
              <w:numPr>
                <w:ilvl w:val="0"/>
                <w:numId w:val="4"/>
              </w:numPr>
              <w:rPr>
                <w:rFonts w:cstheme="minorHAnsi"/>
                <w:bCs/>
              </w:rPr>
            </w:pPr>
            <w:r w:rsidRPr="005C074B">
              <w:rPr>
                <w:rFonts w:cstheme="minorHAnsi"/>
                <w:bCs/>
              </w:rPr>
              <w:t>National School institute</w:t>
            </w:r>
          </w:p>
          <w:p w14:paraId="3BA89135" w14:textId="77777777" w:rsidR="00E667EF" w:rsidRPr="005C074B" w:rsidRDefault="00E667EF" w:rsidP="009F719A">
            <w:pPr>
              <w:pStyle w:val="ListParagraph"/>
              <w:numPr>
                <w:ilvl w:val="0"/>
                <w:numId w:val="4"/>
              </w:numPr>
              <w:rPr>
                <w:rFonts w:cstheme="minorHAnsi"/>
                <w:bCs/>
              </w:rPr>
            </w:pPr>
            <w:r w:rsidRPr="005C074B">
              <w:rPr>
                <w:rFonts w:cstheme="minorHAnsi"/>
                <w:bCs/>
              </w:rPr>
              <w:t>NGO providing education in emergencies</w:t>
            </w:r>
          </w:p>
          <w:p w14:paraId="4CD77DB6" w14:textId="77777777" w:rsidR="00E667EF" w:rsidRPr="005C074B" w:rsidRDefault="00E667EF" w:rsidP="009F719A">
            <w:pPr>
              <w:pStyle w:val="ListParagraph"/>
              <w:rPr>
                <w:rFonts w:cstheme="minorHAnsi"/>
                <w:bCs/>
              </w:rPr>
            </w:pPr>
          </w:p>
          <w:p w14:paraId="01FE98B2" w14:textId="77777777" w:rsidR="00E667EF" w:rsidRPr="005C074B" w:rsidRDefault="00E667EF" w:rsidP="009F719A">
            <w:pPr>
              <w:rPr>
                <w:rFonts w:cstheme="minorHAnsi"/>
                <w:bCs/>
              </w:rPr>
            </w:pPr>
            <w:r w:rsidRPr="005C074B">
              <w:rPr>
                <w:rFonts w:cstheme="minorHAnsi"/>
                <w:bCs/>
              </w:rPr>
              <w:t>Ask each group to explain why nutrition matters in education and vice versa, thinking of the perspective of the profile they have been given. Also ask the group to consider the entry points for Nutrition in the context their profile exists. They should think about the country you are in now and brig concrete examples if possible.  Have a discussion after 15 minutes and flipchart their responses. Use PPT 5 and 6 (Education – Entry points for Nutrition) to consolidate.</w:t>
            </w:r>
          </w:p>
          <w:p w14:paraId="1F349585" w14:textId="77777777" w:rsidR="00E667EF" w:rsidRPr="005C074B" w:rsidRDefault="00E667EF" w:rsidP="009F719A">
            <w:pPr>
              <w:rPr>
                <w:rFonts w:cstheme="minorHAnsi"/>
                <w:bCs/>
              </w:rPr>
            </w:pPr>
          </w:p>
          <w:p w14:paraId="3F58D347" w14:textId="77777777" w:rsidR="00E667EF" w:rsidRPr="005C074B" w:rsidRDefault="00E667EF" w:rsidP="009F719A">
            <w:pPr>
              <w:rPr>
                <w:rFonts w:cstheme="minorHAnsi"/>
                <w:bCs/>
              </w:rPr>
            </w:pPr>
          </w:p>
        </w:tc>
        <w:tc>
          <w:tcPr>
            <w:tcW w:w="1604" w:type="dxa"/>
            <w:tcBorders>
              <w:top w:val="single" w:sz="4" w:space="0" w:color="auto"/>
              <w:left w:val="single" w:sz="4" w:space="0" w:color="auto"/>
              <w:bottom w:val="single" w:sz="4" w:space="0" w:color="auto"/>
              <w:right w:val="single" w:sz="4" w:space="0" w:color="auto"/>
            </w:tcBorders>
          </w:tcPr>
          <w:p w14:paraId="4DAE31F8" w14:textId="77777777" w:rsidR="00E667EF" w:rsidRPr="005C074B" w:rsidRDefault="00E667EF" w:rsidP="009F719A">
            <w:pPr>
              <w:rPr>
                <w:rFonts w:cstheme="minorHAnsi"/>
                <w:b/>
                <w:bCs/>
              </w:rPr>
            </w:pPr>
            <w:r w:rsidRPr="005C074B">
              <w:rPr>
                <w:rFonts w:cstheme="minorHAnsi"/>
                <w:b/>
                <w:bCs/>
              </w:rPr>
              <w:lastRenderedPageBreak/>
              <w:t>One flipchart per group</w:t>
            </w:r>
          </w:p>
        </w:tc>
      </w:tr>
      <w:tr w:rsidR="00E667EF" w:rsidRPr="005C074B" w14:paraId="05AE969A" w14:textId="77777777" w:rsidTr="009F719A">
        <w:tc>
          <w:tcPr>
            <w:tcW w:w="810" w:type="dxa"/>
            <w:tcBorders>
              <w:top w:val="single" w:sz="4" w:space="0" w:color="auto"/>
              <w:left w:val="single" w:sz="4" w:space="0" w:color="auto"/>
              <w:bottom w:val="single" w:sz="4" w:space="0" w:color="auto"/>
              <w:right w:val="single" w:sz="4" w:space="0" w:color="auto"/>
            </w:tcBorders>
          </w:tcPr>
          <w:p w14:paraId="106E8A9C" w14:textId="77777777" w:rsidR="00E667EF" w:rsidRPr="005C074B" w:rsidRDefault="00E667EF" w:rsidP="009F719A">
            <w:pPr>
              <w:rPr>
                <w:rFonts w:cstheme="minorHAnsi"/>
              </w:rPr>
            </w:pPr>
            <w:r w:rsidRPr="005C074B">
              <w:rPr>
                <w:rFonts w:cstheme="minorHAnsi"/>
              </w:rPr>
              <w:t xml:space="preserve">20’ </w:t>
            </w:r>
          </w:p>
        </w:tc>
        <w:tc>
          <w:tcPr>
            <w:tcW w:w="7270" w:type="dxa"/>
            <w:tcBorders>
              <w:top w:val="single" w:sz="4" w:space="0" w:color="auto"/>
              <w:left w:val="single" w:sz="4" w:space="0" w:color="auto"/>
              <w:bottom w:val="single" w:sz="4" w:space="0" w:color="auto"/>
              <w:right w:val="single" w:sz="4" w:space="0" w:color="auto"/>
            </w:tcBorders>
          </w:tcPr>
          <w:p w14:paraId="7BC846DA" w14:textId="77777777" w:rsidR="00E667EF" w:rsidRPr="005C074B" w:rsidRDefault="00E667EF" w:rsidP="009F719A">
            <w:pPr>
              <w:rPr>
                <w:rFonts w:cstheme="minorHAnsi"/>
                <w:b/>
                <w:bCs/>
              </w:rPr>
            </w:pPr>
            <w:r w:rsidRPr="005C074B">
              <w:rPr>
                <w:rFonts w:cstheme="minorHAnsi"/>
                <w:b/>
                <w:bCs/>
              </w:rPr>
              <w:t>ECD and Nutrition</w:t>
            </w:r>
          </w:p>
          <w:p w14:paraId="4D5324A3" w14:textId="77777777" w:rsidR="00E667EF" w:rsidRPr="005C074B" w:rsidRDefault="00E667EF" w:rsidP="009F719A">
            <w:pPr>
              <w:rPr>
                <w:rFonts w:cstheme="minorHAnsi"/>
                <w:bCs/>
              </w:rPr>
            </w:pPr>
            <w:r w:rsidRPr="005C074B">
              <w:rPr>
                <w:rFonts w:cstheme="minorHAnsi"/>
                <w:bCs/>
              </w:rPr>
              <w:t xml:space="preserve">Share the definition of ECD and nutrition integration. </w:t>
            </w:r>
          </w:p>
          <w:p w14:paraId="09B15C68" w14:textId="77777777" w:rsidR="00E667EF" w:rsidRPr="005C074B" w:rsidRDefault="00E667EF" w:rsidP="009F719A">
            <w:pPr>
              <w:rPr>
                <w:rFonts w:cstheme="minorHAnsi"/>
                <w:bCs/>
              </w:rPr>
            </w:pPr>
          </w:p>
          <w:p w14:paraId="7432B76D" w14:textId="77777777" w:rsidR="00E667EF" w:rsidRPr="005C074B" w:rsidRDefault="00E667EF" w:rsidP="009F719A">
            <w:pPr>
              <w:rPr>
                <w:rFonts w:cstheme="minorHAnsi"/>
                <w:b/>
                <w:bCs/>
              </w:rPr>
            </w:pPr>
            <w:r w:rsidRPr="005C074B">
              <w:rPr>
                <w:rFonts w:cstheme="minorHAnsi"/>
                <w:bCs/>
              </w:rPr>
              <w:t xml:space="preserve">Ask the participants to form groups of 5-6, and define ECD activities. Spend 5 minutes doing this. Then ask them to identify how Nutrition could be integrated in these activities. Ask the participants to share their responses, and consolidate using PPT 13 – 14 (Integrating ECD and Nutrition – How).  </w:t>
            </w:r>
          </w:p>
        </w:tc>
        <w:tc>
          <w:tcPr>
            <w:tcW w:w="1604" w:type="dxa"/>
            <w:tcBorders>
              <w:top w:val="single" w:sz="4" w:space="0" w:color="auto"/>
              <w:left w:val="single" w:sz="4" w:space="0" w:color="auto"/>
              <w:bottom w:val="single" w:sz="4" w:space="0" w:color="auto"/>
              <w:right w:val="single" w:sz="4" w:space="0" w:color="auto"/>
            </w:tcBorders>
          </w:tcPr>
          <w:p w14:paraId="58B3D2E6" w14:textId="77777777" w:rsidR="00E667EF" w:rsidRPr="005C074B" w:rsidRDefault="00E667EF" w:rsidP="009F719A">
            <w:pPr>
              <w:rPr>
                <w:rFonts w:cstheme="minorHAnsi"/>
                <w:b/>
                <w:bCs/>
              </w:rPr>
            </w:pPr>
            <w:r w:rsidRPr="005C074B">
              <w:rPr>
                <w:rFonts w:cstheme="minorHAnsi"/>
                <w:b/>
                <w:bCs/>
              </w:rPr>
              <w:t>PPT</w:t>
            </w:r>
          </w:p>
        </w:tc>
      </w:tr>
      <w:tr w:rsidR="00E667EF" w:rsidRPr="005C074B" w14:paraId="7350F789" w14:textId="77777777" w:rsidTr="009F719A">
        <w:tc>
          <w:tcPr>
            <w:tcW w:w="810" w:type="dxa"/>
            <w:tcBorders>
              <w:top w:val="single" w:sz="4" w:space="0" w:color="auto"/>
              <w:left w:val="single" w:sz="4" w:space="0" w:color="auto"/>
              <w:bottom w:val="single" w:sz="4" w:space="0" w:color="auto"/>
              <w:right w:val="single" w:sz="4" w:space="0" w:color="auto"/>
            </w:tcBorders>
          </w:tcPr>
          <w:p w14:paraId="15D44BA5" w14:textId="77777777" w:rsidR="00E667EF" w:rsidRPr="005C074B" w:rsidRDefault="00E667EF" w:rsidP="009F719A">
            <w:pPr>
              <w:rPr>
                <w:rFonts w:cstheme="minorHAnsi"/>
              </w:rPr>
            </w:pPr>
            <w:r w:rsidRPr="005C074B">
              <w:rPr>
                <w:rFonts w:cstheme="minorHAnsi"/>
              </w:rPr>
              <w:t>10’</w:t>
            </w:r>
          </w:p>
        </w:tc>
        <w:tc>
          <w:tcPr>
            <w:tcW w:w="7270" w:type="dxa"/>
            <w:tcBorders>
              <w:top w:val="single" w:sz="4" w:space="0" w:color="auto"/>
              <w:left w:val="single" w:sz="4" w:space="0" w:color="auto"/>
              <w:bottom w:val="single" w:sz="4" w:space="0" w:color="auto"/>
              <w:right w:val="single" w:sz="4" w:space="0" w:color="auto"/>
            </w:tcBorders>
          </w:tcPr>
          <w:p w14:paraId="0C66A72D" w14:textId="77777777" w:rsidR="00E667EF" w:rsidRPr="005C074B" w:rsidRDefault="00E667EF" w:rsidP="009F719A">
            <w:pPr>
              <w:rPr>
                <w:rFonts w:cstheme="minorHAnsi"/>
                <w:bCs/>
              </w:rPr>
            </w:pPr>
            <w:r w:rsidRPr="005C074B">
              <w:rPr>
                <w:rFonts w:cstheme="minorHAnsi"/>
                <w:bCs/>
              </w:rPr>
              <w:t>Monitoring and Evaluation</w:t>
            </w:r>
          </w:p>
        </w:tc>
        <w:tc>
          <w:tcPr>
            <w:tcW w:w="1604" w:type="dxa"/>
            <w:tcBorders>
              <w:top w:val="single" w:sz="4" w:space="0" w:color="auto"/>
              <w:left w:val="single" w:sz="4" w:space="0" w:color="auto"/>
              <w:bottom w:val="single" w:sz="4" w:space="0" w:color="auto"/>
              <w:right w:val="single" w:sz="4" w:space="0" w:color="auto"/>
            </w:tcBorders>
          </w:tcPr>
          <w:p w14:paraId="59281F98" w14:textId="77777777" w:rsidR="00E667EF" w:rsidRPr="005C074B" w:rsidRDefault="00E667EF" w:rsidP="009F719A">
            <w:pPr>
              <w:rPr>
                <w:rFonts w:cstheme="minorHAnsi"/>
                <w:bCs/>
              </w:rPr>
            </w:pPr>
          </w:p>
        </w:tc>
      </w:tr>
    </w:tbl>
    <w:p w14:paraId="04354380" w14:textId="77777777" w:rsidR="00E667EF" w:rsidRPr="005C074B" w:rsidRDefault="00E667EF" w:rsidP="00E667EF"/>
    <w:p w14:paraId="0A6B3B61" w14:textId="77777777" w:rsidR="00E667EF" w:rsidRPr="005C074B" w:rsidRDefault="00E667EF" w:rsidP="00E667EF">
      <w:pPr>
        <w:pStyle w:val="Heading2"/>
      </w:pPr>
      <w:r w:rsidRPr="005C074B">
        <w:t>5. Resources Needed</w:t>
      </w:r>
    </w:p>
    <w:p w14:paraId="4ED19C5A" w14:textId="77777777" w:rsidR="00E667EF" w:rsidRPr="005C074B" w:rsidRDefault="00E667EF" w:rsidP="00E667EF">
      <w:pPr>
        <w:pStyle w:val="ListParagraph"/>
        <w:numPr>
          <w:ilvl w:val="0"/>
          <w:numId w:val="35"/>
        </w:numPr>
      </w:pPr>
      <w:r w:rsidRPr="005C074B">
        <w:t>Computer</w:t>
      </w:r>
    </w:p>
    <w:p w14:paraId="5A6817AA" w14:textId="77777777" w:rsidR="00E667EF" w:rsidRPr="005C074B" w:rsidRDefault="00E667EF" w:rsidP="00E667EF">
      <w:pPr>
        <w:pStyle w:val="ListParagraph"/>
        <w:numPr>
          <w:ilvl w:val="0"/>
          <w:numId w:val="35"/>
        </w:numPr>
      </w:pPr>
      <w:r w:rsidRPr="005C074B">
        <w:t>Projector</w:t>
      </w:r>
    </w:p>
    <w:p w14:paraId="6660AEF8" w14:textId="77777777" w:rsidR="00E667EF" w:rsidRPr="005C074B" w:rsidRDefault="00E667EF" w:rsidP="00E667EF">
      <w:pPr>
        <w:pStyle w:val="ListParagraph"/>
        <w:numPr>
          <w:ilvl w:val="0"/>
          <w:numId w:val="35"/>
        </w:numPr>
      </w:pPr>
      <w:r w:rsidRPr="005C074B">
        <w:t xml:space="preserve">Microphone; </w:t>
      </w:r>
    </w:p>
    <w:p w14:paraId="2625549C" w14:textId="77777777" w:rsidR="00E667EF" w:rsidRPr="005C074B" w:rsidRDefault="00E667EF" w:rsidP="00E667EF">
      <w:pPr>
        <w:pStyle w:val="ListParagraph"/>
        <w:numPr>
          <w:ilvl w:val="0"/>
          <w:numId w:val="35"/>
        </w:numPr>
      </w:pPr>
      <w:r w:rsidRPr="005C074B">
        <w:t>Power point presentation</w:t>
      </w:r>
    </w:p>
    <w:p w14:paraId="012BA976" w14:textId="77777777" w:rsidR="00E667EF" w:rsidRPr="005C074B" w:rsidRDefault="00E667EF" w:rsidP="00E667EF">
      <w:pPr>
        <w:pStyle w:val="ListParagraph"/>
        <w:numPr>
          <w:ilvl w:val="0"/>
          <w:numId w:val="35"/>
        </w:numPr>
      </w:pPr>
      <w:r w:rsidRPr="005C074B">
        <w:t>Flip chart paper and stand</w:t>
      </w:r>
    </w:p>
    <w:p w14:paraId="0310BD9B" w14:textId="77777777" w:rsidR="00E667EF" w:rsidRPr="005C074B" w:rsidRDefault="00E667EF" w:rsidP="00E667EF">
      <w:pPr>
        <w:pStyle w:val="ListParagraph"/>
        <w:numPr>
          <w:ilvl w:val="0"/>
          <w:numId w:val="35"/>
        </w:numPr>
      </w:pPr>
      <w:r w:rsidRPr="005C074B">
        <w:t>Paper sheets</w:t>
      </w:r>
    </w:p>
    <w:p w14:paraId="34469D75" w14:textId="77777777" w:rsidR="00E667EF" w:rsidRPr="005C074B" w:rsidRDefault="00E667EF" w:rsidP="00E667EF">
      <w:pPr>
        <w:pStyle w:val="ListParagraph"/>
        <w:numPr>
          <w:ilvl w:val="0"/>
          <w:numId w:val="35"/>
        </w:numPr>
      </w:pPr>
      <w:r w:rsidRPr="005C074B">
        <w:t>Markers pens</w:t>
      </w:r>
    </w:p>
    <w:p w14:paraId="14134EAF" w14:textId="77777777" w:rsidR="00E667EF" w:rsidRPr="005C074B" w:rsidRDefault="00E667EF" w:rsidP="00E667EF">
      <w:pPr>
        <w:pStyle w:val="ListParagraph"/>
        <w:numPr>
          <w:ilvl w:val="0"/>
          <w:numId w:val="35"/>
        </w:numPr>
      </w:pPr>
      <w:r w:rsidRPr="005C074B">
        <w:t>Sticky notes</w:t>
      </w:r>
    </w:p>
    <w:p w14:paraId="43BE4B1B" w14:textId="77777777" w:rsidR="00E667EF" w:rsidRPr="005C074B" w:rsidRDefault="00E667EF" w:rsidP="00E667EF"/>
    <w:p w14:paraId="76541D7D" w14:textId="77777777" w:rsidR="00E667EF" w:rsidRPr="005C074B" w:rsidRDefault="00E667EF" w:rsidP="00E667EF">
      <w:pPr>
        <w:pStyle w:val="Heading2"/>
      </w:pPr>
      <w:r w:rsidRPr="005C074B">
        <w:t>6. Trainer Notes</w:t>
      </w:r>
    </w:p>
    <w:p w14:paraId="0A5EFA26" w14:textId="41B8C402" w:rsidR="007D414C" w:rsidRPr="005C074B" w:rsidRDefault="00F13140">
      <w:pPr>
        <w:spacing w:after="160"/>
        <w:rPr>
          <w:rFonts w:eastAsiaTheme="majorEastAsia" w:cstheme="majorBidi"/>
          <w:b/>
          <w:color w:val="0070C0"/>
          <w:sz w:val="28"/>
          <w:szCs w:val="32"/>
        </w:rPr>
      </w:pPr>
      <w:r>
        <w:t xml:space="preserve">Refer to the electronic references of the day three and integration section of the resources on the GNC website: </w:t>
      </w:r>
      <w:hyperlink r:id="rId63" w:history="1">
        <w:r>
          <w:rPr>
            <w:rStyle w:val="Hyperlink"/>
          </w:rPr>
          <w:t>http://nutritioncluster.net/</w:t>
        </w:r>
      </w:hyperlink>
      <w:r w:rsidR="007D414C" w:rsidRPr="005C074B">
        <w:br w:type="page"/>
      </w:r>
    </w:p>
    <w:p w14:paraId="1DB72F2D" w14:textId="78AF4870" w:rsidR="007D414C" w:rsidRPr="005C074B" w:rsidRDefault="007D414C" w:rsidP="007D414C">
      <w:pPr>
        <w:pStyle w:val="Heading1"/>
      </w:pPr>
      <w:bookmarkStart w:id="19" w:name="_Toc4074832"/>
      <w:r w:rsidRPr="005C074B">
        <w:lastRenderedPageBreak/>
        <w:t>Acknowledgements</w:t>
      </w:r>
      <w:bookmarkEnd w:id="19"/>
    </w:p>
    <w:p w14:paraId="777AD936" w14:textId="699B1784" w:rsidR="007D414C" w:rsidRPr="005C074B" w:rsidRDefault="007D414C" w:rsidP="007D414C">
      <w:r w:rsidRPr="005C074B">
        <w:rPr>
          <w:noProof/>
        </w:rPr>
        <w:drawing>
          <wp:inline distT="0" distB="0" distL="0" distR="0" wp14:anchorId="7DE2064E" wp14:editId="117A9F2F">
            <wp:extent cx="5731510" cy="32238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1510" cy="3223895"/>
                    </a:xfrm>
                    <a:prstGeom prst="rect">
                      <a:avLst/>
                    </a:prstGeom>
                  </pic:spPr>
                </pic:pic>
              </a:graphicData>
            </a:graphic>
          </wp:inline>
        </w:drawing>
      </w:r>
    </w:p>
    <w:sectPr w:rsidR="007D414C" w:rsidRPr="005C074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E81AC6" w14:textId="77777777" w:rsidR="00E348CA" w:rsidRDefault="00E348CA" w:rsidP="003E343D">
      <w:pPr>
        <w:spacing w:line="240" w:lineRule="auto"/>
      </w:pPr>
      <w:r>
        <w:separator/>
      </w:r>
    </w:p>
  </w:endnote>
  <w:endnote w:type="continuationSeparator" w:id="0">
    <w:p w14:paraId="6BB77BFE" w14:textId="77777777" w:rsidR="00E348CA" w:rsidRDefault="00E348CA" w:rsidP="003E34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1869B" w14:textId="70278C54" w:rsidR="009F719A" w:rsidRDefault="009F719A">
    <w:pPr>
      <w:pStyle w:val="Footer"/>
      <w:jc w:val="right"/>
    </w:pPr>
    <w:r>
      <w:rPr>
        <w:noProof/>
      </w:rPr>
      <mc:AlternateContent>
        <mc:Choice Requires="wpg">
          <w:drawing>
            <wp:anchor distT="0" distB="0" distL="114300" distR="114300" simplePos="0" relativeHeight="251659264" behindDoc="0" locked="0" layoutInCell="1" allowOverlap="1" wp14:anchorId="65C94BD1" wp14:editId="47173161">
              <wp:simplePos x="0" y="0"/>
              <wp:positionH relativeFrom="column">
                <wp:posOffset>941696</wp:posOffset>
              </wp:positionH>
              <wp:positionV relativeFrom="paragraph">
                <wp:posOffset>63226</wp:posOffset>
              </wp:positionV>
              <wp:extent cx="3559441" cy="552362"/>
              <wp:effectExtent l="0" t="0" r="0" b="0"/>
              <wp:wrapNone/>
              <wp:docPr id="13" name="Group 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559441" cy="552362"/>
                        <a:chOff x="0" y="14859"/>
                        <a:chExt cx="6305768" cy="978544"/>
                      </a:xfrm>
                    </wpg:grpSpPr>
                    <pic:pic xmlns:pic="http://schemas.openxmlformats.org/drawingml/2006/picture">
                      <pic:nvPicPr>
                        <pic:cNvPr id="14" name="Picture 14">
                          <a:extLst/>
                        </pic:cNvPr>
                        <pic:cNvPicPr>
                          <a:picLocks noChangeAspect="1" noChangeArrowheads="1"/>
                        </pic:cNvPicPr>
                      </pic:nvPicPr>
                      <pic:blipFill>
                        <a:blip r:embed="rId1" cstate="print"/>
                        <a:srcRect/>
                        <a:stretch>
                          <a:fillRect/>
                        </a:stretch>
                      </pic:blipFill>
                      <pic:spPr bwMode="auto">
                        <a:xfrm>
                          <a:off x="0" y="14859"/>
                          <a:ext cx="2419476" cy="978544"/>
                        </a:xfrm>
                        <a:prstGeom prst="rect">
                          <a:avLst/>
                        </a:prstGeom>
                        <a:noFill/>
                        <a:ln w="9525">
                          <a:noFill/>
                          <a:miter lim="800000"/>
                          <a:headEnd/>
                          <a:tailEnd/>
                        </a:ln>
                      </pic:spPr>
                    </pic:pic>
                    <pic:pic xmlns:pic="http://schemas.openxmlformats.org/drawingml/2006/picture">
                      <pic:nvPicPr>
                        <pic:cNvPr id="15" name="Picture 15">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656069" y="56346"/>
                          <a:ext cx="3649699" cy="8955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034E4A" id="Group 3" o:spid="_x0000_s1026" style="position:absolute;margin-left:74.15pt;margin-top:5pt;width:280.25pt;height:43.5pt;z-index:251659264;mso-width-relative:margin;mso-height-relative:margin" coordorigin=",148" coordsize="63057,9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m5mAVQMAAA4JAAAOAAAAZHJzL2Uyb0RvYy54bWzUVm1v2yAQ/j5p/wH5&#10;e+qX2E5sNa26tKsm7aXayw8gGMeoNiAgcatp/30H2EmadlrbT1ukOAeY457nnuNyen7XtWhLlWaC&#10;L4L4JAoQ5URUjK8XwY/v7yfzAGmDeYVbwekiuKc6OD97++a0lyVNRCPaiioETrgue7kIGmNkGYaa&#10;NLTD+kRIymGxFqrDBoZqHVYK9+C9a8MkivKwF6qSShCqNcxe+sXgzPmva0rMl7rW1KB2EUBsxj2V&#10;e67sMzw7xeVaYdkwMoSBXxFFhxmHQ3euLrHBaKPYI1cdI0poUZsTIrpQ1DUj1GEANHF0hOZaiY10&#10;WNZlv5Y7moDaI55e7ZZ83t4oxCrI3TRAHHeQI3csmjo89M581AZYCnu5Lt3blltnXiv5Td4oWLQT&#10;az+yJNzVqrO/AA/dOa7vd1yDQ0RgcpplRZrGASKwlmXJNE98MkgDGdtvi9N5VowrV8PmfBplsxyk&#10;ZTcXs3mWpvaVcDzaBbsLSDJSwnegD6xH9P1dZrDLbBQNBifds3x0WN1u5AQyLbFhK9Yyc+9UC9Ta&#10;oPj2hpEb5QcHmUjHTMCyPRXF6VEy7O4hGaPpPWGL9KMgtxpxsWwwX9MLLaEMIMHgdZxSSvQNxZW2&#10;05a5h17c8EF0q5bJ96xtbVqtPfAAlXSkxCeo9Cq/FGTTUW582SraAiWC64ZJHSBV0m5FQYXqQ2U1&#10;AVeGASVKxbjxydeKfAUYECsutVHUkMaaNcQ0zEP2dwsOwD5mi06DVNGq/yQqcIw3RjhKn5TqgeZG&#10;uSZpXKSz/I+KA96VNtdUdMgaAASCdSfg7VBA+1ds4FxYOh2clqMeZJwlmdtwsNIxA7djy7pFMI/s&#10;x3NhM3fFK7fZYNZ6G/C3fEilBTuYgN0LDIz/pwSyRyXgydnfR6NiAedoPqME/jGtJ8dat9LwGAfL&#10;d5Gfyfwiiork3WSZRctJGs2uJhcgyMksupqlUTqPl/Hyl5VPnJYbTeEGwO2lZEPCYfZRoT7ZMobm&#10;6puRa2poi13rtMS50MZfULUzbZXZWHe199KitJuPyjDJszzKiwDZ3pBP09zrfizGaZ4WeQHL9vqf&#10;F1k285fY3s+LitFdFscV41oINF2HcfiDYLv64Rjsw78xZ78BAAD//wMAUEsDBAoAAAAAAAAAIQDG&#10;97BMl4kAAJeJAAAUAAAAZHJzL21lZGlhL2ltYWdlMS5wbmeJUE5HDQoaCgAAAA1JSERSAAABwgAA&#10;ALYIAgAAAMW+GnEAAAABc1JHQgCuzhzpAACJUUlEQVR4Xu29X4hkyZXm6doJUS42RN5GKdLFpCgX&#10;yqYCOhfFMjUooAuUsAIlbIMSZkC5sFD1MNC1MDC1T1sNC5vztLVPUw37UA29UHqaFOxDCmYhBRqI&#10;AgmyQA1RUA1RkAJPSIEnRMNNCIEnRNH7+75jdv36/+seEVkRqXvLK9L9Xrtmx46ZfXbOsWPHvvbP&#10;//zPnfZqOdByoOVAy4FNOfDfbPpi+17LgZYDLQdaDogDLYy2/aDlQMuBlgOn4kALo6diX/tyy4GW&#10;Ay0HWhht+0DLgZYDLQdOxYEWRk/FvvbllgMtB1oOtDDa9oGWAy0HWg6cigMtjJ6Kfe3LLQdaDrQc&#10;aGFUfeDFi+dtV2g50HKg5cBmHPjaq+p+H8j42mtXNuPLkrfOL+czJ7XNsOVAy4GXwIFXFkZfAu/a&#10;IloOtBxoOQAHXnGlvtXW217ecqDlwHlz4JWSRpur20454qPLXxYxutsput1up6NP3URADudhMTjv&#10;9m7zbznQcuDMOfBKwegi7gB5o9Gw0x2WJX+BzBL8dOIKQxfDaHcHBC1HJam7AlNQtWds5W/A67lY&#10;YM+8pdsMWw60HDgnDryaMCrcBPpGw1FnIADluwEP+AQBE3qORoe6dbgQQc3y3e5OR+KoELPbLcBg&#10;fliGBVj5Sm5FUewUnd5rr10jfSulnlNPbbNtOXBhOfBKweiLF89GneFoBHSWZefQTO9aZ8/XaPRo&#10;dBiSaL4rcbLBJRy2LDrqFjukF7hmadRfVBZXr3uHb62+34ClbZKWA68IB14FGEUALCV1go+IlsI7&#10;/R2VB6PBEOkzYaZAUPBXIKV2ByPSBJbqthR9vZXgMNo2cLZ6NNPg6Tnv97qj3eKW347ygNN+0d29&#10;8trra3WTVpJdi11t4pYDF4QDlwxG64tIWXM/KIWeaO5dVO3B6LCCSITEfpc7BsqulHy+9CVS7gyG&#10;gzFOBv4ZNv2lusYIW6FqPMvYTNYqgjtRCrLqbrHbBVeVT0nCortXyLqqpyGitlh5Qbp+S0bLgbPi&#10;wCWD0ai2xE/gsSMAlcGz0z3odIZD7gjMLFQK2wqh16isCZ51lESELAR/snZmZAx1P0CyLpkmObWG&#10;sAl5KaHX6+9AyujQBQlYJZNiRi36uwJtvUQR/e4d7rXK/ll13DaflgMXhwMXEUan/JamxLdnzz8t&#10;sXB2BoKnMX4lllZyIgIhuBYSIn/je1wBitw3jAr7qsQJL1MqYWlGxvRevCXkVtY7o/KQZSyW7YOY&#10;9Ges3Usu3S32Yl3Lyv5Or7vXgunFGQAtJS0HTs+Biwiji2r17PknBtBh6O/7pUXJrIiDZXZfEpgh&#10;Et7u9fkJvh2WlZofAmYFlfriH6NbRZ/c4mdl3wxMJKswCDhPFHYAMVabnHQ0OigfQkcUWqM8ZR65&#10;IRfvFbf9VMT3urfQ9PkCnjb3dT19Y7c5tBxoOXAeHLi4MFoJoVbhEfoeBE7hwlkD0DF0ZY17hCVy&#10;R4vpWknHw+lRibod6GmsS3p35beE+bKz1+0NZWBF9ebF9OhwBLCS1S5gic4OfO4Ut4sEo0oFhoLd&#10;Zad8NHyATBqYa40+u6Va/nTpgc4AsSRTRGnsp73u7StX3jiPRm3zbDnQcuBlcuDCwWhdhX9ut3nb&#10;QA9gymF54JUcCYneWqQfZQZSBEZr0Lu4cDpNyd+HNphW0mNlu8yY2r3VA3VJXxbdHrCI+RKYZqXq&#10;cHQIgPa6O76ZMVg2T0mspagaIlGCqiQoO8ODzmA4PNTTCjQtmyZra7qvZ5ZMb9kF1ZJpcRdgrVaf&#10;SNCq/C9zALRltRw4PQcuHIxWVQJPhyjuo0dCrVHnYTlkUWjH0t9hWcSaeNHpPiofhU4Nhu4Ve9az&#10;kf+Gdh9Nls1AT0uLE9ft3q1etwcm8haYGIg5GB3sDw9IzPIQZs1ed5fXyRPgUybCRWH0g+FDXi86&#10;fSv4FDlEuwdcszCbikpW0ywqVyYII77AlHkC1ygbTOW9314tB1oOXDoOXFAYff7i02H50BJlB4kS&#10;MNqzb7tRrIO6DUrlRXbJpHgd9TE5opSDa53Rg+F+NptW0BkomoRFYy4Gyr4QUqKo3mL1X2CK/bLc&#10;x3FqB5jzWhSCagClSLCoS8r98iGo3StugYM8OkwW0jFQZ/NpkkkljyaQVZr4ATDfKt4ZeacAOv61&#10;Kz+sd6DWNerSDaeW4D9NDvyLe/fuXaiaP3/x7Pkf/7+nx/snnZOD8vNH5dHV7slbxY3trRsnnePf&#10;HD+9vrV9dFI+HnVPOlto2yed7s3i+Mb27vHJUbF1A0z8Xbl/fLK11eHT4eNLGAqwnth8eb178qYx&#10;FDzTW0JJnoxGJyfdrWJLSfin3yPjravHJ0+7ymm7u9U9oVCure729vWis/Wo/E2vc317+8bVzo2r&#10;2zev4qN6/LRL6ii7dvknNPHsZDRSArLR863u09HvrndvdLtXy9H+iz8+L7Zvxnsthl6obtkS03Jg&#10;CQcukDTKVk6wbFB+HEr0fqllG2vWrI93H2ltSb6ZqPPhoSm9GM92rIsyaA7R7qln5SVa+W8mITBL&#10;pVrkwadTK0Us/gwsEu540z0JybNvkRFZcYhgK/HVNlYLjiwN8U2vxFb6wejhQXkADYWWoUIOLR+W&#10;D2vsDmU+HoU4rGJCUNXifzK6hl/UbRda9Lt3r1x5/YLA6PPnmKfZWlsOBqp4dcHDXo9gAsW1a01t&#10;EU+ePMlt0XnjjXNZW3v27BmkBpN7vV5z2s4DI2DdcDiMnFFjXn99vS1t50FSm+c5ceACweiT578q&#10;Rw8ZAIPRwOZO3IIYqjvD0XB/yDK6lsX3ih2QCwxDgceeKCUbHVx2yQPv+/RrCbHGIBX4ZdPqTl+7&#10;NgWLXrwKdV4XQOxlKyRTPbaCD7jJ38loi7uozKBaTwrs0/YlkJ6frHJxf3AQON60oRKkeoglHR9j&#10;q0kt8Yi6duVHUzkxzbxM+ymQdHgIeB4GMOnKk0LdOgFa9fu9nZ2dK1dWHDTwy1/+8vDwMDDlzp07&#10;5wErn3766f7+fjT3rVt7P/zhhJGkacucUTqmjQcPHgSvYNHPfvazM8q4zebCceCrD9uM2MXn2fNf&#10;otWCoQihQKZ6nteE9ocPA0PBM/YFgTfIn3u926ChLZWFE7CUHyIff/RviKIVsxFgyY0lnR5iY7p4&#10;Q6tG1bJT3ZRpX1EeBZ6WIOxQzqfIwgiSYCtQawjVO2np6bB8RGJR3OzjtMrAK/92zup2Hw73sbFS&#10;xGH54ZPnvwzOBL0WTpvKfafsZQDor371q/v37z969KjCUMFB5q4471lA2sNg8Gj/0f37D7744ouV&#10;5fpFN1Rlsl75zjoJLOkn2nJB67x/pmmDALfsmebbZnbxOPBV2kaBBsyFX375YlDeL09+wxL5b8pk&#10;MsS62Nk6GZwcD0cntjRugYPXO8fbqPBbb25vbWMShZlPy88/Pz7G7AiKbnVGTonQ2ultnexd3bu+&#10;fXVnu8CW2t/ubXevXxUChs0S6HpKUgOi7KXcV0TRrW2+8/uku31yMjwaDTGM7h/9v08JcXJydDR6&#10;3D3hzog8MMuOtsrhMeInFtXjR0cP9JaxwSbP1VfYbfOHOnaOR1sF1leE6+PD/vaPRyLgd9vdm11R&#10;RcVe0lhEhvr1r3/9+PHj7W3KTbUBnoqCG9sGqS0+FrL0VIRtYekd8Qpq7I0bNxZVHpw1KItJOzs3&#10;yXA1m9ZMwQQAGdieMWDfuNFHUl4zg7NM/k//9E8hfXNtb1+9eXPnLHNv87pIHPjKlPqw/bGzE796&#10;wCjvNbJolncTxXf+Io3usLbeu5NVdtALIZHl8kEwk9fYYhTf0dMLvVXYxKlkVT5+ztCK1fme974n&#10;eLIgwysSMAFlPFURMHGZqkSJ7Dw6lqMsnGFO3cFzQHQvvUi8JE2IelGRsJlawR/KdlC8d+W1ay/H&#10;VIpSjAQaTIZHISP3fQFJdbUdtEUOBRZR/DOPVD+0+5/85CdzOYFSbwOrMr9z5+7rr5+9cC369x/Z&#10;xjK6ffvWD37wg1XNco7PwXQkes3ZoxEM/NnPfnqOhbVZf6Uc+MqUemPoJ2AogHjAYMy7gNLSkJgi&#10;mNLKj62iu8JQ4YwBVA75xMELYEL8vNNjf5FsjKwR2f3eQGAvJZz2tXgkhGK87/C/PefxndLykXV2&#10;PlpTIjHbpYBdPgP5PMW++9J+/gkDA+wMoNorNSQqyiSGxqPZK96f+6h+X69TaJctB/tG/N6g/JDJ&#10;JraNnuvRUgx7Y2iAufy8dnd3MWICi6wITZk+sWz+6Ec/+ulPf3rnzm2xNOn8HeSvJtr9+fV583nl&#10;pHZ+5c9v+Vavf5kcf/llvVQYraPAc8mhDx19XgtKk/iSfvmf7u1i53ZxO4mlQroDB5y/RfhktPQ7&#10;vTu3hbADUrIyYyG0DMiSH/5IG+8flocPh4/45B33fVbh8atHbhXsslikixX/HjgLepBDqRh3MSI1&#10;BMi0TiEupXziUVyBngLvBYO4gtcq5aLGjjzJB1MpK1dyCchIWt/sdLZ9BX384UPW96radG7fvg1Q&#10;rlzsBmGR+2iPqt4ZixcSmEs52xqMGyLaqvIKOJdi1snUS4jrvNCmvWwceKkwWm1zfP78k0GSQ8FQ&#10;AQvdrIKPLLhJXuRmrwDphImWEw+9BXMXVN3tsIsIUQiwPJRzktw/kRwTTHlvkhT8W71dDAL8BXAR&#10;VLPyzsPSaFV1cL2obUWyMGi9KCMKa1N77KY3ViaQRFQ81Oeg1txjBKqAsv5ltmOsxFNw/FC2hf2i&#10;uG0k/Swyqdh4hsIp2Mc6WiyK8D8Y2nwlnZQsi5s0vYumv1AgNZPOddUldR6bIy7bYGzpvawceKkw&#10;CpMY+cihgaGWQ+nrCZvSP2O00jBgZQlboQ5W0lafslcQBRnEVFrcRe0xmjA0A2gMZiASzZ0E/X53&#10;91bvnT6754WzODklvMtgbfOol+AtwB5699RY9iw07AHfMCAYai1bOB996ir/Zr1gEdqaNWx+BZge&#10;Fd3bh+U9tPvg4dniKU2S3UJV5s5Of12/TtJj/ouFcv5WSyubMaR6CzsDtMW1Vlaz0l9kEhmulVWV&#10;uKJkM5I2K7R961Jw4KUuMRFqBO17UH6E1fHhEFjMAozwKGSHsLHpezg54S2PKOrwzAhn8rQ32DFc&#10;lcAYynOUdO7L1hlfhiNwh5sgo28nEVVmUImUIxwzd5yhHhkfh6W0wOEA93mDV9BGXnu9d5GCD8oH&#10;NWpD06+Gakq8oL0TauenyxOP85h6jeWwnd5dIH6neG+eS+mpTnv+7LPPsrulcPDuXfz/VziBzlYW&#10;CRQ3ScnzBe6+vdmFpmqJCUZTxJIlJtavDg4ObLGmNdQwsrnIQVVX0AaWzRKZl5hE3d5e8huN3JC1&#10;s9mBrAqWwhpOFdQLL3pEbP7GslsYgrVHOF39a9fmsCsvMYkYaG+XmBYMkFfh9stzeEKGOgGnjv9v&#10;uuDvys/ZrxkYJ/chYxm/8fg5PrHLkWXGH/fYYVkMy0fbW/2rcv2Rn83JFls2kdGOj4WhAOtNEvMu&#10;T7od+dCArVudYnvruvMPUQ+nKK6T0UnZ3bpKwmK7h4/OSadkYydfFFhEjk0sdJFYWzcr76Wd7bdw&#10;5zkaHdjFCqL1F4cn7edM+ad+oDf1UY38NJyg6ldTDOUd8qGUjN0auEfHj9lyWh7/7pvf+NfhBVVd&#10;p3SH+uSTT46OjvETwntrZ+fGX/zFX2zQtb/+9a9fv3795s2bWFTnuj1lhyf5Iy1yeALyfvWrT373&#10;O/mrjkbH2nprNvMXFMOZ6ejo6I9//CMFzdXZ//CHPzwePMUv6/j4GKAE5XCA/c1vfhMYGrmpuUsc&#10;5T7//e9//53vfMd+XfMvQPm//tf/SsqAUVOCK5Uw3ZnwOULuHgye4rQHSVO5QCfvxs3t7aJ1eNqg&#10;U12WV16eUo+oOBh9iBxKAFBU64C3uLLkpX/7yBycvtnp3kEOleORjKHIm9brrYALc+nVB9hDvY+T&#10;xAUvxmJ6yC8WRcfirZe8Q4ZFAkVaQv1EYoWMgSQL2QjIPKhwJs4tKBQBBSRRkMTX3eKObW5KEo7V&#10;+cOd+KSr9micZh0LgIrJXIJCPtiGDxCDDof3LNcn7f6UFlKEJltFKUoAgbi3Wd9FNkS+W2FRzeyZ&#10;a7cEtpBn2TflxnJj+Ap6vAzYBdH29x/94he/XKKbu0nV3EwPBwfklpYC64tOiohYlkt2DUCMJWK6&#10;k9s708N3Q7z0oaCK75BE+s341r71CnDg3KVRBjlz9ZdfPn9a/v3x6PjgWPvi8ZMHFORh7w981OGa&#10;RP/YOu5v9fF7f+vqm3Td49Fj5FBWzy1O0m0lBqJ6H59w/4acliQVpkdM+cLGk+OiS4ASI6FyPuZ/&#10;8I6wJnjOb20Vx52npJFpdWubn1uK+4mcMsK7HvmRd7YlSwZhEia3u9tF981i6+b2FgUj1RxkqIzn&#10;1adhZ1AtLKtOBi+Z97bd36mIUlrchmkwqjc6GYxODv/s6/9a9xXuxAN60wuh7PBQLuvadtDd3tt7&#10;85wWZySNHrHHQdLljRvT7vcYFn7zm98hMqIfSEehYQjTcvMmgu3Vqwh6J7QfT7vbYuDREbLh6Nvf&#10;/vYUqUijw+FT2pPXSfP06cDM2SIrhNNxVkfHJkMIiEQ5K5N6U+mjUCbIDfG237/e75MDQidf5NrB&#10;u5ZPNf24uOF3v/vdumzbSqObdsnL9965w2jep/T3o87R4+PHrClpNFj9zYozi0VbbxY3t062j0fD&#10;35RHxD3qCTJH7N0ERlG9jYOBhoyfI/YyCQGtWQv3smkVmFbQJEECsht9HAyVzDiyUj/aAisPDo/2&#10;h8efE2ipKN7cOkHBFw5iJfA4HSJ13rj6b4+OWakHUgUtrNFDGEtMw9GvT7aOkUqUVuMrYLpS2+Nn&#10;/c7c3hCVTtGn8i6mmFGmL98xfqqUxC5YdHXrBhMJ/Ll25S9JEZvBNu563vlz6BxOrl4t/tW/+lcb&#10;Z7X8RcHocRnT4e7uzTrisPDz618/pEaeMk4wru7t7WJdBbAMW7IVfO973z0qjxCcPXNsAZFXr16d&#10;2qckpf4xQbYEbWEMYMPVzZu7P/3p/1jP6mtf/9rTp0cBf8AogAjIVsQj57KPq2rZ69d7+C3AFtOS&#10;LtJ/+9vf5d3jVCN11yl6JncxtUr9OXWrC5HtGSv1cxVMwncSGIm9nl6XDwCyJ1Os7khz13KR9pLr&#10;vDgZ8cvOIcsAeY1IaYyGWgXyK9LNa/xThjlcEwisR9a4uZ/KULRQL1JRJPkMOcqTEqMwo3C/uLNX&#10;vEesJlLiD2BCceZXXBKd/uTfPRytxktLzml8xc/6nYYNnF4JfT9/6u8G0/RI1VS41UMkdHYuPHn+&#10;i9PvbmKNPmQ6GoGVkIZEnyZZtTZXZXJw8KjSuLG54NI/uwEJD1aiewCvwWe08kePDhar9uoS5G/v&#10;1+kAJYQswdc1SicfOIBNtiImdmfFTwCdHOY6z7JExqO6ODwTBGvzue007G3fffkcOGMYnT0Aw272&#10;9xk5h6VwMPVdHzmH/zxm0B3ihnCSh7zfcX8XWPhvl31EPoA+0FAjxxgq851i1imnNFQEAYZCcsgc&#10;TJarDG1aQI6Qd5Gij1O/QzXHUPJw0oiSt5OssTwKu6TMr3J4Ekxj2z3gdDvf3+STaasAN75EZomM&#10;MT21B/WvYQLGSMrGrmH5ICJbn+bKoJaMfafJquG7U+hidytaNnGArVNL/AR4ald/XbPh+6IdqwuZ&#10;sUo8RRtmXEugqUPWETCE07DC4/u1hBge2ZScMmlY/TbZq8eB81Xqnz//4rD8AFFv/whA1NUjBvP2&#10;jR1iNUm4O7nevdlnM9JJQdyQY6l0g+3O8e7VO7JvEsjuBCPWsWIdd4rjEVoYOlovDiu2LY+Onpbg&#10;Uefp9yzQuxCpwKjz2f5I2JHh0fHv8GPf6gxZ7D4ZPWXdu9ja2eqg1JcgES966b18yhbMrRNsste3&#10;iet8/er2LUV2lvMA+psX65ODQdbps1o+DjQyq5znXlMp/NBd0//rRtJ4ecJsWi3911+RYWREdJWt&#10;8vjgevFXp+mXv/99RAxx6/SkQS/PDb+lTz759B//EWPmwuvTTz/7+te/NqVx23MIlVwGjLpt1A5J&#10;n9uqgKUFT6n/YQkBtPKLFy/Q3B1/RNG56/o4Sv3Tx0/DrE3KW7dufetb31qUG64F9m9VswCdAHSk&#10;RG8nTwydb765+/3vf385N2yNZQ5QJkB2nZjWNnqabnm53j0zabSuzsd34mOy3RMRj2CgsTLPts5b&#10;OngDDJVx3470AJ8mfvR6rPZIhNovpD3lbF0CTHeRAr15iRyGWqm14JZn/xDlFMuOv4ZXy5UpDTcl&#10;OVrff8R2II1SQpRKaMVpnzh3jxz7w29otUF/Iz6ed9nzVMLpwfAjdhBZ7vOS/pQoNdvaIVwu+KQK&#10;xNN0kXHS5eNGKO+1T77tTLMHgqRQ0dk5/OLZ355msT4vhq+sWCIXzM2XPIemL7kG6aovi1dVrYmK&#10;Ywku756SVQHpb+X4iRUeMYpuwyQ4eVW/V4aUxqlAsqqlcf5gI67nhCK/0nmWCcCuVJoAVpLdJniF&#10;OXBmMDqrzoNEPlYezFJHva09ncJNIaise3Q+MAv8AuxQx9kt/8hb2jFIBlYCrP2+zJQMLa+pOvSn&#10;Q8THRb7kYOgZRw6Nh2QBFus7rxAqlO89Kf0cYEeAZ1Hk4COHRNMnMZCK1HxYfsQjP9XBeQOOrfOJ&#10;pBG+JAKDqtDwPtrgCmys8CpstzImOLcKIKsvE0VUwBoZBIs0/rGZxMmpm12xIKPc/Kd5JoG/1Se9&#10;aHxzA1T1nMlShYyf1kLEIw73VhIAwOH6HqykV0zBX7Q+/zfJSjBqQhzgv1xSdOxcQqBGAmcdH5H8&#10;5z//OVEI7J41UZ2V9LcJXj0OnBmM1lkDpNLlONdz2Bk+9CmbO0I18NFwODqIsCDuvlorsOWRhQ7M&#10;o32vIwXYSDj1sAZn+9oGKjx1j1eAkkHYOgVwNRktQYJROEjiC1i8x35QDo+T+BYiajxGaGIJfh/E&#10;ZBEMAJVEbFyTfKzREWJ0xs2UZTiVbnpVeBg4oJ9RTZU1m+/ckqqbpo8oUB89f5EWSdaVTIGSCvKW&#10;Q0lUGGEQmRHtdXd3/Ik71WSmVphdSMpMF19rtcopxY5l4Fvjd04WXWXOxe1FVtF66pwmmmHOhbyJ&#10;8yluqoS84wI3Hz5kw9ejWIaiI6bw3gte37SLtO9dMg6cC4y+ePEEdR6k88EeOtKIM9/p+hadEDmB&#10;yx3tlNdZmwFmmtLj7CNLpjHg9Al3+nCb1z5DB2TKYiyi6UGSpJSYlJKN3AKGKJ2exJssZmHoBMl5&#10;fMgpTIC4JVN+svsTUW7f7t6FX9Q3vY+ZTnToJdNWqeN6j1TxbI2PKDJ8VAiiL5bJUzCp3HVMQJVz&#10;fJ+8Ekm5ptgmUC4f+DCrta8Kbqwjlyu3nEd8PLyR6lfcyULiYtNH1GSyPhlSZ2q5uiqLXpmPibP5&#10;ZYPGnJIA0F/84hcPHjz0RtKBhW41YR3pM+WA6QbEr65em+KycOCMYTREIWAREQ9YRAMHwG71bucz&#10;jgaBg7aESj51YvooYUTS/aRcWiu3yihRNEtpSIglXVnikzV0fzQsLeRa5U9nJZFMiWMhW2ZTr/Ij&#10;0u4W72J1RTIlZAkbmXhLoGi4N1KWhaHUmi6vJEALaJX2bQTbYNAYRXN2gae++jqwr5eE77gVwu8U&#10;1mRgTUkUsSRoY2bSdxgex+3NWldSSQv+sfKr2vI3zJrL0y95mmU6TUXzkSXj26T0Vk1dFZOakzC3&#10;KXRzkYA5N+spNQAMRez0JvpEUuSWdAcd5afjp1jCamLMbV6ZNuUl5cCZwWgAaIxhjIzA4qPRYK9L&#10;EJA9DXcpyYf0QsuSEkzVKZO8CbbuASU+VK5I2OCnaNzct7+Rk4/dRWtygAwGiLcyCNhugO2VNxmZ&#10;pTT+iG2hyCPK0GsyrFjdPxh+aJ+hMgAEWTeXK0NCwjAJieBrEjzHDWwk9U8y81+PsIDzIDx9CZna&#10;I9ALR+VO8f5OcS/e9VjXLJLj+1XIyROTNQ9Pk/Qtopy5LwvhGHPvczw1P9fS67OpMTiMfy/0nPIy&#10;cXP13Ax6kxORJy2fTFXVaDkFiaNLE60lIVYmILLE2IoQGuQHSaCmLRi7eJsSVOXu3Ttvv/0zpG+c&#10;W0PHSu1/Sra1r19aDpwZjFZC0BfPfmGbJoiouHbuzTixS06MmPOe+dP4Z1mJ5XjDKk8RP5EN45n0&#10;LYdgJzGIk8dfndEO/DPJeZWVrzAC9GIF3wObFf99ALTs7EvwrN51Hgb2MjAxAvEF/GW0ynSpBL4P&#10;Q3xzHDtR6C9ho2Cq2E1VDFTN6FCA+OLAofE3SJUYjblWlY1Cx5cSpF+1r/X6Ttw2ImN33sAhP++j&#10;V37osPMWbZp38FTbZShWr6VDcEfu8KBablpSnk9Rhv/qIrPL8VWHWDkfYL5A9Dad6kgVGXAgz4Ki&#10;DR/7t99+G9DEmgFuTq3gQ0P0o000lOZMbVNebA6cGYxGNW0Vvc/QIKQxqrhDhyQkktu8V+E986vr&#10;5WWlntPoTsClUViYEjFA50ooMRLnwmsGF0A5YMn2A1Zui71+cZe/AF1S0byan2BdKMbPvnHPJAUt&#10;40+RvgsB+Z4J0GI/EjE1VRbIm1gM/KpR3vuyUlK7W3n7QN9vD3IpDGZl6p+Sf2tVrmAhHptcUzz1&#10;wO+UdswK3qwhk9plUvmFCCkc2egKNwxPD/Ol0SS4TWZeX1JvAqOV2SFYMXWljoGioRl5xVVFz4up&#10;l9Qp9GpuetT25fH0cikqa678vYqE9vmrwIEzhlGWvPMYBw4ke3J5BQkNuZ8ZxiMp3YiHWmsyqlYi&#10;anyxMi6MC+io/a3yWCgABAiF/Gm44Re5DfmX4ny6PSJqle8gbwSqhj5oOAggywRElvFJkOchrDsM&#10;v17xDujZ697GdGFBlb9+6Nq7LP0sRw+YOaBhp/d+r7iVsXhitFeEmfLJq36rVoFaMiiXk1m81txI&#10;ioMkmywtWCkzYr/h1rNu7waA5LtmaiRbzxPP5gpu1Q5UniJCLpKFq7UvfOYF1jZkLPFqAm3rWzxn&#10;q+PZIjG/CmOabRHqPYiiywNWEQrAuJ96WSuQrttnXpn0Zwmjz1/g5PQQaetgdMhOzxCLQp2vRVAW&#10;xFl5xxK6O9a4DT3RqfM6UuHvxqBJbTct9Lj7Brb4kwS1+GI1WV+9BB+fAFbnptEesJhlRSnm3B2E&#10;uJycVY2nVRH+Dp1BJl+UCbWIDaOcBFV079iYyyZEZNK7KlSmM6ov1Y8q48mvyHt4DSEXd29VWJv7&#10;Ux05E2210id7XR0+gxSbQYbZQrpWH2XBhNM/PXuJP/j0rIWkABZ+QDngnmeYxrIZfu4VGoJ9iyLn&#10;hzM8VKUgAJ55Z8P6GctSP1qy6R4EzAWphardR7azRA7iwxK/BR7t7z+c7JlrsbxN/Opw4CxhFFFU&#10;UIjFSpLkTsaaykJacU3xPkI+NcQEeqr7hzqfxSL140m1PZAjBkklKuZf041CYkblgY4RzbFFyC7r&#10;vOBFwCjE8i8/A4h3QqSC/n73HX66yApwA9Pi8ouq6a5S+BiSfvEujgnKCp8qnAGK94yVqojz5xX0&#10;7ns+y68ABGLEVpn6yxSSRtHxevpMVHT8cox+bLSDURZIp1my+LcF0j3gLJjPX2ARJ/OVdtLwrLQj&#10;OjNQKLYxhdUrMllwZXbOt6uNmLyFkEiGc/ELDM0GB1EI9s1KiyYgGE5w0gFnTM1mRaVAwAB659Ov&#10;8oEPJlw5MCssMrCSZyzl5/6gibfxxNG8WdqUl4MDZ7anHvfvQfn3IOPj40NOHmZDujTzk0PitHcV&#10;iJ5+qa3ufBTVXAtKN7ztnVsRtRHplbh2hKJj7zyhQK/moHOxwTz+OkakQ3wS2i62zOf957pZ341+&#10;zDAoiYn3oOz8hj3y7D0/YkvVyaA8fnQMiDsMpfLpXN/qEHiUcHv968UdUG90MjzpHJXHj9G75bF/&#10;EvFJS48t7bz31vjY/M7fq73uj7egV4VrWDpCaHpKpP1eV8HziWvnHIBR6n5cjh6zo7/Y2iXy3vHx&#10;Y3aGx1uui/7Oi7gXFYxwAdNR9RUrX1HfFN+fyhyPym9/478jluBafRAdlsibxHKngSJM53BIdPfH&#10;z579AdRghzib0NnPHhdIxJae3/72H4hU78AiKZQA725vX+WEu2rLZkVDFf2eBt+5ORFvlBBzFEHw&#10;uojXR4aE73SJ3yRYLRdg/dvf/hYMNfZ5qma+unVrKnY9O9yh3/EWUochWj5gB+VRxPPnL4gGwAxR&#10;GViJJfrWWz8mIGlFJ+UStJRSyGcweMw7X375JTkA8XGaE2iOEz7xTCMOQHRLNdxW53vf+141f7R7&#10;6tfqfpc68ZmdxcQCPYtL9qsHIvuGDLyW7/e7d73gXng/ZU+Cnw9QslV0GOKn49eFWKrtTHaVTwLF&#10;DHMZQmjfldSGTCfw8pXFH/+rXfPAKDGZJOxaVIjnHoaR3jv333O5h105ZmGuhQwdDU94Zr7gnATN&#10;7Ky3/AhY1C9nK8fP90ICxdTLbiIvHGnPlQRbpyCinTz8XaOIq8J9C6q32RF/OHw/k1VlnisyX2PU&#10;0zAoT1BjGwa34QiPdop3r1356QZdM8tZch4wIphXLi0DhAmQabta4cnJCELTJ1To3tzIcjqL6XAg&#10;M8to9M47d6fSRLkA6JQUG4VKQxlLuKIG36PZxZ8ItxzSNNZejLzh8ebGjnyiMuOrOrKpupXOUFIh&#10;qlc2DiVuhwxbXUjESKy6B7uw6dy5U9WrPYtpg+53SV85G2kUUfRx+b/T7w6On/a2+x5x3eOTpwQ8&#10;Lk84QeiGhSgClyMoPUXyIu4ycpPOVrKIRx90cCaeEuHpOvezQJaGQJZM1a0R7hRlWSDCP+SgSPWI&#10;sTE+QkClW1PKEeC1VfquA9tH4GPLjUiFvF90f0xYeyJDIRjy3vHoc9Znrm7/mHOcwLvjEwmwEHN1&#10;61av+HF3C8/W3+gYHgK0K3JzEg8RLQkTRVlPj++fdB77sKYhLx6NUBvB8f+CVLfFAVLJQCFR0pIb&#10;cdxvfOu1H37ta18vR0+ZUSQQpxDUPOc7f+eGc1a5ZpCi9FeSqb6JmwxzhTVWkKri3y7qlEsiPdNw&#10;xEj+sz/7puMZE6bawbTEVh1AFGcZuQLcToU72rzMlLduvUUoz0WnG0XYZrhN+qmwzQFzRLOnREeB&#10;0o3oAzrTKhWXGI7UTEFzF9AtjRLJX0GUqQUhmji+iXDciI0mO3ikzC01b7/55psQPMUl7n/jG98Y&#10;PB267jpfQE2WL+gUC0YK0hzhnP/xH38vsFahE5GrKmnUsrMi+V9SjGjJXsmBs4HRZ3/8BBMkCnJ5&#10;Ut7Qekshhb5zpNj1RJUfPQU3NQ45lu3kKeq8OrIOZfMhYXnAIJDSEbftgV9Xz2savUaglC0LYmFG&#10;DGWy0vn1xSr3ETuUTh5p2LggjwawrDT4dq5293rb/xb05NgMkUHYfAe1R/tGFgbxtxWheRsp0hg3&#10;ANC6WzeORv/F4wqcJod/7yyHCqN3cnhy8nkcY6dnCu2XNHTPH7ptrJfQIjjSmD5GA0dj3cb6cfL0&#10;RFp/zALxwYyQNNM5Kvy4Vcc6vsb6lmy/0NPdwnTQ+cbX/pzM5/aAldHywQj0U5CRymJ3iDlDk1NU&#10;w3CqeumATABiJ2S65dvY44hNA3D3xo3+bGLwC+Hum9/8BrjjqPJRaCqL0gnOT0Fc//Jf/su59Yqw&#10;dZYXQbQbhLkDmiH46dOhyaYiBv8OIfGh+dZf/MUbc/PBRvyd73z3+BiTQByr56bVITSKzscWJgD6&#10;rbfeCsHzxYs/Pn2KEUAX3KjOtqui3/MWVWthdCUYXd4Ep1Xqw9n70yf/q1X4st9Fn91hdA21RwjN&#10;vS9TfQmcsdNozyHow/PJGtaEHu4gI4JGALd+JWXKt6TaWTszjHrxezKfUJ11G/0aldm/fau2WtXr&#10;3sGrmrssQJFLpgeaCel0f7f3oUKhOueygzr/sVVBBFLopyLECsBhCv/Tuw5r8n6saXS7A9xvgkj7&#10;ivr9KDrsFvlX6OKhG9oiLELsHsD/QWqVNL6kOk6yZZpFuYx4mUwIHXCbJa/mbk+L89fGHp+OKTZG&#10;MiqsLZFFMVd/n5tVtVpF1Zecrsy79p1SzKVYw5GZSMcK9il0efA6e9TLKSIorBJTtFVvdR4uULIh&#10;2U+eyNW/MqRqE+i8d0nm5TXlX88Zk25lKm1Y4pJWaB9dWA6cFkbV6V88ORi+w4ZOXO53Cpx+1O8x&#10;gPaL2152l4lpWB4i0wGSPYUTFXblYR9YCoLYLukQJJPMmoLR8RLw5KJ2BmXbxcgBGMXimQa9l8ht&#10;A+VvH2+k2E0UZlk8tMLTU2H9RoNe9728K4m3APf9YflxX6/ssvdfUaiFzmTyHtbPwegDNPdklVRh&#10;KijTHwgOYRTq+wn3w0qb0DRJ1cmBINMbYDi+xt/rKWZ6FXWPvAO2e0wJV157/cJ2vpawlgOvBgfO&#10;wOGJoBiVkOJgRawmHWaHJ+yPjOiCw+kC9XQQiFZ4QBZdFSgkSWEZhnqVKOOJMXEWRqbuVHAVxQnX&#10;HClK4loEmnKgs4ByPEBxzr+LJB2++iNiRSt2yYFiVOGb5Zh+QLB/ojq+T0okvg7qf/jbyyQ8qKQP&#10;V1diZqxtJFQMaKXAALoxmEofD1lpEkCjRnohuFUH18naKt+omBPyP3tDD1+NbtrWouXARebAaWGU&#10;WBhl+RDBR+KnlukR34AhgRTiZRYYQRmGt9avEc289XsY0UIzmPLdODS+5qJJghEj1hiF4qUpfEHs&#10;RaUNL/qcusBtwDs1ewnAZSSAzEMjplZ1vX8J7OuNOhzAd280ukPObDqyjuhSIj70iAOj7ulIlO7u&#10;jsKY7kklH5Etmj5V3ekX9/rd9+wkAIKDj5Y29SyI4WOe6JHqnjYIGCoTngbqT/edhKTzHpFPYYwW&#10;/4Ml9hCYuNaKWjJdePu75UDLgXkcOK1S/+z5pwfl+0WnR8hLwnra2HeYwjLVhMd8Gl3PUiRBlzGS&#10;Co+sxUvXjugQ1fifJTW0Xgl8GVvSb/1TvSetNkGIYW9QfgyuYAzlPe09hc4U0H6g8z4thxaYNfWW&#10;viNmAo797oeYH6zRDyy99uPgUoNsARTiDoURo0I5gDh8uXjKd8Rzbwwl3/eUr/hQ1vR9QV3AnHYq&#10;BML652St6xUbP7FYK1KrWzmdDBQVJ21CEYd3ex/x5UwspO0IajnQcmAuBzaXRkOuydvPkT0lIdnQ&#10;LlFUiJI0cAYz93AmDQwlXT9UfltOtbJUXzha2E7CjwmgqRT8CkRreKrsdbCzDjJhIeiBfD85WKl8&#10;jyWjsvPxqLNfdA/Yw83H4mfIfhDCNABhIdCBsDtVmBKLzyw99VS97i0MqYPyAz5+va9kUt+BRWwa&#10;5Dm0yVVVl3Spb7wOK0DhTKbh1Y/4xocEpf6mzxIFfgpwI0OZpDVn6LSrO76jDD2BzUfkhaxuH7Qc&#10;aDmwDgc2h9EQcFjdrlzKDyRmYhxEIksik4BVSAJYIKxV1kwptiAUsqHteBrkDp/MJwb8xLAfWxst&#10;jY5rZ/DRf1qwEg5l7FCRB8N7JQc7C8IQNvFbekDoIgmzKlIirSXBIMryneCTh4FrQqUs9EG5oVV3&#10;eEUIqyK77HF6t9d9J+6L4rRutrPb+4BTKX3/lsXbeoaZTOOeJ5hUWFRApftWLJSNLz+rXi5StsoB&#10;YDY2U6dSP7t7b1x5W5tQlX+B78Frr8kvZ/l1SmW/Hng/H2ioWbZ+VWk2i9JfUThFKj9PSXxzzmxQ&#10;0KJXZmuxqonO9/kGVZtLEPkQW+PZ80/8+dR/f/XsxSfPGzdTQ0pm+8PkqZrLAu82LKI5x0+l1HuN&#10;/l2JcN2dQ4lgnV1tA+0bPUNZFRj5sJDCKmfIZYFUgVOSRQMoAzcElNkOWVUji6t6VuFOXksBOwKu&#10;/fYIgyCb6BFCD4WLCXlmFOeAqwCfVAz59Ewt5s53CS+SIz9VVIhgJwc0B5VHQcpaomWFgSQqSGxv&#10;AXRqasbPRZfAzuUqTey5cmiqai4iY4GqiVUxgbEuLeyoQ80iZi33d3ofvH7lJ0+e/4LN+/hgaS9W&#10;76MrnvPmXnQpW6sfBEZHq3B5we1WE2sA526xXc1tkFrci4p3r0zCNyTZSEIJzJdUlhmLZb67TWwO&#10;9DRCrtTphx8E67p25Sdx0zR87EgFS654OJ669CN1x7FtJd5HeXr9ytsp8xfPbB2quopzyS/G19y3&#10;441MhQxVuzTBlSur/SWePf8MtclvRiOQJ1HPcX3ZjYkQVPJuupR5LWX1StCVfppCUlVNWn9KOhTE&#10;vdfzVrcnz3+Zz/Kpakfr3Fnk6VEP057OvOgcoP95SRYODyebgXaRrkaJ7LFGH23Sr9wzOYByP6rs&#10;+qp2SDDXrvxoMn/9qkfaje+AuI/hCFlJ7a5oNsXtJoLFbP5L7pwKRp88/xVabfYZwhS4z8kceY1e&#10;jedV+4FYMNboo0q5o0gIBYWLqnNMSGHG1Ex9dJtaH4oOI1BjQJKDHrM0dKgeH8M17gXzc7H6mt6s&#10;GqfW+UpeKEeKp+d40lLqAU2/7CIUZflRnHrip32X4efpm6CWdnoOc0bvSxZ2V66q4dSJAL9BaKj3&#10;tWm1A+a60ysDyOh5+ymFGkRdExCz1G5yph6ehsk1xgkpuavEO8UHUE4/ZobTmQPe0nrtyvRencQc&#10;/8MQGpTvu4wxmcbf96+9Nqe/1t+lv9JTD8t7Ml8khmra2Ovdr49AkuErJt3FFnBXSDL9niB+vg98&#10;vZTnLz47GL4XAag0q3iBDgP0D679p0j25Pknh+W79VemvqdeML7LwA5C6m1Re9y5/cPXU+YAHC59&#10;0co52v3y7MelZT9o3HhvobvgymrQGc2OZEbTYflevQmgDo2HRdEAnSfPf344RNEZCyiJCHUY18Kz&#10;vPDClFZdflxD3c99VZm/88a1/y0y+fTZ35SEFrIskBpH8XU+Xtk60QGwmLFgEI6DziG6JTmlwgPQ&#10;TZmkLooGUpeDKTkze2mDdfQrE284JtQknnxJx1oSp5yzxwejjzJbLKqwJtz74My9ADdX6qmZj48X&#10;m6hbHKyU2ZdGI08j6l1gUEBbHqnp33ycZPzUQpMGiq9oc30y8FXtEt0/lW0kVUFdLQo52F0uxDTl&#10;y+RIkLO0HA09MYr4rVpgNkWKxKVpUN5lf73aPVENbu13Ru92Oh+Uo/cG5buHHGE/uo+MIPOrPvdL&#10;neX38Itn//GAF7McWqNmaviJi0gBeKEW3Q/dUyRZZgw1fa57nHfS7bzX7QCRZiZ3BFw8HRpVQ7WH&#10;21Fh3Ln2/J386d/LLi8Mmvt5zjFfBj4mT7r5EiXII0H06LiDMP4a+qfKSwNmXKGQfcXs5bTlpx6B&#10;7hGW+6A3CkqXM+Mn0jeNNfthLiSJElhiVYOa15rpZz+23nTHtSatOoz+9yaL9EqtvjyX4O+s6n8p&#10;sbSFmoXHjwB6sBJCpzA0Cqp32tTfVN/68qDqq9b3hBXAZOCMruxRqKaEeGjQzxhBVXO4iGid8QCo&#10;VZO7vO5sVdNIPP+KtzTBcDL58AONCxcUreoC4G1VkppNMO+LDnlYMrg4zjYdwji3g7nPwG1R5VUH&#10;N78Yitj7sEZWdN65F8wPolwXT+FnjqHkeSoYxQLp3tULEaNw7zQf9acak7Ul+KhqsDoJAtEbavdz&#10;KySsCxEneoPecufPfSNm3tQr+Icfg5T3DFdTo2ZErAGocjMFMJ1PdXF/CGJ6I5OJSERXOQ0lQuJA&#10;CrCmz3t8IfJGt3Ov191HGAzZcoqWDOMeA+oZ9/EiuHbl7aL7cTnaZbMC6Xvdj9yJmR6AgJ1OhzP4&#10;PrRsco/QboilyjzJIEw8FKSc6iVxct8ojqTuDFYbgzRVxBDSF097aBLYRvbJYYnUELJVmuzUGtFQ&#10;cWem3qmponNQhK6VtFUJKk6aTlqqVkS0TfK+mC09Uib2xHTqVoCGqcRpgubpZK3FGWchJlfvRFN6&#10;31pVawgb02ZbTd99R06BA4VJfDTDmXhb+eQuEX0sXZNIFz0x4Z0rpsQx3Cy1qNelKLd+6kei0IlT&#10;Y001kGcmDa0gJaSUGbvWmHCrzJ+ijGrVwUKiMwyyg/L4Qrn6CRHOUfl79w2mqIcoTM9efMqdxR2s&#10;FHcTYco/ug3yCgieqRkzaoaxSjxZoxHMXNnlZvJZcWNzGMVcpfOSzaM4Qi6sn8y8ublgGjejZ+Ta&#10;jOlxW0/edrpZpqgfZLSttVP0B29/ii7IDlSFj0qTz7i7JB/41L7VfRFetXlFl+9EiSLGot+HLPGz&#10;YEXjjbTKn3pG7ojUum+wiy/xnTS9eXWZbQ9YxEbFd54//4SYTLvFB73iYb8ATw/YTwWYopLv9T70&#10;zqud6IKYbjsdIBLaKgbCy3GPiU555bUfOhYqTTNYNB5yf1JmzqsUU9Io0sDAQkJDL+lElOWendol&#10;Jr25Fa/0h8hNP8fkLylhPMY0jHLrVKWkKugZ/zM+K5xQR8w/aWj6Ib+oYABoVHMqca1Hjt1vA/ED&#10;U3Lnzv3WQ4ChXgbT8meMVWbsgBKFa9bHLYVNsHQMIqpCDIDUuaOPpQQuvEaGOr2TQ1jUK0iFCWJF&#10;cCTTrJbNl0tIpVTsjUZU56++VFNdpK6jj00Q96zIK707fOSgQq0dwpn4JObombihn1FHODMYfggc&#10;12ib/lpDD43KmP+wqiHcxFrlUstAzEzpinFN+iaW2SUkzT7aHEZ10mee0hGH3EsKAaqIDQxSo2ed&#10;PUZMoOG4CXPCdNMZJmjL0BmJEzS6JcaXf9BpQFK8mu6XnY9SOLvIz39zeVW/rHg6JiUaNXWf1IWV&#10;3sSoixTdQ6TOcvSBBcxcOaWsKI/eE9XkKpwNPWbFxfvkjwSKk+mnT/4nHbfX2XU2H5Ib1nTbmoUO&#10;TklNh0xX2m3VuQNSjzq3EwlRWZk1hnSvzADIiD5driIk8cdMiO8qU9po+aBSvuZmUsNHvZV/Vg09&#10;ZriISQqp6XKSZn3afSpzM/AvCojXzZ+etd3epJIeXS6aI5pYf4JI/4T540+lp9OvYGMAR25WshI/&#10;43L/pKx+Ft71NKv2QQNv0lsCNIJYXqdo+urDOZz0C7ku444VKbPir+KCSFtdo8T43gvLYwguIR5m&#10;IgNN0n3f5HsfYiblsqr5KuoyxycXcFiL1/KpJaeoqUfKMBzsONyh130XG/1OgRCACoU0cMdByulO&#10;UbS+uMmk4GMAJcM5DPGtwAR/iz4ZF6oS4dP2F72V74d8UDXAuDqrXlzv+eZLTCy8Yhn0kN5lvcWL&#10;JH1vpd/LfQGrHEuNOwkBxAKaP/UTT6wBslzRyfSohrNjngkuxYqcKE+X/MYY6iifNGEIkPCcbOGd&#10;+3GCg+pV9a34Mc4u05QJqB5Gysh0YAVZpcSUW6c551llyZdSdZF7Kf3+YycuKiJqvSFyA/v6IDUY&#10;3el+xMoJZlZQG12+xA20u8uJI1de+wGjWjozrk6ii7dEDL227HwYkJ3rhRvWXW8HUGABRiwv7fTu&#10;sXxfGeOnrPIsaCJuR6WygBN1j5akgT9cskgVayMVxMB6+L/bezi1Uv/Zs//olWhxKYCJzrNbfNRk&#10;Ffv58ycH5TuB0S5I7CW8J0J6wCg18upwVCFITw2tt9gTogUo7ojbMf0XCt1CntETAlgnrsqIhr8O&#10;C1yeUDXyIx97vN2Rwq4LQIGqYFdkSJse2mf5Yw3/eDWxVBjHEtyUhXSyFCdNS0x3cx2fxUrDZN9L&#10;NBuPPszLkiLJq5e3FcVirC5Ap0ipKKna6LNnf+PWKTKhVKfD3o2KCbXOQ4D2++GbEVWu6s5XW/lx&#10;LZj2TPB6EUsI95PZLSsEzgIr1fuvX0t+EfU2+OLZz7WInZagKUudKzexKlincKr5+PnFs//LJQaF&#10;KgiI/+Hr/3k25SnvnEYaPRBpneGjEguae7Akhl6qpBeJ89CKpnFyXdHNQJnoWPE3PXIbR0eJGbVK&#10;oF9uNM1oIU0wHw6RELEMKi/PiH5fA3kaQCOj1IWqIoXlYwGqBtVjMqLxqBdfqELQppv5UxFc1aKM&#10;SrHi7y2htyzDcnM8nwYlzkLMwQ9U86bmIRYi7oxGH3q1hEnoAPMraGiY0OQdOXsw6OMYKzsaM1Lq&#10;IZLsyKr0wINRQmHNQV5lquS+eQJg1D0qZS6LWH6QLXhwj+9T/p6TgowGZ0Ii1S1YNHWlzKPKiY1V&#10;S8yknrgR2SflQD3LuY/Nl9SINWXGPLgAPPHx9/i84Wk16Mm1Mx5FAsb8ZPr04pgAG0xyfaIReb1g&#10;bsOTzB9yQFWMcoOA13HGeuPaXyORZVkhZCJxBmLmrPu5BcyaXJRrWWs1Mk91pBR/qjq+bgSEM/yN&#10;euona00mUmzJdMaL8e7YoTj4GQ3j18lq4qrIkOAyup/E7WzgorewpLnbu49hahZDoxZvXPsZsXKK&#10;zp7bMV0eqgXr6cwi87qAulJ0raAw1hvcmkUOlL6k62h2rHgehZ65YZQ8N4fRPOTEbsexp1bqmjXu&#10;V0C5pJ7NHyGFiSOSyIwf/A1vvsnLaDNxa3qk1ppQxAr+s9Fg3LgJUKb6Un0oLqG88LMCOZRQe0Xn&#10;w1LL6+5p7goeSBpTUW5c/kIFBbgZ2VO/Ybuqk7hnmwR3jvSetf6akOExkLRRC0JOXy4hd/IRLUji&#10;aLsohAE5/OLZ34EO59EFGxN2IRJOdYiVNKGoyWViWqSgYZq3yMpCXl4CvOhDlXYXpa+6N46G2jvX&#10;fXd65E3SxTQMdu/03i06t/PhiakXw9WyfNSkd4VTioeQdFlU+3B++GqvTWCU2ioiiTYsJRiIzUuu&#10;XiCFLo9CblajcaqmcV/JM7gsZUVelo6G4wMH8RKdhLtZDI3EYyJqGBpEVjcWla6y8qdhY6WxJkCU&#10;XIlgeU9lCQ2Zb4bOpXSe/E3VmeGOugquoJ6u74YII2oT03nRfUlovZtsfzFhO8JW8nVNO/3pcgMG&#10;QEPqzRHhr7NLUirKEQsjdTG2mU2zYZmXJtncDrPcIcxnzKTGqrqcN+nqaoIdF4E7eWIe4M/nWmiw&#10;h4zP2Mcl9tqVN5Z3iTBiIB0rPJC0KPVn8cWZgM7M1iu5YblDMmYW2rFqYVpNjlNfFaM2gVEPMklM&#10;wU3+lsKLiSpMzjaTz4Jxk/BV+5Xk2YCuuPTUviCCEvlXKSw0zTmZR4Wh9VeDyDkXN0Par5WzVivE&#10;i7Mfs0eZwyIU80HZwVq01+1+YL+lED+nKJoieKzyyNM+rQZEttWLJj/97HWkKFWXchsonsBhBLjK&#10;D6ZbYW5tQ12KYZ+m/QSpOh16LQa9oonrLZ6quBw+JExonKRmdTPM65J1Re6i8s4xeRFCc99TZWSk&#10;Xr6/o6pNOBtdu/IDNiNkt5CUl3TL0WGDuTm6caXGAeW4kT7gVh2CV8Lx2TJ4ExgNu5vFaqBCHcLr&#10;bpqdMnEahNn0OUWwO1BCvNnOtOCOBncgr9rP7g4PbfqJzN2zk5xQRw19n9dhK5LmQkx9nDSCnska&#10;RqGhtkNW0bFz/utX/oNlUlo9rqBrirrqZ/VFan4snqh+Eknz/DV+WWYpKTvmj08MpDmGkS7M1v5e&#10;Nuk60TzeWlqnTaUjL1wEBapJLc4zTeJMAz0mUeFDE6KXyhKV5qccz2wMHBv0tfOsZ5V3QFLQKZNu&#10;6iLqbF75ZePvXkNCqspKQo/tWGOZgcyDUSsvibGhnNmCr8AReE3NtfivzOtMEmwCo+4SKKeVRq9p&#10;VEPdO5Cim4jHtXX5Gq1VZ5lCEMHgGDxqL/gmf/SiGYdYdN9blTzHew7396rk9MIUEszwq95tXYOm&#10;kmmknH/lKgQOlZFoNPrg+YtPLJPuhI3cOfA0JViQmQbecHSL5eAkJFLZMdv01HUmQyT0215oitWq&#10;uNNHIM2kJvSNgpbO1WIo/GQhOzHdlY2CrUDJ5/Elz/aLuP1V3B+3/nJH7nhq89e+6RQ7cxfny84M&#10;8dMj4quo3bIyvc7JJN2LHpLHS5E3vDaiN8DOA6EwEHuAmD9IAA36Faumt0NECKZahkOuwi1vvOOu&#10;gVTbiNqGiTaEUcddlqBUcYETRLIin+s3hwRhSx2BZjvO1B3n7//HGDt0rCZz31NZ1TUb1DnGwHgk&#10;rIJOCpj9JDVElZn5BA1RR+vjpdea8Mq6b0rv+gkwpylhUuKboiqyGe3Kg6SfukyWYSfNEWIpWpIF&#10;0lQ7n/Acc4v7u3YojBm/pJMpkf/HV0Yig76nRqbfK1REeZ+1gpfcTRu07MtMAksrrWJhuVYcmPI/&#10;yi4+CSwEph1AJNp06qoPjpdZo2VlVW0tg3s+sDr1Tu8CX7nvfjZ3nAQMvuqurrN7aQMHZ/p0L0de&#10;D+tq+BegKmHlm/Lkmxxf58jPDWF0LEYhpYyBUfUxX1at0QcKjq/a7/g6vlF98xezTEZGlWM3p5mM&#10;psCp9ny2jy7vtVNPI+Pqs6hVEkTmCbNwX0GF+wivI4CJVXv3GKZ07sfT6JPV39RFrcPT1UIUHSlK&#10;U6YoMje7gx5lhUDK+hXv2Cl6h33HISbYIWw82yzvTdIJwiShEwnvROO6uOA/CtSDOOCggeCwvKhL&#10;+tRTtyIV7Mt9svwQ58TP9PmP/sSXv/n0yf/CTsdHw3fZ/BaNO1a25A06Hf7qUvBCGGojb1Abc3m3&#10;cyt+No9/GD3HK29lZk7kQb/jzrKL0q+99kaKqGti8hAoaY54vdo3cfFhVGMtDWTXuvBIY8neFQuT&#10;R5G4HTyvoDEb3twdk8hU5xxZx6Pxpd/IU242eZAQq3ToUqJPqwGijMVXhVNBdnyqSz8nBc/o9/Us&#10;6y8u+S4inRsv06ipFHCJzdS41LE1HiT1ej38cS1UkEq34pzI4C7JCuKZ5vBX0lnCPTblKWwM56So&#10;OlGpxASDZskSE3+0DRHVXrQ0NjyRoeXPUfH6lR9pu5TEhYoV6ujezqhAZFMMrH7ONuCyljn/Z/WW&#10;PmVpyYok9z42nn2EByUB+rxROMWm8RfCHT1ymDFKLlx6ajWQiEhxPsJr9krteEoKz+/1fGBEVMbS&#10;knok273CeLo6rG3QlvV6+r/6be4tkau639TloaQr2pHzX/vdOz5gQvfC70qmBjY7eK3Jfruxt60a&#10;fefHFeW8sTQ6TZYhIIYrq/aMZDFlcfcNtiy85r0ZHTFeLFVc4i43Vc7SHFePo8WvV414qpYwSqIO&#10;c+Iu8UwZaXcykgbaqtE9FcWoU/X62tF01/WMBPzVGkXCUt0vYgOJ3ZsekTOGVHykSkX4fwRGy6XU&#10;gqizb0g/8qcK4gwUXtA2Pp+SrVLSEi0USrWfyW7c25sW1ZCii5Qs9XIYkoK2RRPENKNPbQpJPVYJ&#10;POPzR3vSuu9fpAqdipZQU05v4Ql9yz15dd9Rj1bPvGuUSJx3p421prEb/0ubzs8MRj3QSxRL9x2g&#10;FKTTLJGvOnd0O7EtG/NSsnhhlpMZWtRT06l5tbybYujqFnLxEzmfqpdNvIxUSQzaB9xDJmV3Ztl5&#10;Vzr42FjMMJMcGZgnG7wDYGeFWrc9+Xt1Uj1oojqx6chB781eBQzU6K16UpMOOll95XPlyhuElcqt&#10;EuYbzf/scSQGaK1+ASKv/mUOqKX8t+rG3KThxONIkD+FJ7+hInLJs3pPgTKvaMvTK8KpWgfbpEZW&#10;dNZ/kWitV3CxwjaSZYvE9awqpWAI6+e84RunhdH6UI5z63zmEr1H0stiESh4lzg4ZuT0G36SHztD&#10;yUo+QCkulb+0HSoC61/S99zZK8tAPbO5xE8OnPV4LjJZske59pIiB+e9Exv/+XjPpTDUqIpis9vt&#10;vB+AlWXwCga5U9EJCsMNIkGwdfodga/Cc7ATvx/hx8vOYZW4cW8lQ+RNapqUNTbja/1KyK5mdT58&#10;kSmqxoCKXUsafT1+XczU2Qgz7pX1Tu4pTE1qLkmSsMaAcYZQHfd0usx0NJCLWcvFVHkCqfXAPHGs&#10;Xw/1seCTrmp4rs6oIuGNa/9BNqscad9DqXA00o/zRLVGtqsLXpzitDAabIi/A5y+PfzUjRyENI6r&#10;q/MowGCBS2nVPCnXxOMMeknMEjTELWe1sG7LxnPYIue139Rbc9NUDR+JG37iLZYm3uFsKNaLdBBe&#10;iqwcTAtOIrbc6ikUyI/y3uScf5IFk7jp5KwCkYkYHgdEexP9Ld8sbU0ebjTbmz2K0J6EJvaoeLUq&#10;JOVQowhLiBvpL2vtH7xyZ37FL+9HVj0lMURkqQgIHU0cUKv/fSot4TM4hdvnXiSWXtrVOfW0qm3z&#10;N/rYRteEGTQN+Sadp34iDuGj1OHUI/VvRJDyjru6qrQReeu8dFoYrZel4Z4coehbqg86PgmywSOG&#10;mTA0emH6OZ/cGLBTA1NjO06MWfrubI5VcervtVE+JmMx0yKNKrcOY2fTIpsw6iBgSOT8Z89/4RR3&#10;8mSgvkgBaPqEwY+jO549/yI23k32rcA46YjW+pEcgeYDa/FcRfo72pOKryNL407zSxmaR6m+edvJ&#10;nXB2CTNWPLPz05M8ITUv4lKnFGvM/dtIlwTj4KSNvf79fpeG24l+ki19pOyxAEUgNO7YF0eLMJdX&#10;ozdYhZUpX7KxNQgKPq/BZ85rMl/XmYNZkUdVkhtpsnPRb6FNutTh8GOXWRvr59npzgBGK6yjBoc6&#10;0+pwLKrLC8eIKmueu9cK/KyhZ72tEju0PNrRWorG8zocmpt2SQYBmvXP6kYQti1LBReQNKOnIDne&#10;ZXQRtsvx93gP5jAyEVvQ+3qsRXo6BRyHUn3STJvFb7kigY89vSUhVBBs8YcvhTkDgDKkze619aZo&#10;ofFEF8MeFxPk3LFnhN3NfOLYwxyhbjWLXoEUoVHaY5EIT8RbSgGTXr/2Mw4m6HEYYrRLGsN0VDw0&#10;7h9ykJR1z/qOoMvHDR1SMtHH+RmHra17YdfKE79YFcPepn914OVXLTqE3pOqlByrJf7L+mS/lKwq&#10;rcruLJ6fEkZr85J5Qa/JEcCCO8IW/gpN03jOsukc6nMLTeRaS6f78IhmWwmhU1lM/VyCeAGd612r&#10;ADSGlKnXdMI3RhqAxwk2yCn0G+6hjH+In2YumNiDj/D9ZHnHcakZgYItCiJGjkDXZ1kHgI4XkfKe&#10;pWxR1VCv9fuVTIvCy2i1ujTKXcpVdM4UqY86aM6HIoJIpjCJtUZpWNJ6XL4YqW2/Dqln+gJS+927&#10;CEeo8n4WCyiWIThpcXhvKrbLxajQGlTkjlF/JSZvydprZJSYU85ohlJhV+ZT9a6Y4LVDn5iqUuc1&#10;xtRA6phYGD+eJ/CuzH6TBBvDKARTYeCRUTc2fxZY46TYH6bDijMkudOFxJ7k9qz4hIQVyoJl1ula&#10;RPYxqMn5IK1lO5J2XWhaIDzWYbHKu/rSBABXszXKiE/Im3Ov6nYO8sQLD70T7EGv2L925Wd0Cx2r&#10;UH440IFOwytXfmDZh/ywBjAylYE3F9ri7JE85phcoQZxRGhYVELy998oeXUHdXqSwVlN6VGLSgnV&#10;2qgcsKKakT2/APQHVdWioVN/9uvVAItw66YIcK+oE1UNBqHkv6hsjiImtqxum7NPsbDPxBYajnjR&#10;HvNk+KMVaF/+9ljui7iOiysbfLtwV0Uw0ncYLqJL5RYhNPXBSkvF1MZZhThJC8UayNEbfFZoU+fT&#10;OpveuPLXtZ1+RcgsjnXC+FJ/zonPi70bwqjJwSQHiQk0YiCZejkY1oSa+aJjHqV6Iy6Nv7kIFDdt&#10;9cANwPihP3G8cB7AswwyLauvOoubpE+i2qKMQ96sX2nYhTg6eXncUKldOujzF59ynuigfIfj8ApF&#10;DIC3iXV5ypkU5KezU3pfMSFpepsgo4G6tJJbOZS6xtGi2WIqk2qARShFT73xOtVhg8AB6VcOQmmO&#10;mrCjtWl3jZQmCuDKGp1hgqgFfy2T7gpmDPpVP7Sm+avZyjaYRc6QzLWzqhOMhpS7pcU/D8AmoerI&#10;hE/sdEIU0IwiGSGYk+Zsn2W74ZUPMqBvued7rWnDvNZ/bUMY9RhKo7QC0MwOjEEHMb2Y4xno4mdo&#10;9/mPgaJKkMC0Nvrr7/KWvJeJOGcnktyaa9Q5CcL5jTrOrgDQoLJOa/3O7NPoX5N1GxNav48z6aC8&#10;9dmz//5geI9TndUnOzshhHp0BZEG0LHQX2U1n+wpns9tiDXYVktKsEiWnpu9O01bFh65LwSNdh+t&#10;CuqTw1wOzYToD/xFvuN6eeOkWZVTKtQIGUl9QFkWzIUUsc1m8RGB4sxaBb38xIViNfRiOoz5jG8I&#10;2tWJx8unhIj8Xep4ZAQFRCJyiPkYmR271t7GNeKsAZlTYotKDL+XeG0Ko1bQLFaA/dP44i6u+rgi&#10;051DT/MQS4hagetkNwoRNev08a9kN+esJmwmb04j4OSLgVPLrrUaJDTqRVK1eGV+uUjYBxz0LbWw&#10;4+jQ+NK3FYN5gk6WpPsacXNJjZvxV8RmhbnifzxZqx7zGcIY4GAMh0FZg/+RV3bMcn8QLRIosaRz&#10;Uu6iUEmhJiO8EFgoHOlyv1Imcd7UBbmm4CPvo5WqNQbHWJSbOGNd5Gdx7wwa6Ly5waKoVxqjb4Y0&#10;Q7vgY/RBbB9qoljgveA+ry4Ui5bkRaeqezJtUBEcsQlA4bEVnCT/FUN7g1LmvrIxjNKDQQGPBqO/&#10;h8X4qqRR35qsTP5l/VfOT6lReD8+9XycOAsvpa12zFrv2NJf8avKP75EG+uLbXzVVd2v31nNyfRa&#10;Rd7yLxNMGP9IncXUWbYU90rVNqychWuOuD3kB4c4yfE2ve00df5OsqjGYTVKTUuQdSWmIl8Ucaqr&#10;Cp9jUYsJYLJZV+fNqOuH6JFp1jovO/TZ+z93+AWGogAOy0fmulo8TBxxJOfqMl9Wiln67duwFyaW&#10;aBUTzAawh8uPFH5ZJG9SDtXUZnZiMKYm1BCLjDiwi2Mul2RKU/r0w/djszhjn6jk9Ae7PQidq3c3&#10;s3KwPSx23FVdZZMabvTOhjCaBc0QvBgVy0dUjPv6X3WtENpCy9dluKogIiRUJwgFWWqRBZmCTXWO&#10;k8TPetG5ZXNhk7rtFIUubN41LrGGVptJcuMMTLirCPrw6VktZVBFaVF5oajZBJjuzFs/SfnV6KpX&#10;gHzIdszKmJ3yYiUQpszP5Lom1f5uXmlomiUEOOa5J5F42bVXqKThR8ikU9oudjQf5PshS1i1eVG1&#10;QBlU8Nazq1HTOqyTLnwbHDKj6pn0b2D1kD3BVTykmiS+fBCtU/Z5pmWlMWLXWyPJuqKqqfMRvnj2&#10;t8+e/7LelK4gAPqJ1k7Le1g20oCXBAU3hhALo1hwr6heKdIuqp/dSENVUv+aFsrOjS0bwqh78IQ0&#10;msd2dAWB3qS0MjX2az8D0KLKuh1ab76qb5rRAcaBFqPVDneq0B5OWu+CkWNcvFX/GTdX9dd4IyyU&#10;QUy+s/LV2ZbSqyF3Czqrv6liSaKviHWxYbioMXAVwfMrBZuKsKh6JqLJTnVF5w5JwaLWbhOyqiJ5&#10;3cYvSPK0mPb5qDHLzj4HIHOIMSHmODuPD+Hm+EmsOUchKPIRu2RWRpswkjcebKfiwtKXp8QoEMcG&#10;u9DX9DemdoTr6oz1cS3Gnf78CDybnNX6yDGqTD8GlB0SevRYol4dlh8cDt+nBd2Uf8tPmpJzkrFm&#10;kC6SOcwNHVIyg/sSXDqbq3Ijjen65Vxrw2h0FLOAj+eiNCoSwbXFpXoVFtcoAdUY7iaSjn8YEOWR&#10;xzjEkgLf+c6gEgW1klaybjpBhZXRjee/P5WoYeNUCk+SQzXxVPnnesPDIpy30n+aSW7V5MpxYZm3&#10;acBNksqvKnsn0HzUq+ToswKdyAcfSe3iH1sMGnHEgsy7Gjs5AkvsOrcYDv24zjwYjPD3+pAvtody&#10;k7lnGANVSGRnKWRhe95cuMuL0cmDMuRNwmfYF4eKaPJwk/Fv6bWmtGExNU1NFbtwFTNBdc8nYqyg&#10;FEq0NBpUDnYxW9vZKJryI7yO3JTDOBwjbHHhZWGtYhdN/JRW0TptPujptgTdSW30XFm6NoxGR+Ev&#10;+2RiVPs8loB+sTTNt0RdzF47fiSuZdmOGiYgmKhbwhUhylgcTT+cq0ojMw0nSyjvWTtO5folHsVF&#10;gup7dSeymCi6Kss1SQaEAKQxvfGeR8D4ijtT93OaED99ridzLz6DfSPcRNG1V5GvzSLLK+Vot+qU&#10;Li5oHk+uoRRPEeTHUeX8yBO+PVSkAk9SP/UrRnhQP03nVNJqLPW62h2Q+ZwYadtLapG5Fi5ED4JF&#10;upShGxUWiTFZ9C88O/LhUZpyMm264yVNBt7d5rMCZKiHuuuINf4eLF3Kk6nmBuurVghKxle9phVh&#10;+SBMG+z0brQO9EszwNNr4OCY1RXkmaxqul2PSHNeeeSKkaXoXMvU6HejNYPg8VXnOfPoTu8dHOC8&#10;tEHKSFznjKqZRM7cqVIPszTKd1QKNtSS1dKGUM/MY0d61SIzepUJziQEda3OXq1xuOrkSwtc/+Ha&#10;MFoVwZpd9T08Aev9cjhivn2o8ykTtipt2nWjs1WHi0md6KBOFh0sIDo+AmKggcA5bjpyCyin2TTh&#10;OYvIJzoWn9TS4wWxjMzReZU6jbMoRCWO9z5OD5zcYfJ946ZL0qIZ0KBPxoLZl8e1J3HoudnnoewX&#10;dxbOo3l8zOWeV66jUFXFc5W6uOq3YlE7YbQJhVG1damZQVjrxKhju4wF11voYEZXY3h+CyN3IJD2&#10;u+85No8apdYO9ZZK7HQrwB1aln85D51IHwy819fv6hk+xR7VcQoKl2ZItcpwXK2orff25ZiO4Oxt&#10;NjHPedpw/0RMiw2LWcOj+eJRxYel7T1DsVPrXXd9yoqfq1fPU07u8hmLgz/Oad7lQ+cJVfe+NtqN&#10;+0D0txiuqmNVGXdFfhe+Q+ckwtldXm8wHQY3UvOR/8ow+6w1OU4uOAMTUhVyvRZV6FT3N4HRqHna&#10;x+raFRZIK0Isn8JOFiX3oyHDgc6DWbPXfGk0v2/hZLL9UnOMq2q5YkfHrnXv4TPkhXsBqFuLUuJK&#10;/bXGITAuNbCNlXlYRJ/JskD1cu18lGkuJ9wM9BS1fAI9gRX6Cl9CpljWF12iy1bpmiqJu7xQchwz&#10;uE5M6mTunJQbP4WgFtjpSQOXUvFkuiJ0yiTGCjwNXioIYmgyXXWTaP1laSSdHVlXmDZ0kZ5PZKB3&#10;544QQplcIYjptbeJHuCg1Lxb8kKILdU8aY4EZgUZQNgOiuQPrv0fDQbedB2Dzf4v6IyLAdloC2Ny&#10;/3QlnYkIpqYrx3Nm4DXHge27mp4OlANdkQGiqIm5RsrW3A8gUo+arcmiO9WrGnkwTdmoFzSso5U8&#10;8ycmUY+T6hSp2ULDAxRBEge4neJDxwDbyQMhhmt0J11pbClu0YCGJowLcyEvNpoOve4ahAVbooPO&#10;varKEjvN9lYhaVWnbH5s2u7Nmf+1f/7nf26eukoJuShlHDVTJB+dYpB2Z5prsC3XtCfbx22dhJG6&#10;r0R9ze1TIqM5HTyHVwEDk1ct09okSb/02dnvJje0BKbj3Mak+J6X+DnFgUDxh0XnQ4N7NNO40Op7&#10;NavOUmOsrJeSiU+0LWzpmbdiwKT0/e59WUuit4y7S/Rp/ZeclicWST263buwNOFP48QSnZAUDobv&#10;kNcu0YIXS3CMZJ9eGTUKesr6Gk7l6jTLBx6x2yKv/Iyfc6LJIryLvh5Pcf1ReCqfUT5p6Y4eoNU2&#10;Hxuzi/az2U5BcvEOWvIPllLNwJh+fXV4tmrVHdcRrvJitJT4U3R2mA6WvBWPKtbhVhnSaEycbu8h&#10;/4fLgW1lT7yLOq4oCCJ3rjUoxXV84nNiKiK5B5F7iGYriYyGqIWYUen8j0/78nfrTQkBnDYWkpN1&#10;dtUuX9QaM73bsbtTdcXl/QqeEOSMcAS1GQWelK9f+Vm9aerdrJ4h4X3KzoMQICzNpCHGan4ThqyV&#10;ZnMYhSxgFIU6XB0Ho77ZB7mpDdIchNaqw2f2JIoaSUObi1GSOszMt1pPii5VXcGLuBPfC5fLUORI&#10;nCHbKDFEsmeUB0NMgt1DQplYVqXQu5BBQ0YcT0QJ1hCNpORAgp71WcmPTl9dPK0TUKNl3tcYZLNX&#10;LcOpaqcaFZjhu8zqWP2uzWx0UZp5MBrvGkY1e9FZcYR+GHcwD3HTddz74ev/aTndPuxzbKJa0r9X&#10;1H/Tx56Y1XuSMJzXtTeSPaeJqKrTvF5TKRflsEGGzYlZN2VzYpq00mlys4qjacAFSatYdwqcW/c6&#10;ansIj+fjJjWKUb8uJU1y3hxG6d+fPvsbIhDjQwu/iLgO9ghEKojzl9CmwFA7SfQThIT+PcaTjDyz&#10;gug4x7nVKQJHQgeMCdBtlmZgD86BbyLLTJ/c8Oz5z0cEUU7OWz32ZSqvsZgZeSZCQ/Feck0BZZU6&#10;GVhD/qjVOX83eoiH7xDVwtYAvtev9OIYRjUbMXVVGQaMlg6V3WcJGFmA1WFW0vHUY8kbHQoF6jSj&#10;YnnF42nzMV9PvDLnWbLPuyIrSTrXBGdVuzPJZ6W0eK6s2DjzOtlnwoeVlGxiGyXTgCTkcw9lIYY2&#10;JPh7MqrwNUQowRrS0WAw/BhLEIAaSx/5vRqFlqhqv4ViGZXjvqQtf5Ac9fFp1+N3fAc9q6gygU62&#10;gfMJglHuYgxHyEKsJ0XxqFc87BX3+8V9hEFUfsv/5ACcSTJ19mGkm3NBcvWZehyvhzVs8u2prKKO&#10;d39w7f/M6w+ZPxO8qaPwFGIrne1Gpd+Q974NrMJWEW/foDMR62ZZEBJBPf8mBTVJM5VtvU3ntsWr&#10;cbPiTMXYzerVnMNL8m+YySlJbVLBtYqok92wCk1oWJJmQxiNHMP5Ni9nIw0xaI2dSTp0kpS0QOCS&#10;B5nsaBrpehJoUP87j9KAGaNnAjVYU617WETX/epm5DGX7+Fa4bURlcq7rDb68yPwFzN5p4OhKqTq&#10;oExzw3wETRzINAU/6pCeclgEs0FmIN3eTvF+aLU5h6LOiYSac8BznIqysdaVJUYMBP/b1usxOA5g&#10;Wo4hNo+5p75nox7bVCpnyUaLNmsVW89/rRdXJl5rcK7M7TQJzpCSRVk1KaJJmqjmS4aq5Xb2Ouen&#10;qtC8RqdpvlPBKONzrKdL7InlGsQfrzcZUTMugEdak8VXTmvHoSsnVAybe4Ylya7ChErqDNkwUtSx&#10;svZ9AuiC48tnobn2Eb+CEBp4PZ4KVvI3kDILpkGM74WtL/00b5LteJwAm6y9L/XQKF+lD/aVYmgk&#10;978hF2fDk0oJw2hcsL5X3GXRBgBF9sfK8RI2TU41ykp2rZtgaoJc9/Ul6V+OqNKE4FlKNqZt0YtN&#10;MmySpkl1XlqalXx7OTU6FYwK6ZJeX6RhnHTc5H7mmwICB0u3ctwZspaHL1SFjDH8Q39PzroTqDjR&#10;Iuc6t5C5TkAJx8lU7BihGvcMzwkBoJpJ5E5f6mSkWAbiT1lhIj8KHccE96qCqi9mqfLJoGlhP7qF&#10;OSSmJQwNU4q3SDqG0L6pPXSiOUbhxnVJCVn0fPbsWfV33dcvb/qocr7OXtC+vJxpKa9zYMMlpioL&#10;/IfZLWtHUQa5kGNY9jyiAw7CMb+CBka+kjHaFdUqSVmFJT+lCzHQOBRQOh9Q6zPMrG1u4wZmFW9Q&#10;7nklh+lBXgdL/EarUuYCrfYsGvW6nXcRNlnnKUcf1GRz11wl9X3obt9skdeL1+ij1mSsvJ1sH2oi&#10;nKLPWx3WhFYSqCBv2yAlGPoofvoA5HKndy8OyFv3kr9IWQ6waQ/51853Af++er1ev9/nL06gy3Mm&#10;n0ePHpFDJNvd3X3jjdV+QlN5guH7+/u51t1bt/auXWsaJh0CeLeS2VcSQPrhcEjFVe1U8eiK+Jzo&#10;irovIuCLL744ODio9d56B1EmM+ya38mjuJ/8JHnnfPbZZ4eHzItTOSx6d6oQFVrPLR4/efKEpqmR&#10;Gr0uKhvfo7hxoVH96AArm37dLnd5058WRhn2xB1wuEzGthqg9CbISl4KKBijqn+zHlV072lbNKq/&#10;V+3DGpAaTA0Xv+f3kikYjXY+vfTOaZ2cfhzbcnLBK7rp7Jhw94tZQVNL0b1PyBlCbHS7VX8Nekus&#10;B30x4bbR81nW1stxrwW5vByXz1vtK08i1Pn4VZVjPPVxyrtau5c19GOzl5R4Pn0EQOMxuoGHRwxa&#10;0CQPqzofxpWGmJ2dnd1dPCgXgimo9ODBg4BRKnT79q0f/GAcy6fhyEEevH//fsWZu3fvNodRivi7&#10;v8MlI2YCCLi9hIBPP/304OCw5qI/VfFoDgGcK747W3FY9/DhQ2lW0c4BSOaZ7qUmrT+cASu/RUqM&#10;3G+//Xbk8MknnwJ5Y2qqrJZz0DSoUDpEr/f222OPS94D8WmamBlToqA4qDS/4lGqSq06zKFwYIOm&#10;bNjilyvZqZR69QzFUd4RZiRN1v+E6TOGG6wX99WOwEqou3yxz7zbd9zb1Ecz+wwTc6ZuPT8n1d4a&#10;vcp1bzEQLm7MRU+1uTO2cHtjuB3L9znjMzFCr3koiht3IrBN7aTDeoHiS+rAiulQBDnZdXko52rv&#10;MkQygJksLqW5SjJ94WAQlEEYpKZSW9QV1PvlL3+J+IYY6qZJ40qNZSSqpFKTVx4cPAI1eGsRqzLQ&#10;pH5wiuGRB/GCyXVJzp6MqApsrDKZTk4VfvGLXwBV6RxpN4XrGxUv46e4WjCTjRA5QXaQaF6506Wo&#10;TRIN7l+QQvv7bjR5dPc8WBZXRVxM0sXCmqzD4tAtgju5v5mWhKH+Gr2gKk9pu3QPOsmvfvWrdUp7&#10;ZdP+i3v37m1cufDJevHlH4/K33U7Jyedra2Tky1/62zxd2triybgh/4CA9vdjhMcbXW2j0bbVxXU&#10;drvjNFu8oIY69pv6k/9PP6aI3KIYX19++SJSVHeaVAfKeXHqlS+/fH50sn8iYpQ51YEkfpL/7GfB&#10;4KHKVIH0qtSJLMK/OT556JuATnere9zZ2oYhx6MbO1ff27Ln/4l6qSo8GpfD6yUpT+DXiP+enpwM&#10;lLh78uWXXx6fHHU7V7e7NymsHD0uj393fII2sDM6Hh6fPOpu9ba3esPjfQi4cfXf8bMJQyINoPDr&#10;X/+aEbJFC22r7vC1uHp15+aNmzd3bujqX71aQOzxsQaaGbh1fFQOj4bf/e53F4EUAtpopJalNv0b&#10;MgU0JylS/vGPX37++ef+qqa4efPm9jZsbHqJAN4TixcSACI8fvwYlrof0nfRW6/2+9d3d2+64jes&#10;zG4BKmV5FMlom6dPn377298tijExwDGV3d6+us3dbT5dSNVPvhd8v3p8fKS+QbcanfSuXy3g71Wn&#10;9FO/og84ywPKjUo+e/aHweDplhpkCzKuXr2e80/pqxcnvih301Bs86XKLfL8p3/6p88/jyrzGfV6&#10;1ynVlCC56kXQnne5ByU0LmPXQ1tNEE1/dDSkvlPZNm2VVyjdqZT6gFEUUpRWB8JC2EyTKqp9lss0&#10;uVlE9b/Cl9JfbtvBSPpvBCxQEDxZBir5NL2QuT0x+1YqvP2E1lbqQ56dtbFa+963Th65Nr+qxNQu&#10;aqpKsYeqJK5bTPjKMv/fuY2Tk8tIel5wzn/8r7+Ov6VHskrFMzT6fES4hnZfxtAHNkdIzhmM7uNE&#10;8cPX/3PzCqA4W/tGYw0pmE3s0lvnqs+Y1fb3H2FCDDGZ5Gh5P/vZhM5YFf3zn//cSr2yPbVSr7qv&#10;q9SbADF2kVWB+QOZOnHddbl169bcioMamDukX9t8zoWddFHFZ5kfJg7MzSEWU0pDvfiTTz7JJlfI&#10;6//0pz9t3rKLUqrWDx6GwkGj37lzZ7m50+ZyPMAPTYkrgGigF7GxrDCRn57ai5zDqZT6gCHcdKpo&#10;GsYAQQYjMfSV8IJyS/FzaIwUENh/XiOw6rt5S3XFLvf7OqjUGHnmen141ewU70UYUytOzWF0nJJN&#10;mIwsv1t62ApDA5XS/sYcKi1vOk6sMU/ie8Cp2OjdTbYs6xlO9dBGbkAzLk2HeU4Stcl7dyRrSexr&#10;xvOpec9jhIAj0Am1RhyWcW6xvrHIBPn666/fuXMbnI1pk/bFkIphcXmJzRk6k4+aI7Gxea2mUy5U&#10;6SuE4o2dnT7200UVB2h++MMfwpwghpo3qXhFCK+byQFB4nbj2qSUFHtqPqQylU+V62i0csmIBK+/&#10;fu1HP/rR3t5eysJ9G8NO41q8mglPBaPBEhCN7Ybu5SBjhgAZ//gt3Ew3DRPIOghoo5Hir8gpMiwy&#10;gb2VmWjctSZsMmNEzeUGmDbviVUbLnJFZIz0uh97Az4VAQeX5B04G5/x5WmDrrWb9iDoCaIHufHB&#10;psZPWdZsKe57ntAjOIMRMwA0slPUdw0yFCu42nc8l6GZLJ/QlCpxTKY2G0PLPAEArOxtvdW8z3pB&#10;idc1uimVpfCVUhKDCpkINTCQlDfJZImRVFk3J2heynVAZ/Z9FT6XACRrLaZJMdBbcxeOprKDOdk0&#10;QYt0WNZfp2bRwtM9p2EOawDvqhwn+bnGMGIiQWDP7NREsqqoV/z5GcAokOThvuduSmMEJsacyRgb&#10;XzH3AVIOXe4+GzDiu/O6eJJGa49OORJXNCe4rN3o3XuSM6IiY6yMfl99FmblnQeCzkqWVgRSzSYJ&#10;lRH4KMWyvCR11z2irkmAdRHRR/kCA8nn0OLnkFtS28NEkF8051hlSiNZworiw99uPt7APpannV5E&#10;I2usxNCq8hJMcpugudsp55Jd9moKZOMqELSbVMCSuDoufCOH5fNHkwwvVxomG/dPMQ7+YRG6XPSf&#10;LbVnAKMQBCLEorMEUumhGpHpmhDoQjJVmKUA0eiI/tdYku7NwUojyMu4qMu1KxieqM5mBfJWcABB&#10;MqaThHrKzqbQGLLCTe/2SiqerKiPCIrusADc3QHR0N9TrGtJr1wDZ859/laXsdgOTylr7wdt7gEG&#10;9pXlMEYFQlYGiEbcxgmU6M0myfQNBpcOUDLfNAE1F3jDfTKaEhypHGMbcW2TRJv1xk1KavJOnALi&#10;y6P2YlHXpAZnmeZsYBSKqsMsHbc4qelh7hQCVlyWHkrn69XbIAFWVlGrtpn8kltsAbqFgn9Km6kc&#10;D5wPobmRmpdyehGwa2gVrPHo8iDTxfiEFYbVkHMtTvLNBilBpM6Y5Zy+bu/5czzwMYZE6Slllkwz&#10;RclKoAQYTDGzRnhmz0Ss2u8uidM8W6nDw1gpUjOxfLHSRjaVA7DLW4ilrFFgNFz39bPszhvl5QZS&#10;Q8mQP2oqWGE8pb4sdr3zjj42bvxJXTGkYyL50wbRTufMYNRnnN21VCILqSWvKeYGiASogikzE5hn&#10;tXk9ceKmf8xvtjNB0iDADu23fDzJoiuqM3vpZgbQmDPKZOaoZDaJjvsxx+Dn4HMXqBLDeIg4iP5e&#10;q6DHdoqWIjNclXmVBsB15OOKJ+udmok6ZklKJIAmAOLiKs9/EksuP/rRD1GH1/KKX7egc0pvP9DI&#10;W2J+fblpeYlUlotpI/6eE3k527md7ZzLXJx9bWObBoLcYP+ErzODUXiokxIUWx5QQJ+lRxpogr0J&#10;P/XVVjwhSEYbd2GwYroh6lg5i5tGnsXXxmGBQiDlbxyqvm7fYEBOyp4MTbqYuGGBVFXFBWrUeWin&#10;bmJL3/dhs+KG/0ev51EwBxC3qdNPLcRyx6zUf8otvB2cQ99PJYr6fOaml9cHoghZBjeTqs4fRJpW&#10;Z4N0oL8nj8SEw4NDNiA8eaIYAhvkdn6v1OSOrx6z6sb0dmPoWcKooKe4I0SU27kxdM7FWK3GbYCF&#10;0UOoKMiYv9SUUCbLDONsA0ynwW5J3LYl8DplEEhxUtYcFgK7WFCKKvFHUvltV088kXdtktPlueCl&#10;OdbIB5TDIlLs5oyVJbMveEgOYG71N9Hk5SakV1aHmLfIlARY7O40t4qq0LTbXQQjU1xqQFyzrcbJ&#10;9/Z2s8lFjpCDw8GDB/cfPtzHhYt1/IuBp9OdfOPKnv5F2ILLcHROOjxGndPnealzOEsYhRE6LMQn&#10;+nqtySjp1g9Q8T9a2Jxi2XQHGf9u2HXm4nUqpLm1NNCnln6OhNygsREMhZ0R+Nnp9d1gaP9O1Umm&#10;j4BHn1GDXY2fSKcPvFIEfyKHSBI5+K00Z1RsgZuUMgjfKW8P3bt2RYFImts3Kj8nNd/6+4saMOQS&#10;JEEgxccr2K0Wct8FKdjviLc8F/KpIfUrFFHHnZweUos71ejrmcwEZMJ+sNgym/um1iSb+3Vcgq6w&#10;EYmn2sU0t8RnLz47HL5vvBxmDTTps8YO7d8ouu+xipMFSWypIY7qiaGFG3bqSf15CiXHP2sPliEp&#10;dNZ3PS0S1mYB97CkIg/HYnUN1fW1KrN2X4ipA/v82IGvyhHHZxK/7r7BVNU3khb93kdKoRDWYsWg&#10;/EhptNrB/q47gZ+BpujvhcLyy+s+brhAiaIGZmC0Nxh9TJ4+fPiNMEoEmK6UTAEIuz0K4FkmwsS5&#10;UUda9tJZ7GJ67tAkiR+b7mISRC7ZRhURj+BGtQSfaxXdU22KwN48utVcpkSclGA4WxgaxrsiNMmk&#10;l7v7xYprnGbuxqe8dyv1Y+0/TV9nMxe1UlxCp3I35SevsFWhoYvYKmov8fOzlEazMzxuobcsVfUS&#10;PGrc0wyGFQyD+qluVI0KKadj7TWj65irU91l/HNlP6ryWCST1u+HT37lmY9Du101pYGnDwiYP/Mt&#10;FiqPqsWQMw56wc2np+Q7pklLWNbata5UPjgs7xlnddkmOzZV2AZaks7x8SKXqLewlbgnZKX89eKd&#10;WKCvoHMlhprCxMU0gi5oZ27e1IsqsDoH4IBtnay/20Bsg3Zijhb6Il9mRfzDHjx4iIi6ctfW2fKy&#10;1lAVzPFlySeqLASsWnkJSTi95cvxEXVVtwgbSPfLntSC1BEeGi2GBj/PEkbz3tAreAt5rSm1Ym7p&#10;kKJCGkPzRRutevbUl0AtXXmFZSWS1hOMX693mrCKTiHL7Lb6AFYw9HD4YddxklZfdQQKbAyUVXXV&#10;jSWYx4KbNzJhxpR/mJOUJWtK9zgZ0B2e//YiUl+uPeaR0Nm51I9jyomw9kQXxV1XnvmdAx0ZX6xn&#10;Fc31StSvhpnVjDjvFHVGn1dZiIeEp7t7987erT326oRtKnfI+CIPKSCGqALI8sRCPS9S5uebiIml&#10;hEWXn4Xa0rBhq/TuidF/PWBNRfVXX/o7feRo9rC1cmg00akiPC3qPRjsvv61bz8tf00CBYI5OSY6&#10;DHFkjk92ulu7o9HVra3+9tZ1HtBOii+juD1qHoLe+JcDNhEPiOBPtKNDReUoS34ebzgqUu3bCRGS&#10;HB4qrirlBJn1qE71OE+BnoR9ovNsbW0/+af/p7v191DvOE+Tl0iayb4q9oQIV07QcdQfEZWDRokP&#10;5ejkRrH1P1/duj06GR4df/509GB0UhK0R4FzRt2r23+11bnq0Ep04qfcAtCvbt9WjNETIgOR6JgP&#10;AZiKrZuEfoLC4fHHxMe6Ufz7b/23a4dDppTf//4LEEHcPjm5fv06MY2m63vq347wBNdUBDGiNrDA&#10;/vGPf/z888Oq6TeJ8LQmAQRlghsU9Od//ucQHAGloP/4OHqjolvxZTg8QnL77ne/0zzi1D/8w2eE&#10;hgpu7OzcIHhSEwY/efIHoknFYCEA097em3ByyYdIWgTlojVR54nARF1mCyLCE0GtclfeIhVRnaza&#10;K7yToz11j4+ZyDUaNZS7nTff3P03/+anyKENyW5StVcgzVnCKEhUgdR2t//HL39fnjzuAitdYr3R&#10;BYutzo3trZ3O1vUuECN83T45OQIrFZhObRXgB3aChhGujthcAhTGeG7sOoAFXOWYetNAO35abyeA&#10;svrE/fjJFyRTvrz22reIRf24/Gh7a3DSuR6Ilq4A0Lgi++pDbSLeGKSm0HpOpmhznslPsAg/PRrt&#10;Egz/6vYtkm2dMJ10jkcPVFGH1+tuvVUAr9LiCch2OOo83cb6uXWju9U/Oj4gwagDksKqo6vbb253&#10;r5PAK/vItne+/62f1fnfvGuyQkG4M89bJwyc8wh6dhlhtGIggieQARgBqQQDJHpeWRIl0BEdDaYg&#10;69Ph0fe+tzBO4FRbnA5G0dCZ7a4SHwRwX35BdpVgLurVYZRq/tVfKaA1EAn+xkWVv/e97xGXbzAg&#10;np7kGboKoRoB5eYd7E8h5dkr9RXX+sU7nFVprSJMS6ADhlH+YnBEOmHoCjpC56gU/JnF6Hha10wm&#10;f83TWWpqzFTiJW3Krvak8rMpUwHuUKWzOSoR0bBHeInMhiTrRDauesHtvZ3iw3DqzMvxrhwiqjgS&#10;NuWoLitRqJM92CSHUAVzgmmwzizTOsceNjqMqmZu7wfX/gP3m1hCZ2tQdxTNq/YN6/nyk9Uadr3C&#10;Qyc97YWbPUBDDHm2G4wdzlExbEc8be6r30+dud4rV7/UNMX8CE9UGcimvl52k6WAVTjWu5rm+qeR&#10;7ixhdIpjLBmDpDINpsHPOongIK+T8AWwUP8WWPjfiRwmOos60AyYVslX9quGw09Iau1eZ6LIUAnt&#10;UeqcDAIr86dae9KXuO1HAkiswEDkB9gu7d0JaFLxQmtLWiAqtVavDaG7toqW43gu8tuXhpVD6vFI&#10;NPW6dwFQ+e0bcPvF+6fpqxlGRTSEbeYZc/7OlRM4uLK96wxxjaJJ5l9RZf42rztgyuqKWjN6JUb0&#10;lxGTRVWYM1JO0/zN3mWjGrFIzHbRAJK+5OW1ZmR+ZanOEkZnnd6vXflJDlnC0gpr1kAns/gtr8vT&#10;A7XQ5IYBIHRnIRsSkAk3lCgSLkju2wlzG8KnswtAjFPsQa5Y3xTAzbsWjknnZNt+AKuWI3Z3EMyR&#10;NIWngKZu8txBmx4ocqAE1RBFYUjwQc8tw0ogRfB0dqTBJnDXp6s+NCeGmAiuXUlHGzX3kK3XiFWC&#10;7N/jJkne+Ov1SPwrP/74YzwKWXJZcK7GehlOpQY7TGTF9jUa1pVamJ5wyLhS/d3f/R1/fWpe0wsx&#10;LWK4BPeQRpujcNMyJtNlZ4HN3l791nL6reWjGMFJ1RgkZe5cnemfRoqzhNG5fjaM80DSwCn0ZeJS&#10;6jR17d4RWGSBFBlNuOBPyH9pnTAARRkkBLX3VFKZnTB9LPpV3zPK5lvp30A4MsvUxn0XZyoBo65o&#10;u6OfGiBF7gk2TYzH8uKRLCOG6mo5hWQA5V4snFqajOqUHOEZlJQjBMzbjloPaPJUOr4nDDFHFgZc&#10;Fbu3whrgnU4PTLAW67GKVui5mVJPVlrzMQ8odwOpiuEUwe2BEgeL4vsZX+ytshKdWknnRDW+PB1G&#10;YzEtwcp+/VWEccXJc28j27WW3R3kKbrpy7iioPMpTj1z+QY2ntqUEcNB/Xv5GVwvgyMXpoyzhNG5&#10;lbry2hULUIwAMIKxIIxQKI3RsOsDLH2MJRcDA3QMlBLK2FlSoyVLrAnvUilKOXPZfJM/LrN2Tb3v&#10;xymB/5H06GE6xByB4hzGIKFeBZ3KImTM6ElzL/vWRTKJpVRqYC3eUmoq0+NBm450R+J5RGkaR0Kh&#10;+kjvgC9bE3fBUBIP7VjKX/zwZXboIJm+D3s3Rs+KetZPzAHVeINId1XQYnjHMNsguMkCTk7fDklI&#10;/Uc+jE2vOqxTwanjLgIKc4Mit66Rsxpxoos1JWnTdCK0Uh02zWTz94ykEggiC6af5mFcNi/1Mrx5&#10;7jCKrHTltR/sFB+4ywWQHIKeiq1pMJXm3OV4jFtmV4gOSXxIDSZjI7ASVzZW5pQ12Jzbo1d08yyE&#10;aoDmIvTF4PWu0TCKjaeBNlGPRVd6BUgJ9V4b3lUxqhC1iEUnfSm1rHTHdScxV5lkcA0Whndfwg7I&#10;JkvoA1xxvZHp0Gjbw+5MVK3FZKzxBOCL0y5FEg2Ttvo1ygFRtBJgoXbJAe5Ts1qj3GuJMjpLolxL&#10;g87kieezvlbo5jmAvzroWsJ4nj/cYYrivMMRnLdS36RFYgdXNCX0AKOtag8rzh1GQ1a6duWH+OQL&#10;h2QfZF0FPZfGICQH9sF9IyyiGYN5x9jBU8NWSIcGuAyfxuGMeMkgYChNwDYH3/zKWDJNiWuWRL+j&#10;kPWRcff5C07NVQB5MM7n9GX8D7kUg+lcWbjqhp4sHM9JYz7HqOYtPlEtFdUv7uz07tm4gYRFYgnj&#10;YgIIXqDCM+2jv983f5DcQdViWD40ooOh78HSjaNYTQ0Yxj+xOYLlEEyIo4YLCFjTwNywPPr17loh&#10;n5uM2yoNozeKiLm2IdbjawXmZsPR/DCAotntQjKQkVeaEEbdnXPqpxs4wzYppZbmfLT5NYlwV6HH&#10;ekTaxL+WQXnN0i5N8nOH0eAEA5547JLvZPiD+7L3eUyAHwzDIZq7hdNDr03TOXva15gibFc4KFg1&#10;oiZY1HiybGgM1FCo4+VMIyx9KNQTbSkf54ucmM//MIA2uCyEVmi5U3RYXBJQxh6kCs1jm7y3J/EI&#10;UQZ5fNezCFKhjgzxwZ+PcoEEmL/NpnvnjAT7zuuOP3J6db6qEEvPUu0jqH63++jRwUokjVPwsCeG&#10;6w+68+7uzsptLRuDAWIjUBUzEMUhB3Ek8vJVEQCRZH5FfQM654IdMBoKg7lB3R+tRNL6/GGG6RTV&#10;Br1j8yQaFI064OZFNHyToLI+QUSdUUa6slzZVRrmfHmTnaX7/RIu4KWM1y7KO074xye/K485hL3L&#10;SesnJ5zSznW8tYUvOkjKketHJwxmnVu/zYeD7PHV12Hr8mnHl5370eP5aiExvmqnE/tMdKw7P3Ft&#10;93amqU99PxLexHKUz/704VXPS+xB8oYinxt/fLJ/PPrdJID6FcrVFoE51xYEUTqnnHf/HSf9bW3d&#10;OMG1XrtW9KK3NAmqcGne3uprE9IWDvbam3Q8Gh4fD45Hh8edo2KrT1TWsnO4JX97DjB/6+j4/ujk&#10;GKUeof7733q78rSvb8o6ZS/8xje+wT6Z2GDDRPV48PQPf3jy9a9/fa7nNkCDGHJ0xIntOq6donHJ&#10;fuutt+aO9ex+r4rGge+bkQoxnNUechDl4goOiH/ta19+jf+//LIqmg0Ff/jDH37729+CoRE+g96B&#10;wzwrJN///vdni+ZF5zxIPenkBDGTHMh2bt1xRfj1r3/9lL0U2oPHHD566629hhFGKH0z9/vf//73&#10;UOjdRB2o+s53vnN6WK2536vHskOpYbv82Z/9GZxnG0JsOKEh2Ot1enoaln4Bk519hKe5lQwNOqSn&#10;L579fDj6iKHg1edbSVGVMosaexhaW0auaBrmPKb6EEXzlZR47hRZjkCMRZQDpJzMU7eXzOdeZIx5&#10;IeQUFyffptKF5y8yOtwvO/ezwYBnY5mlkiunc/fSrU2b97z7AI0Xs0AAR1RHmWhRXgkHEXkkn62k&#10;OsYRIFpKshiFt2k5eujYTgo+8oY97blis0CTGE7Nu51D/uxXcplfROIoAL7KSz9CVog2sU314TuS&#10;LJGTFhkHqwhPqrgiQ6dGiTaU/bfWsJXMxU2ynYo4heCT1fmqn4gO51llq9DsNdlNSIekzHnRS1gR&#10;E0PORPVTI6reulxNGbiBD9c9kd4k56lCN4vwVKu4eAZhwflFStJcrsJPPEAremoRntQuf/3Xb6/Z&#10;VR5Gr96ACc0LuhQpX540WslN3/z69062tkcjZNIhIuT21o3RyecIacxrwGV5cuid9WnTJZuYecTG&#10;x3L0mI2h2hSKGMju3q3CAiyf2H2v+96vRorjJLZKutCGdn/G+0npemSBVGtpVLsw0x5UzfQIwpKU&#10;A0G2uui5Dyi2thWVtx0AoLZHtN7SbHNHmi222PH5loRjCdXXvf8aggWLDEVk8M5Jr6TWo8fImKZZ&#10;FRh12HRfXO3uPD1+wI5P7ULcfqsc/aYcfY4wdXX73/5FxlBRbCLj72bbQGc7qMWcbyeU9GZHD5Jj&#10;JC/EwOHgKSLq8REKhDQDsdBcYmf3j3+87AimajOo1YXj4yPy0H7K+LBLHdjjfv7JneOjI/25fj0W&#10;NMYXMi9CIlIzeyJd9wBgCZvVR/1krCo0HeRMFc55GHmynRwp26QePX78lOofwYXyyJuTUTissnRO&#10;2De5HJ1nmbypNPoHaHCVVa54hAKja1zx+ncol/qSn8JPhEd2stb5iTT6+efs8ozBs4Y0SqXoKlg2&#10;YEkMQARSBOT6jrhLAX9nReRLgtE6uTTY1e7ui699OTr53ejkELV3e+vm6OSAjfdaX6KjgKMGS2AF&#10;/BEWWkYrjz/nHkoxO/FJrFAdWABOFNxErwpPAGX6N//1AijTZ9SVni1FX6q80GyLAB9Fx1vUJRoC&#10;nYJHxxDRJ1DXOY1uHG/9esTI7FI2+M5bWaNPYOp/EKlMJy9dL96/un0nqmw1HiKPjk+EmIxL8EKQ&#10;SpGjw5PuMcr98clTVxYDMQFH0N8PjmU71j4FY+g+YvH17ff+4tpfc5iobRfT1xmq9owEb6NGZYbP&#10;GqUeJsZrT1gRbMYodtLtbqPPsllwuUIHjAKUhjZzKCalscXF9hFPJUhX4r1bQJycgVHugqSMWDDE&#10;OCLyqnAG+Uua4siNiQiIr4tgS0aOc/62Jjpg/TgCv5BcIUjMAk8eFgEdxqX35ptv/uVf/uW6Q/Ef&#10;/uFTTR228zSP8RGhScYzhGUB994Z21UwNonmTpD4CesmpiUMF48fMwDdIluEHXlzrbp885vfZK89&#10;sUsiB+T0P/9z9Zy1Mnk1Er8kpX4us7549rdWXTvoraxQe11FOiwLUFZ1WWVC70YjVsNooaZL/z50&#10;O8VHspJz5pa/aKUAvZ7103S/Krem3Yc9dXTltddBJWdRzyreCBknru5w9DGfcXF6GEX7Redn7wF9&#10;dor3WIT3HapQz8evWE8vCu2Ij7M8Xb5GLul9HClu+R9xujL1xcnJzmEcU/rO69fWULjOpGvGSrRC&#10;TjoOZVgqIufQc5FrGh7Cw1qQ1c/1Liv1vSUIiKuNLXSiMfKvhvC6FE5RhnUVQ2RUPNxO63Wv4n1s&#10;4OEUa1MVN1irWbkoF7QxFVX+uevxsZaaJqtHqoeBleMnFWQJft0ahSNEZUJpXp2Nq3AxX/wqYRSO&#10;2E76ISNAx+FxeL2ju+Np5KMuhx4X2BDxXS8An14BsuznPm33TI3rCjGRKjGP9rKH5vxZ0VvU452e&#10;YY5BMguj9caS6+dgRGj6B8mfPsYrpcWZyVrTh0JusadoD/Mlq0PZkX4KRgXxLMfzVtqAkOyzysc+&#10;9nTJ+/CB70wwYQ/1uvzLxtCpzjq1IL7uYDvvrl8nzzbNOLb6bK4LXvezqWSby+k48BXDKEa9wQjf&#10;8o/lXSQQ3AE7dKCTv9Q0E+FehIW3G5BRS0CWITFDIVKtFz8GWfycD6YWQYFRpEPAOq6cMv4dS09Q&#10;hTfP4XB0LxUyDliS3rSbKx6mwCh5VickFyGNxvJRRLGwqr4zLKkaN2OZRhiqZaVuDz4Yoan7fmxS&#10;2Ol96CNGdJ2he9Pp+kz7dsuBlgMTHPiKYTRo4fimwfADTscE3HwiHrACBu2ESmuEAy+lucuRsxPq&#10;MAkS8NXNMXhiAlWozOm9aXSsV17oZxitS6N1+TEnltqOhPl+1hx5K5wHAiihas+gjNqL7Ky0eXFG&#10;ACr6pc3re1Hc8sYtZG3JzsA96QFKpg10+coVgRzwwMfN9tqV8cFKbc9tOdBy4GJy4CuG0coRCmvU&#10;sPPRUIoz9k0c0XdlblRgDhAHnAOwuPBFQmrbKTuP5LYfSKpj41CW7eAi+VRO1j62iARzRFFLqXE/&#10;HKSAvOWXgI4oSrbkPtDhH5Any4BMtyFRGuVLo7yPRZLYGXkmUA78FfJSoxJJ0884HURn0vVsiDjU&#10;kfVGf+4ThaA3b6/n2bo3rap4+7zlQMuBRhz4ymB09vRK7hyWH2vzuJBRcNkDTNGRy4elVrG59Mc7&#10;0MGlgD/uAJeSBNMygBZCEO7A3yl8rCCV9CC13iWl8StnPcmxkA0jMIrFyWHNAzSQskw4aXE2tsCH&#10;LSKbBCSbRva222oCyL6xQl7vN4VU0FMH27maONDe/cqNoY36Tpuo5UDLAXPgK3B4Cs5XPjr1L73t&#10;va9//Xu4SR538CSVfyUORhyYccIOnxEeasJKTi4qtm/Kde6Eo4rwlbG0qiv8So/tVXp1dPxYTkS+&#10;708gWhIP43Qkij4+QW6Vr83snqfwnvHBR1e3Tq4fdx77Z+ykkm+UXrT/IIBIVhz4IS9Itj6Fa6E8&#10;UvlWAsc4j+INSg5sUvJ9ORL1tn9cdG9ypN3w+OHR6CGuQNudnRu9969u7Z2hA1Pbz1sOtBw4bw58&#10;ZdLokopxFBIL1mjQ1pfReVGi+7aZovYOrAtzYOMuT/lpQTBwlD/xC3cXbAK4YehpLO4kVxjp3/Y6&#10;8gMfxYHwCJIGEMffCpfjF3ZQXAi4DmvvRppQ1vVdFGqN6KHTcLP0y+j+Sdl3cCZ5uliRx58Jyy8b&#10;YiScxoIYS/y94i5uWLzWKu/n3e/b/FsOnCEHLhyMVoGXgBiv4LOgJCMmy/fEWzLQ4ac2MHKxov3I&#10;wTd75giAVQQURlhorXcnE2oAoCAsZNJQulnG8XZMw2i1NB+IW/spyCNQCNGmnfl4Dd+lBkrjjOWQ&#10;IhCTrtjlqUJkTmVz574gPO955Si6FGB0VOIqS3jTqSD27br8GfbyNquWA+fKgQsHo/XaPn/xTIcO&#10;IZY67LFP0bjtdSGATw7gjgsFzspqGZiW/k8mVAWWtWWTV0gAyAoGSeVFIS1Y8ZMc5JfK/SyGBlAa&#10;TgMi2U10kNf041HQENmBg3v6Rwo7rwYleuIFr1uQHY+MwhC8D6Q66yH56OC/7i6BousVb7+3HGg5&#10;cIk4cKFhNPj4/PlnIOmgfGhcYyEeMEWKBCKBP2KX387qNfhlHds7gkBYK+MJ/oyQYCVp+OtfXYWL&#10;5iaHeWR1XgiZsDG+SoClOLyRBHy67PzkZ4Jy34p9AWQSmYP4fWM3KI/PwL4dXZFJ8YViRwzL9CST&#10;/NvrvkP4u9DiuerRWy5RB2pJbTnQcuASwGgYCp+9+MLHYWod32CKjr8b6OZDOFCtUc/5DoQVxkLL&#10;nJL+MKcCbZX8aFHTGBlmyhzWM+5PXEAmRlgSh89/9WJ2liJbubKmEE3S7llqF3QaQ/uWOhFCd3QE&#10;b3lg+wMYKoJ1SEmnH5ttpiyhrWG0HZYtBy4XBy4ujM6iyfMXz32apqLGxcZ5hz2WNg4wKci8nqI+&#10;hz9+YYnvlo2X4BfYKklSMqmfyzRJjGW9xSugG+nnwKi2Rcmxya71kkP5P9R5mVvxYXJ8ZWRMOZB2&#10;vPzlOM3kRp4CVh2XIgDVclnsFq3MoFHerBzaIunlGkUttX/iHLiIMIpJlFaJg4ZiRzNSG8iSHd0B&#10;J1a9H9pmah99LzElQ+QI3Tn5sfu4ecX4wBvf52vKNOn2jr+CVGyXso6Cs2ktv9YfpLvbo758WIsz&#10;wt2EuRHW3gJyrF9xYSUIiy2i8SOvOGG3hTYAlJ3ytzn5g8kAvK3kUJ5yLF2Fp+3K0p/4gGyrfxk5&#10;cOFgFNwMiKkAdNFBEYZLlmseZDOlRUwsldKyAVbW1ocWD0FS7nCypvY+ZTBNKnw8yptHha21VpQA&#10;q0hLOpIT5DUexkI/TvLdO47G9LEQ3GAdq1WOrqIFp5wV9NwpOqyMhU1g8or8lEU2yvrnGUbWuIyd&#10;sqW55cDl4sBXD6PLj9NZws1qp9Coiy7PB/Mli0tW2+0OVd/oWRS3kRMtxpKsukBVnR+nkHQWbPXA&#10;mnusEbGNqrRNM4TNWLjXoUmOnOJDOgeWNFH8wdCwfhpXLX5qr/1odz6ArtNNWlRdh1tt2pYDL5sD&#10;Xw2MbgCdFWjOk+gMfoI43Ehx3gTOWOqxjJc+SmAF/7a+BdjJlskXyZte938Q5lRr6NLm7fPPMhGw&#10;KxMnb4CMTgMWU0Qlt0rNj50Czg0r7U6nZFmJlC4mUVKXc8eS6VwhdUkvaCH1ZQ+RtryWA6s48PJg&#10;dC3oTP7xcwBoXKFJYK2AyXDKfiIp1+E3CgKyTF96ab4flk27H2lB39jXswv9GBbDCOs1pYBaGU+N&#10;m7wbBfElLn4WUurZZFWi1wt/86OUYUNptGGyyLwF01Udu33ecuDlceAiwmgN0eYzoraPSNr3JGyB&#10;iAnj7AWlq+wcFGwjEhSCiaQXpBordeUsAv4mZMbAUycu/aWfsFNLSTgx9R1xStlEWXVyfb9OWyRb&#10;3bQN8bRF0tWsbFO0HHgpHHhJMNpcFG2MoROYVfGq/no2aBodbdwMVB11D6v03d4hDk/55M7xbbsz&#10;VeJkvxwKZLsjVPUEhHPBbvKm8DfnGN8bIWlDGCXnFklfyhhpC2k5sIIDFw5GA/KWUD1jJB2j1aoX&#10;x1r2VMoKZAPC6vg7l5LlSLf4aQXB83PNom6jXttiaCM2tYlaDpw/B14SjFKR5gJp1DojXV2mm+DH&#10;DNhOgK+hEBGybvQcv17hpmTMLGCuRM/Z5qjr8jNrSuPkedlqUXsuh9c5b7UYev5Doy2h5UBTDrw8&#10;GK1TtBakTsLlQkG1JmBWNs8k3uWirdBHFJIaxHmrqPT9ChNnf06yc0pbT7BfT5OlWt2bZw8d42bl&#10;Z7WyxVroXMmiNkHLga+EA18NjFZVXQtPq7dW2k+XsHKpwWB1EzRZI1qeS3PTZ5VPC6CrG6ZN0XLg&#10;q+PAVwyjsxXfDFin8jHO1lfJz5XBE6vvp8TZFjHPtanazFsOnAcHLhyMLq/kmYDsefBxrTxbrFyL&#10;XW3ilgMXnAOXDEabc/OrAtwWIpu3UZuy5cCrwYFXFkZfjeZpa9FyoOXAxefAf3PxSWwpbDnQcqDl&#10;wEXmQAujF7l1WtpaDrQcuAQcaGH0EjRSS2LLgZYDF5kDLYxe5NZpaWs50HLgEnCghdFL0EgtiS0H&#10;Wg5cZA60MHqRW6elreVAy4FLwIEWRi9BI7UkthxoOXCROdDC6EVunZa2lgMtBy4BB1oYvQSN1JLY&#10;cqDlwEXmQAujF7l1WtpaDrQcuAQcaGH0EjRSS2LLgZYDF5kDLYxe5NZpaWs50HLgEnCghdFL0Egt&#10;iS0HWg5cZA60MHqRW6elreVAy4FLwIEWRi9BI7UkthxoOXCROdDC6EVunZa2lgMtBy4BB1oYvQSN&#10;1JLYcqDlwEXmwP8PxvqcV4gK4AkAAAAASUVORK5CYIJQSwMECgAAAAAAAAAhACSIjWY7wgAAO8IA&#10;ABQAAABkcnMvbWVkaWEvaW1hZ2UyLnBuZ4lQTkcNChoKAAAADUlIRFIAAASRAAABHwgGAAABhstn&#10;KwAAAAFzUkdCAK7OHOkAAAAEZ0FNQQAAsY8L/GEFAAAACXBIWXMAACHVAAAh1QEEnLSdAADB0ElE&#10;QVR4Xuy9CZwkWVXv3wMM22zM0l0VEQPKriKLG6jIA99TcF/Qcf0/cUHw+cQVxadiIS6Aw8D0VEZk&#10;N4ujMw7YPd0ZET3DAIqiKKIyiqK4oYCAArLvO/O/J+qcnJMnz71xIzKyKrPqfD+f3yfvPed3TkQu&#10;lRkZFRlxaL9x6bi+BYcNR66sN3B4K1tbt9F8qtfB4yGfsY+gFwjc8jHcEr4cj8l4aG7sQ7Qnnd8S&#10;0qP5fB5Azo19iO9JljE+5zUyjsMZDyDnxj7E9yTLGJ/zGhrzPMDzdCs9xj6DP8lyDLcEn/t82pjf&#10;8ryxD5FPMn/ymwAiPZqPx7h4DMZGDFsnz8XR2iCfZP7kNwFEejRfW4zHjSWylw86LZMvW86BthjF&#10;ZT4Zlz/EPTxvMC46eu35OFwIe5CNheEvIHtBGUHSvHwaDoPQi2gPXkywPC5AzgEe88U/AgEBzxMy&#10;xuc8xuFxLkDGSA/CW4KPG+gPmD/u8jmQOZrTWJtrMZ/HS5bXn8JhFLxh1AKGB5bHlwnjt+wMGygn&#10;PYRvDCzi83l8Xi0O+MaH0qK8Vj7+/JaQHs0XMwZCORUwkTGqQOFIXj/g0NGjd8DpMoH14+so15fm&#10;0uOLc7iPo/kIGvs8Pq8WB17vRPknQYDgzxPge86kx+cjpB+HDaGcFzCSOVR0yTMn98Hh3IJ4jyUC&#10;/UGXN7PZJwKgOY9TDSDjEu4lYP7InWGDr45Dc7h9M97yGI0BPgZkvsH3+MoYn/MaPuZIf5JPHgmi&#10;eTau3+yrnUE20m59QB7k3n7/isaYWiawDL4cuUyaS48vrsH9gPRpdT6PvAVgLOccmW/wPcYyxuey&#10;Rs4BmcdhA83hNt2+9Y1E4ZazcDCzED5ug9ekRf2cJrhcYHl83eR60lx6fHEfkLtmZzjn03r4PPz2&#10;7J1hM+Z+PgZkvkE+L/yxbwKI9Gh56cFhay8ctgNmLoo1Sc7Wy28HN5RLR9VxPl8ysAy+HBhfujNs&#10;oJz00P41GefAXMtrPkLzwNgXp1stTsh8A39eABrLx116ku3qW2ncBB0xYyCUiwKKLhnfcG8a8yZJ&#10;Xj8Bhw0LL6w7sAy5HIqBmvV28BiI8MUJLSdjfE6xuzjJGKCNQx5A5qfQ8wFK8+qXZUzOKQaE4jhU&#10;ezUJBx9HIQtCjbko1iQZ0mMcEOgJd9s+V/IXgO+W4HEtJ5WMqh/HtHFQoCcfp9456MKnn7yAYk1S&#10;kOXl27nf5zP2IdqTzV8EPE/x9DmT+/C4D/KTMGysO/SEpqP6+zE0g3zSQ/P0WPmNFI+B12JoN6Bl&#10;vRxvh2LR+7Cbj8Hw0BO5OT79UxhSkU+6nAO+cRuyTyTS/3G85XHf+Il4K3vE1MoaAGKgv8Rb4Euc&#10;aAy3n9wZNlAc0Man8Bbghwv56jjSI32+Hm3edmKeSLet8xkczvhjxjGQv0sNAn6qiam9B95yZF2X&#10;fsDn4C3B6+SY9+ZjDV/cx+PxFpC1fA5jmssxv+1OlydR89I8K6oXwNjdntF8IcjfoQZ85KXx4WY2&#10;mwOkD5BjuoV3BJoD2hhufR4A5n+4M5wB4k/HW0DrwW9JgLwl+Jx74F8efA5vBnBLsX904nmCe+B2&#10;+iYSReiJPOfya47gcIr08znXoVtuOau5bePotefP1K0H67KenOWvM38i255Mykt/WpT/wGNckPfR&#10;1W+sONoTSkJLg5wTFOd1XI1JoPlIaDHWEe0J9QlLGmScz3kc0HKa0G6sK9qTulfCVTLWGe2J3Qvh&#10;6hjrjPbE7rZwVYx1R3tyd1u4KsZ+QHuCd1O4Goax+2gvQu38k+DJxvULcTo9T6X2E3lZb+ez3Oc0&#10;L45R+ds0boIO+cKieVaUf01juE1H1XU0hlsC5klR/wJO5/LGPoM/wb4xoOXgll5I7p3qlWlefQLG&#10;AOS0GmOf4nuCeTwtqvtqLwq41d6RNkbXPwRutRpjn+J7gnk89EIiuXekTzdJB883AQcfG/sQ/qT7&#10;nvjYdyQe57cAHxtDsrV1GxxN2YsH2/dk83HMCwngcS6eM5bIXj7IfNm+MaDl4JZeSO7FtsXjcAto&#10;MWOJpOPy/TjcVeAJJmGoQcb5PCvq18gYiMdgDMg4zxkRpKNS/eWJhD/QTcA4uMgXwcXPqM7DYTT8&#10;BZUWk8c0QePg4bYVnoHDhth3mDSvfgBuZ15Ief06GO8SsFwSwOcUA7S4FuNoeTkHfDGCxtwXk6c4&#10;MTOHx5qLxxoDwufSR9JiUtID886k+eTVOFSBxklRvr73Avojl8fnNP53Jy2uxThtNYD0aD4e840J&#10;GH/vzrBB8zTwx5rGcCufA5+vCThCYz4HfF4VaUjH9UtwGIQW3LqAYZHL4nMaw60vTkgPIOdAyMN7&#10;yDjd+sYEjHf1hcSRXumTeRwyLjt5WxzNNNDM2bi6AYdT2hewNGBZcF5K7dyUNIZbX5yQHkLGYA7n&#10;aaRzU2o1AI/TGG65CDnu/EIiICbjvucGxvz/i4DMg+i8lEBTU5RvoxyGEfYiIsgoC+aLb4VyIc8S&#10;kMvicxrDrS9OSA9HqyW61MAtHxNyzF9IAM9P0R5niMk4n2s5X17mAJrLuAo1SEclnJQ8qphqSBje&#10;DeSy+JzGcOuLE9Ij0WoAXw8Zp9tQHoBx5xcSjbXHX/NxfHkYSz/NZTwINdos6lf6GmR5+U84nKHT&#10;ghZDLofPaQy3vjjBx0RbDSA9mo/HQnkAxkt/IWkxQI75HKC5llNJ8jPfArebef1oXkDjJK/+rQk4&#10;sqL+QFZUf8qbw637pjdpDIDy8TkQ8s7AnIvQ4lqMo+XlHGiLUTw0JmAc/ULi6hJLx9Xfyxggx9Ij&#10;8zjUCRl4U0B6YQ6XueBxt0H38bSovgrGst44QNCTTy8AeQvIvMylRf0nNJZqTMb+hp5o7YnnuSbg&#10;kGMuDDfInMwba06XJ1S+AGhOMbjNRpMPH86v/3Luk8g6Y81pe0JlXo7hFqC4jOHQi6yJhPu71g7N&#10;Xi+foPXYm/UJPZHJ9qlHNbd5/V/cF7olpUX5Yoq3QTU47QrV8fouY7jt4gfkmCSR8ZjxG/D2AU4U&#10;79qDj4m+3nboCez7hPO5HMNtLLx2QUq8BahfzD9v5/79g8CRlNyv1X423vKYb+wDPA/eGaq1cEvj&#10;DzrxOAEXO+Jz4t14+wi8jeHDeBsHPYExTyKcvFR6+VyO4TYWXhsJeMkv67R4yA/wPBAa8zmH4uTR&#10;fDLG57xO+gAe1/Ic8soabQzwON3yfBh6AkHJuHwVhudgT3Jz7kjSZl59H+UoRuOLrprQX1gQqqPa&#10;JTJU///AW4PgT6LvyUyK8u9wOEWr8d2GoHoSho11Qz6RXGiZg+eyovoQDqe95FhCOU1oMdYR7QnV&#10;BN40Lz8qa2AO8BjPaXGfmkbGeqI9oXslXCVjHdGe0L0Qro6xzmhP7G4LV8VYZ7QndjeVFhVcQ8NY&#10;d7QndzeFq2EYRl+0PywSWqb44hxez7WRV89GS4PmIaFFJeSJ7WEYxooS+iPW4j4v4ctTnOdozk8X&#10;BUgfh3I+TyhnGMYaEPoj1uI+L0DnqdPyFOc5mvvelDLlDFiUI2F4SihnGGvBRn7mG3F4IOn6Rxzy&#10;DvGmpPkIGdd8FJNxw1gr0nEFh8XOkOblj+JwX6P9EfMYjwNajFj0TenSK05cpPkIGdd8FJNxw1g7&#10;3B/Un+LwQBH6I9biPi8w1Nc3wOstJh/LRtVDQNIDUEzGDWMdgB/TzLL18tvh6MAQ+iPW4j4v4ctT&#10;nOdo3uVNCadTfD7Naxgebpl/M9gjNkeTf8bhgYb+iJNx9a0Y8v5xazGOVpfh78hkHcV8O7px2qDF&#10;ABmnueY1jFb28oVz5NiZL8PhDPIFneTVMRzue+i+8/svzzAMc02YnpLk5Q9p/TgxfYCYHOX5XKop&#10;MIx1Ix2VPxP6QzIM44DR9mawzDeLpvfRm+4wHeMtH/PbfQLcF584bXkOnMlBeo84SaSH1IWYes0D&#10;knTxaMgczaU0ZJ7PNcGZ6mmsEcpNSfPq3+g1TsLUlFCO6Frrtlz/m+dkXuak2jxNE4eWA2G6B8oF&#10;bgneeLGF7HD42OSecCtXnI/3KXDfSBofcNLyvjotBizqlZBH+mJjHMrH1GkxQuZoLv2hmIwDFJcn&#10;SoezlWk1FKML6ahor+2sKK+QcZpLL8eX12o1L8Wy8aTG0BTND1BcyxFaPikmf9FW14qv+LztycU4&#10;HARaTnr0+i+glSY1hv0J3DeSRpcczTW/luvilVAezoXJ+VcnWRfbS0JxnvN5AZ9X+rW4FiMoLt+U&#10;AK1Gi80Qem3LeMhL+PJabcibFuW1OJ0S8vtyRFstTv3ENNea8blv3EaMFzzkk7drDKw/SaNLjuaa&#10;X8t18Wp09fmI6UGEvDJHc+mn2LiZ7eDzAhTX3pQAXsfHXui1HPP6jfH68lrtTGzr5O0x7EXWEzN9&#10;PLTV4jQOXwE143map8cm6n/UYrm159Zt5DKyonoZj9Gt+278E3C7xsD90ETIOcfn1fxaros3RJuf&#10;5zWfFvMR8soczTVJYnK+NyX4jSCvv94pCL2W6XUcIsbry4dqeU7LE748r+XCdIOWB2V59Ua09APe&#10;EHCoIheI4VmuOHEnHKls5tUv4nB6HJXsycf76F/McH9IGl1yNNf8Wq6LNwZfXVuvtjwn5JU5mmsx&#10;ieYlKO57UwJC9XPI13aIGK8v36XW5/Hl2uoAmb90XP5hW00rspgacskz4zZGhM99Y8IXo3hb/ZoC&#10;94Ok0SVHc82v5bp4Jb78e5xkzuclfHmK85zPe0cnn5fH4GrkMgZoXoLiu/KmJOMhL+HLa7VtXpxO&#10;aYtrOULLt9V0wteci+KNwcHjgG9MJM+87hIcztUSFL9k+4X3wZBgdY5ajwDuH0nDlz/HSYtrMWBR&#10;r4bmoxiPaz6OVgOEYvLKHxRvrpaLUAzECcVkHKD4YG9KQNvrG6fTueYlfHkt3sULtMW1HNFWi9Nh&#10;iG1IC+d+93XwX3A4w2Yx+S0cTtHq5ZzIivIXmgH7DZ3mWzFg/UghuI9LQ/OBJJqHFEtMreYBcb7A&#10;qc1DaD6QJCZHxHgHfVMC6LUshekGLU9CS4OWB2F6Bs0HwvQMvhyvk0JLa+0F45IubDcsSV59lBZC&#10;OvLrL9jA9MzKY6iJ4XAGLS7r+ZhDsWx85qlNwEFen9BmGMZ+IctPX43DBt8fPh1B2pgcMs+RPhxO&#10;x9CL5iSa81uAe2KUFuVfY6lhGOsE/AHjcIr7+vRJHO7gvkbxP3iMNvC4zAHpuDqFwxkvhhpkPC2q&#10;j1AcbttIrjxzN95DE1oNw1gVYv5ItTjF3JvL3/sOKdD6Znn5ThweOnTy5G1xNOfNxvXNspbQYrFQ&#10;TylMLxNYBtdeMcSyn+g01H2QZyXdq8dm0eUOtd7Qh3Sw6PuHKX2yBwnTM3k+T4ozwcuD8zmN4Rbg&#10;40Wg/lyYGhqtL8RI0zdnB/dyD/EcJy0OyLg2p1saExTjcRi/HW9lnIDxj+AtjwMUk3FCi1Ps2/GW&#10;oPgVeMv78jFBMR6H8TbeyjjdcgEvcZIx3y1BXh7nMR7nyDifU93vNrNDh+B3qxSj/1SSn+KcUEzm&#10;YmPD0eePUfPIGO9HwtRZNNbycr45vunz4NZtgc3sW3LzDzbxvPoU3A4BXzYJU8sAevP+/ORrcrk0&#10;5zUhD6ctLuH+Ng/Ax3yfI8Vnv+bH9QR8yxhq/DV4CyzSh48Bmr8JbwmKvwBvCVlPQPxX8Jag8YVO&#10;MH5yM9sZX7MznKLV8RhA8/+Ht4RWS/BeMjcMi/4hav7YHnyZJC3emB1abEh4/2Uuh0H95XL4/ON4&#10;K+GermOA/w6K57Sd/7KWCPWnechDaHFfHR83H0yI5pExOqULjwOn8RZ+YExIj+xFnIu3BB075fPz&#10;8S/jrYR7znOiOY9r+Hxa3Df+Kbzl8Lz8kBke7Q8RhOlOaHWyL+jw0Z1TlwBaXpP0wjzJqwJuhyDL&#10;6w/w/nw5a8yqrf+6P57rwno/ztofIhfaOpONd75eEVpvkMyFvCTugfEi8L6a0LZuvApvV4VVWx9j&#10;ldH+EH266OhN52NZNFlRvWkjr74Spw2y76Hjx8/GVMNc3pEWJX1/nsljqBO8vk1YYhjGbqL9MXbR&#10;xnjyHdhqSppXc9+XtVpMzeDz+eIa6ah8kObvImxlGMZuo/1B7pVwlVZinXBVDMPYC7Q/yoMsfFgM&#10;w9grtD/Mgyx8WAzD2Eu0P86DKHw4DMNYBbQ/0oMkfBgMw1gltD/WgyC8+4ZhGAcPeiNMi+q1GJrh&#10;yJX1BmijOK1d7XaGmDdW6kfCcJA2f5dehmGsIPzNgyspJjNnSaA4XaRBg9dLoWWK5iGhZY42T1u9&#10;YRgrjPYHno7LH9X+sCkW84aE0waK+eI4bfB5idg8Tg3DWCd8f8AUPzw6uYmhacz3hkR5EIamaPEu&#10;XoJybXmcGoaxTvj+gCnOczRve0PC6QxazuePiWt5wFdrGMYa4PsDpjjP0XxV3pDaPIZhrBld/oDJ&#10;a29IhrGLJHjlkYNAlz9g8i7rDSktqhdoPoLnfD5f3DDWgiSvX4TDA0mXP2DyDv2GJIXpOXje5/XF&#10;DcNYA+QfcJpX76aYzNF8WVtINJdxQMayfPI6mLsPlJ/DUINWaxhrRZbXc1cV2RiX34/DfY38A97L&#10;NyQi1hsbM4yVZWN0/UNwaDhCf8AyR/O9fEPKRtVDSCEfTg1jPUnG9Y/h8EAR+gOWOZrv1htSVtRj&#10;DE1jmtDSoMUMY+1wb0gPxeGBwvcHnBwrnyRzNN+tNyS6hNXF29UXa97YmGGsPDEvWvLQFW33I74/&#10;YIrzHM3b3pB4DaHFY70038wnD8dQA8U1L04NY305iC9k+gPm9/2CZ5d30eI0970hAbIGoJgvjtMG&#10;zav5iC5ew1BJi/q9OFwpLjl2+gsP4ouZ/oh9QlvQh5YoD6F5SGhp0GKEzNFcE1oMoz9pXr8Oh0vB&#10;fR17Mw7hX94fP6gv3nRUvULe92xc3QDC6XSuCS1TqFfosZQ90nH5NEzNQHmcziBzNNeEFsPwk+TV&#10;T+DQS+hF3ZcjV75APaug/CPK8sl/wC3FkqJ8LNwahrFPiXnDWcabEsF7wxiUFJNn0Rxu03F1E9wa&#10;hnEQuOzkbXHkxW2dfBEOYfwrOByEhJ1HWr5B4dAwjIPGReMbMhy2cul48mAc9ib05gPzA/CGBPdP&#10;kyTGQ8R4NQ/oeU6xJE6yXiLzXJznOIXyQEyOw/1cGjwHZ+nk/pC0x4vng9BrnAtTU3xxIpT35ShO&#10;Opxf/+WYUtdJKuRrmji0HAjT8fQqAk62b2WFoBVOivp3+Ny7PkdvugOO1hm4b5oIOFpay5MkmofE&#10;0fJcbWg1JI6WJxFajsTxxYE2v5SEx2PekAA+5vjiM/DXtxRaGrQYJ5TXchSTSovyr0J5rpAPcoCW&#10;40JbHKGC5MqTd8Ph4PCVpTHN0+L0dzW3eXlXuM3G5W/D7ZoD9y305FD+ds3sVrQ6isXEtRjgi0ti&#10;a2n+X81MR9YA5zrJOM2lF9DioViMl/DlusanyNc2ERvjhPIyR3Pp12KAzw/44oSvlmJH8usfgKE4&#10;ZCMOz6VF9Qwc9ob60cqCsqL6cRpLD9zuE+C+hO6PL09xnvN5AZ9X8/vinNhamvvekM52kjWEjNM8&#10;xgsM4QV8OYrDfSCe6+TzT+Gvaw7Fs6L8JIa8XiKUlzmfty3epYbw1frih9JRfSUOvWT55MM4nIM3&#10;5OMLnnbdhThs5aKjpy/F4ZTpyrqvZNoy3BvVPzaB/QHcp+l9FGhbCQTFec7nBXxeze+Lc0K179sZ&#10;NpDP94ZEeZBExrt4gSG8QJdcyDtl+hoXUJznfF4ilJc5n7ct3qWG8NUmW8fvHKxNivovcKjiazwH&#10;26dzQXFj9JsSkY2rT+NQXWbr8tcTuE+++/VAJ1+e4jzn8wI+r+b3xTnkaTscg3z2hsSQr22C4jzn&#10;8xKhvMzR3OeXhPxtfXy17u/85rbaVnhz3mihpgq+fnK5+wi4T777tQ5vSG1eyvd5Q5KEvFp8CC/Q&#10;JRfyTunyem7zhvJajmK+Gk7I29bDV+uLq/hMvAn3aHMcHtoo6m/AYSu+HoRczj4C7hPociZild+Q&#10;AN7D56fcu5weyUS01XNCXi1OMfh5Eo25OFqMCOUAyrf5pnR5Pbd5Q3k1d9llt6W4r44I+Sie5JNH&#10;cmF6pjYb12/mcxDa4siK6gU4nKI1lHPAN05G5XtwOOUc5Sckvp4gt14/j6EZknH93ThcN+A+ShGr&#10;/oYE8D5ajcyTCC3mI+TV4tzPdY6ThHIaoRxA+TbfFPn6DtHmDeVjcr48EPLwHBemvXkQWrqhFabj&#10;8j28aVpUX0Bzzd+FrKg/CLcXHj95AfWD5UGM5r43pEWXvYfAevvWfR3ekIB3OPn6UWwVvrJpHqJv&#10;DqB8m28KvZ5xGqTNG8rH1rbVa/lQHaDVttXMkY7Kv8ThlLYGtBDuE+PpL/rbcMt/MtzKnnzMSYrJ&#10;9XCr5dYEWG/fuq/LGxJwiRPVvQECCMVW6Q1J+gBfHAjliBjPFN/rWaPNG8q31QLk0XwxOZzOodW2&#10;1XjJ8vL5OJzCF8Cb+uL8l/kz8byaOx8TzxO8JwlTUyiW5fX/awLrB6z/3P1C1ukNCeBbSgTNV+W/&#10;bFoM8MWBUI6I8UwJvZ5lzuclQvm2WsLno3goh9M5tFqaJ6PqExhaDL4Qkow3Rgcfd0H2oDm/lbF0&#10;e3IfuF1DYP2b+6DAf8IgoTjP+byAz6v5fXFObC3N7Q2JwV/DHIrznM9LhPIy5/NSXOZ8ccAXJzy1&#10;Z7XVtSKLqSEXjzcmhzbH4VxPIBmXf4jDGaSX99X6rBmw/qH74MtTnOd8XsDn1fy+OCe2lua+N6SP&#10;OckaQsZpHuMFQjF5wjjNS4RyRIxnCn8NcyjOcz4vQfkj25Mvw9AUWUvzZOvMnTHUkBXlh6QXoJiM&#10;A7444attq+sNXyAtgC9I5oCNUX0/HM6QiJ3Vso6QPTXPmgHrH7oPvrwWp9j0AFOE4tyvxQBfXEKe&#10;VzWzW5G1NPe9IQGyhtDii3p/1CnWS4RyRIxnCr2Gs7z8DIYa+Gub0GIcyvvqePzSvPzXkDcZlf+K&#10;oQaKSz/gixO+2rY6P1tbt8HRFK0RLUDmeHzj2eVnQwzeiZuk4/DoJHwl8cLrMTQX47k1BdY/dB8o&#10;75NE85A4Wp4rBq2ORGg5EqHlSPJQEc3DxdFiQBcvEMoRMZ4Z+GtZCi0NWp6EluhegOYhoWVKbI7L&#10;/Y03/9TgsaYA8cWjSYr6LTicwn/858O9+79QWzj/VOBxGvNbUnLVqc+RMZrDrQb3rTCwfm3rSB4p&#10;jcJJ857lxNE8pFhOO7XVa3kSR8uDNDQfSNIl7vMCoRwR45khzatfpNcoF6anaB4SWhq0fFKcuRrT&#10;M2heTM0QyvMcV9sbEuCLL0RMQ1ow97o3pHficAatn6zX5nCrwb0kOke3YRj7APijxuEU+UfPPaE4&#10;DtUx3Wbj6pkwBqVF9XQaU55uNbhXk3tzWuoVVQzD2CX4b1YA7Q8eJHONeevk7WGcjOevDzf1AJdd&#10;1pyBUtbTbZbXn5rxC3hdm7DEMIx1Rf4hyz9yEs9JH8wBbZwWZ/5vE3BsFKc/n+L8ltdJsmLyBvLE&#10;CksNw1gPbpE7R+Fr1Ztw2OD7Q6fbbFxPL4pIMQ7/T5zPE6oPwetCQrthGOuI9kcc+gPXctpY8wG+&#10;eBd4D01oMwxjVciO1l/q++PU4rF/yPRHT8LwlI381FfiUH3zkbEsL7ebRE94Py64vDdaDMPYS9wf&#10;+dv5HyeGWyFveqz8Tvf1DH5wOQfvy3trY+7TYjSH20XYHJ36LN6XCy3LAvpz7RVDLXuZffbi8Vl0&#10;mVB/953hQkAfroNDcvzM9ETcMX+YWk7WSo8Wh3Gal9OL1hHSq83hdgh4b1KSV+/G9DLwrftg9ymS&#10;3V5eG3J9no23e8lePkZ82av2XC0X7Y8SU53Q+oBkrjE7tDkOp7kLnnbjhdzHx0NBPbkwtQy03hAj&#10;AXB7Fd4SPA9wL48DFAPBVVvgyiA8BsAtnMaFxwgZuxlvfV6O5uHLkTlCxvk8NL4Wb//N6d445p47&#10;OVGM4nCFF0B6AZpTjudjYjz3N06+PI9p8Bwfw+EzspbmPAaEYjxOYxmHKxXJGECxi5rZkHT5Y0yL&#10;yc/icIr0y14knoNxllfNcUU8dv7Wcy+iMcDzFOfjIeHLWdYyEOgre3eZ0xhuL94ZHuLXytO8AB8D&#10;MT4awy3/ES8dU3Ye3gLg0WrhSP2n7wwbpv9VZcD5cqieixh6DLc+z8/gLY8BPr/PB7/L+7WdYQP9&#10;lhPyZ3aGDQ/BW47sT3Me/zG85TEC/jsue/BbQI752Te+CG+5h/D1GAb5R3h4dGPwR7AaaVG+DYcN&#10;WVH+muwLghzdpnn1CZkDeCyUw9Cg8P7LWgZywon3l8vScj/h5KvpOr4MbwnK0e1DnXy1L8NbwOcB&#10;7oG3IQ+hxXksxVsgpgeNeey38BbgcdiCIrQewFEnfggM5R6Dt8TD8Bbw9fKNORSXeZrDRRRCfXxz&#10;HofXAJ2WxNcLxrffGTZQ7vOcZG5x+OkJuv4Ral5fzNeb5yivxQgZl/lF4f1JmFoGcG311+4MZ14E&#10;8LWD41sHHqfx2/GW0DyA7ElzGSdi+nQdc7Q4xWSOfqzN4y/BW+Kn8ZZ7hhoDH8FbGe/aS9YTXf1A&#10;yAdvYEBMX1kLc4rJ3LAs4w+w6bF1Muqd07fsmDjNm8RA8P4kTC0D6H3fneHMEy2Xqa2DvJw5ebgX&#10;LuRJ8xpvCdmTznOkLQuALTqCexYZc2Scfz3s2nevxkCMT9vikMT0kdBXTSCmno/lV28JxbTccGh/&#10;gO6rVOf/MEEdDqfIvtm4licS874BdInB7RAcPja5p1zGkP0d0EuK4HMeByjX5iG4j36DSDGK0y0g&#10;x1wAzwN8TuPvwVtCekCwRcjjHBnX6ts8hBxzAfLS7NJP8Boa8zwQmvMaivM8IOfE6/EW4Cd14/2o&#10;Vs4BLQZocc1Dt6SHQ8ABW+A8PizaHyAI051IitM/jsMpWm8Qpg8lefkELc5jTXzr5bebmSOwHwqH&#10;C8P7c2F6HVnFdW9O3GcsFX4VmPVC+wMkoaUzslb2JWF6Ji/nPnEfjBeF95ZCy7oA56wmVmHd+Tqs&#10;22O5rqzv45zl9Ru1P0IS2oKkR/UDG3HYIPuSDo/qe/G89G6Oyq+TOemB+SLwXprQtk6cclqlLZGf&#10;c1qFgxyNdUD7I5RCaycuPP4HF6RF/RycNvh6a2MZO3T5S8/hc57vA+/hE1oNw9gttD9En7DEi+aR&#10;sbSovon3pDy/lfLls6L8FYh1gde3CUsMw9gttD/ENqV5PcHyKKDm4qKif3Hfyi237FxIbvtF98eI&#10;uj4Ul3mYx7AxnjyY18UKyw3D2C20P8SuwlYzaHFZl44r2N8xyxVX3En6QJiNfkPivr7CVoZh7Bba&#10;H+KiSoqqOZIVxs1CGNJLwnSDlteEdjgr5Tu0/KLC9oZh7BqXnbyt9se4F8I1WsqbZFfhqhiGsdto&#10;f5AHXfjQGIax22h/kAdd+NAYhrHbaH+QB1lD/iTFMIweaH+YB1X4kBiGsVdof5gHVfiQGIaxVyTj&#10;8lXaH+dBEz4chmHsNdof6EETPhSGYew12h/oQRM+FIZhrALaH+lBET4EhmGsCtof6kERPgSGYRiG&#10;sXdsbl//xdqHlCYsCSJr0rz8KKY6kxXl+2U/n7AkiFYXklu+di29KLR+mGplkVrDMAzDMBYkLU59&#10;lfZhHCNsoSK9fTaSZI8uwhYqmj9W2CKKrKhfuUiPRWoNwzAMw1gQ+SGcFuWTMTXHxc+ozpN+TM0h&#10;fV03kmQ9CFMqSV69O9Yvfemoug5T8xw9egfpx0wrso4LLUH61hmGYRg9yEblr+HQMHp9CMfWSM+i&#10;G0luI+jlmPIia0CYmkF6ghtJjjn/uHwPpoLwmqyo/pvP0RKE+7vUGYZhGD1JizOvxqFxwOnzIRxb&#10;Iz2LbiRhOIis8dVJT9tGUjae/7cZprxofj5PIh4P7idhyjAMw1gWm+Py+Tg0DjDL/BCWfbtsJKVF&#10;dV9Zj6kgssZXJz1d9yRhOAj3Z3n5GRkDNcYA0h9TYxiGYQxAOjpzHIfGAWWZH8Ky77puJEkvCFNe&#10;fP4kL3+Ix8/7jcnFmFLhXhKmDMMwjGWT5NWLcGgcQJb5ISz7rvJGUqywvJVQXSgnkd42v2EYhjEw&#10;2bj+Gxy24j68bsahsQ9Y5oew7LsfNpKyvP4AtvCyWVQvm6kpyjGmGngOhGEV6W3zG4ZhGEvAvfl/&#10;CofGASLmQzhVflovhdYZpGdf/btt6+TtMT3HnFchxgNIX8hrGIZhdOSi8Q0ZDluJfQO2N+r9A//w&#10;JWEqSEyN9Kzzgdsb2+UjZA2m5ojxxXgA6Qt5DcMwjCXT9004GZWvwqGxRsgP4NjnP6ZGetZ5IwmQ&#10;NRt59ZWYmiI9XYQtZoj1GYZhGAsS+y+1mDfipKg/gkNjjZEfwDHPPRBTIz1dNpIAWY/hILLGVyc9&#10;fTaSsqKeOdYIkJ4uwhYzxPoMwzCMITh+5s44ChLzZiwPYt0cnXk8Do01QX4AxzzvsTXSs+hGUjqu&#10;XoEpL7IGhKkZpKfPRhKGp8i85uFI74XHT16AqSnSA8KUYRjGqnLLWTjY17S9IadF/V4cGmuM/BDO&#10;iupqTKlIPwhTM0jPohtJIEyppOPyH2L90te2kST9IExNactL0mLyJ201Mq95DMMwFmfrltvgyEBi&#10;3nCbN+YrTlyE0zlkj+w59Zfi0FgTkuLM99AHcKygTs4lPB8rLJ0CZ6rWfDHCFiqav4uwzZQsr/68&#10;zaPRViPzscJywzCMveXi7SrF4cpzeOvkuTicEnpDTfPq4/yNNxufuQFTU2R9WlR/jENjzeDPdUho&#10;n/FjaAaejxWWzqF5fYr5m9Tq2pTk5ROwfA7pzUaT12EqiKwDYapBy8cIyw3DMPoz5LmB1vmNabOo&#10;fwuHc8g33z73021cFTg0DMMwDGPd6PPhrxHqc8mzrk1wuOfACQJxOCUdz+8F4htHJExNkTHNYxiG&#10;YRjGmpONq/cn+eR6nPYmKeqFeyybLL/hV3E4xbcRxJUUk2dhappLRvU3Y8gwDMMwjP0OfPjjsBdp&#10;Xk9wOEdWlJ/E4cqh3+9bzqINIgzAr4neRjFZI+dZUb0Lh8bB4SucnoTyHvzfk8c4Qd/vaWb7A3qs&#10;vqyZrQ4/4gTr9fXNzNi3pEX9M1lePikZTeBvd19zeHTiXnBfQRc+ff70G0YH4AN/kY0aucGwimSj&#10;2Yvc0oYPCcMzSE86rqfnsZE18MeHQ2O1gOepqzQ+7qR5Q4pFq21TCM0foyEv7qz1DymE5m+TD80b&#10;0tc4+dD8McTUSE+s2gjVbDpp+S56kNM/ixgoBlnzs069ke/fbTqk/PCHUP0d6VMva0J1mjckLJui&#10;eboKW/XqhaVTNE+MsHxJbG3dZpGF+GpDPc/7jd+5GIeDkhXVn+JwilwPmEsl+fy/2rgwdejQyP8H&#10;RWSjcoRDY++A50yqK1oP2GiSaD6Qj9c7af6HOnFOOmk+HzHeZzppPtCiaD2/3YmjeXynMZG+/3Lq&#10;ymVOsg/oW504b3XSfBqxPklMjfRovhc4aT6Qjy5ejqz5XqcQ0v/VTiGkH9SLdFTepL13w6WA0NLg&#10;vtjO/LqZhOkZYn0h+tTLGq0uGVff2ua78MqTd2vz+OhT16dGEtNjs6gfo/lAaFkesBD3ovolnEYD&#10;5305b3uibviko8n/weEsx4+fjaOlIx88/qBy+XJNEdI2N1YCeE6kutCnXvp/00lD+tpO4voZJ1mj&#10;IT0+H9HVH0L2eYhTCOnXkJ4+G0myx/91CiH9j3WSSA8ohpga6fH5COl9u5OG9IFikDVtG0mArAnR&#10;xRuEv18378knT94eUypzfgXp8flC9KmXNVpdW56T5uVzuvgB6V9WjaRrj67+wei7MF/Nrq14ALch&#10;N/ehRfeTS4s3ZqRtbqwE8JxIdUHWBt9wEVkDksR4NGTNDzlJpAfUhvTPXJKnA7JPG9J/fyeJ9HTd&#10;SJL1oDZiamI8GjE10uPzEbH+WJ9E1sRsJH3CSdZpSI/vS0Ur/L2ahCkvMTUxnjb61Msara4tL1nU&#10;v6waSdcem6P6a7r4Z+hk9rCZl8/nC4eDmjHlpVnu4/S9RHAiRxzOMMS6amh9ZSzZLh8FMa6N0fUP&#10;oTHapmgxY+WA50gqlns59amVNVpdjEcjpi7GI+lTo9G1z23xNoTsZxtJ88T6Y30SWROzkQTIOslX&#10;ObV5oqH3ai5MeYmpifG00ade1mh1Mu8+W2HjdDBkfxCmvPSpkXTtAQend/F7yYrqlX3/vXXkynpD&#10;rgQpHZ/5B7TNAXkczuCN55OH43COpCgfhcPOaMsLrZsvB1BeepKivhGHDcm4/DkcGnsDPD9SsTzQ&#10;qU+trNHqYjwaMXUxHkmfGh9ar0UOwpW9bCNpnlh/rE8ia2I3kgBZywnlOsPfl7X3Z42YmhhPG33q&#10;ZY1W5zaKfj3G15c+vfvUSLr26OqPYmM8eXA2rj6I0yjcRta/aCtDcvm5fjyPoVvZuvqOvr1KqXLw&#10;9aJsjm78LBxOUdcrAL8/srZtbuw68PhLxWIbSf3R+pG6Iut3YyMphr59Y2qkx+cDluXlyJouG0nw&#10;BVrWAzIGPyZYCP6+TMLUQgzRt0+9rAnVaV5QWpSn0dILrSemvPSpkXTp0cXbm8Ojk+d2aSxXSApt&#10;DW15QIsBvviiXDS+IcNhA183EqZm2DxWfbH0nX/Fc6fnyJF1WVG+AYfG3gDPR6wktpG0OFpfUixa&#10;rU8asb6u9O0bUyM9XRSiq5+QNV02kgBZD2ixhZDvzfL9uC9D9O1TL2ti6rQaElo60aePVhMSls2g&#10;+WKFLZbIZZfdNnZBcuVIWVHDT24btDwI01Oa2Nb8LxHScfk0HM5x0dHTl+IwSJaXFQ6nyHXg68aF&#10;6Qa3Vf4Gmc9G5W9jeq6nRjauXolDY/nA8xEriW0kDYfWn9SGVuOTRqyvK337xtRIT4xiGKqu60YS&#10;IHtwDYJ8b455P45hiL596mVNbB2g1ZLQEkWfeq0mJCybQfO1CUt3H1j4Zl59H069pHn5NN8K8zgX&#10;pqdsHj/zcC0OdI1LsnGt/isQhw0w14Rp+BfgD/pyQJpXrf8KkDXGUoHHWioW20ganp9y0pYF8iF9&#10;9u+2HWTee1woQ9aAYpA1fTaS4BeTsg9osAuEy/fmod5rh+jbp17WxNZxtB4ktATpU9enRhLTI8Yz&#10;KDELWGRFqFYK0zMMFQeSvDqGQxVZmxXVyyAmhem5+4Hhhmxc3YDDKS72aRw2pEX9WhwayweeH6lY&#10;bCNpecDJWGOXKT124PYO93Rq80ikP6YGkDV9NpIA2Qc0GPK9Wb4/a8TUxHja6FMva2LrNLReIEx7&#10;2a0aSWyPGM9SSPNaPZiaI1fOJ7Q3aHkQpmcIxm+5Ze7Ee8n4hp/A4RxuQ+U1ONxh6+W3w1FDmpcf&#10;dcGZM/7y9SNBPMvLd9I8zSd/0pgR7iPk3G0kfQMOjeUDj71ULA9w6lMra7S6GI9GTF2MR9KnJsS9&#10;nWJ6yGVqNTJvG0m3EusjuvoJWWMbSR3pUy9rQnXZsSoP5QnZLxuX78CUivSDMOWlT40ktkesb6lk&#10;4/pdWVGPcTpHWlRXaSuqCfxZPnmmjKfbZ+YuesnzGJpypDj9pVlefwqnMxzJa/hwmyPLqxM4bND6&#10;arEkr/6L1uOiozedDzGaNwbHRn7qKynG44Ccp54zkhtLAR57qS70qZU1Wl2MR0PW/JWTRHpAbUj/&#10;+536IPt8qVMbskYi8+u8kfS1TjE10uPzAbE+QHrb/ISssY2kjvSplzWZciF16cGwF+lvq+nqB/rU&#10;SLr0kL5sfAP8F2BvSMfle7qsrE/gPTIq/5eMEUeeO39OJrfFO/fGLesIX1yebVvz0fJwOkNalFfi&#10;cAaq0Wp9vYxdAR57qS70qY+p+UKnNo/k85xiaqTH5yN+xamLP8THnLr0uqtTm1/mu24kAbJH2yVg&#10;pB/ul+QHnKSvDen31cT6gGV5ObJmJTeSzrn89JHQe7GG9CfFrdfvJKQHhKlo+vSI8UuPz0cs2w/0&#10;qZF06ZEU1VtivbtKklcfbVsZueJSaGt8OJwivSRMT9FigBZ3D+ZH0qL6Lpw2+HpyZeN65rgijvSC&#10;0nwywbR3/WaZ//ehMQjw2Et1pUuPRb3nOGm80Ul64WrrGtIH8qF5v8RpEbSe5zlJPsdJ+n7QSSI9&#10;Q2wkgR7ppKF5fWjeOztpaF4fXbxArFf6Ql6OrFnJjSRAvheH3n9jvbG+NmL7JEX5d7FeINYb6+Ps&#10;Vo2kaw/pTZpDaHYJ+HcbDr3Qv6RwOgjyTnOhZYoWA7Q4nLvo4uOn4A16ivSl4/o6WpYUWqZoniSf&#10;TI+PgjkO/YhjpIzBgMdeqg9anxi18W9OWl2bQmj+WA3Fe520/iH50Lxt0vgRJ83bpja0mhiFWJY/&#10;1ieRNSu7kQTAe7x8T44Rls+heWOE5TNovjZl48nfYLkXra5NWBqkT51W0yZ5TkHNgymVwS5Lsijp&#10;qHzQBU+77kKcqqR5+Z2wgm5r+Isw1Bt5p7nQMkWLAVr84u0qledkmvkV2tGb7pDl1VP58rjQ1RCT&#10;x+GUuTOTH7957lIxsieXduC6oQKPvdQiwPOk9eTqy985af1I/9spBq3Wp5kfKywJbbmk/+PUhlbX&#10;pjaudtLqSH3RenHF0qdW+v/cSSI9oBhkzUpvJHGyUf032nsoCW1BtLoYYbnKhXl5V62GlI6rf0dr&#10;Z7R+pENbsz9QakPt0YJW06ZFN5KAPjVLJ2Yl5EpLpUX1PLSqaDWgQydPzl0cs4kr+OKSbFyOknzS&#10;nDLAPWk/Cbd8mVyQA0I5QM4BtwE2c9C5ewzgQo8zyJ6xwnLDMAzDMFaCy062nqU7y+vXyQ90n7Bk&#10;iuYBYXpKWy7Nz8DBljOk+eQXk3H9UJw2UH0yKt9Dc02QS/P6jTJGaDFAxtKinjmVAEC1QwhbGoZh&#10;GIax17R9MMsP8ZCwpDkppC8HXJqX/xHKA1lefiYb1zVOp2Tj8pNQj9MGqud9oF7rT/M7/+bJTQzN&#10;3Ef5yzyI4bBBzgFevwzhYgzDMAzDGJrNUfU/cOglG1U/HPpATouykh/ePmHJoXRcnZIxgHu5NvMK&#10;Dtic0sRG9dyBcOTHaQPFZByA2GY+eTROZ+B1JEw1tM19ZHn9Ad5zKCXHzsBP0g3DMAzDGBrY2MGh&#10;l7So/hg+kHGqIj+8pdKi9h/ouXXy9loNKMnrp6CrAWJZMfktnE4hP04bKMaFKRXND8J0gzwmSeZ7&#10;cdJ//7soGdcfwY6GYRiGYQxJclX90OzKU3BZAi9pvrM3qOtP3+Eiuq7We8kU+YHPhZYpsfF0XL2E&#10;YlJomUHzgTDtHp9Tn5Pk1ctx2sDzQ5ONq5vlusTq8OjWfx8ahmEYhsGAY2nkB2dWlDdjupWLjl57&#10;vnb1fc7GqHoI9E2KyX9iaCHk+nKhZUpsHH6yTzGp86947kVogwOwn6N5MN0g54AWWyZ83WKFpesO&#10;HKAP90XTQQPOf7ZK9xvW5TM7w5Ug5nUR49kv7PV9XbXHmtaHq/Wap8Y+AfZ0aB+UUllRn8GSVpKi&#10;/EmowakXuQyf0D5HMq6+V/ODNsblI9DWACfKpByGpmhxikld8OzyLpDPxtUNWr4pRuQc0GK7BV/P&#10;GGHZugHrDWo9MSpyX6d1va+c16M06DFZFWBdvmNnuOe8yinmsVm1x3CZwP38g53hDLt1/487rcpj&#10;/QEnbV3+1Aniq7KexjLQPhg1ob0XUB+61AcglxfS5mgyc4mGi59Xnaf5QGhpCOUAiCV5/SKcNsga&#10;EqaDPbUYoMX2Alq/NqF9nYB17rLe4H3nznBtgb0yvvt8gdM6Po+7RczrJcaz3zmoj0Hofh/Ux2T/&#10;kxbVL2kfiFJobyXL6yfhMEhbX77sGGFZQyjv+2Udpqe0xblk/PCovpfmhRhHi+0lcn19Qvs6AOtK&#10;CgG/ViQfjEkcyMHJP+H2GU53d+JQPcEvIMuB+RfjLc9pXoJy393MdniNE/fTOpNXux+UIxF/5gRz&#10;7QuM9AKhmMzBvyJg/k/NbBaIy2stvdtJ6/PTTjJGaH7A5/cB3u2doZeuywn5ZU7G6Yz8NJe80knL&#10;hWIyB/8VkDFCxuG19O1OEOOvL37lAKqR/4KSvQCKke7h9KtOBMUlFJc/NtH8FJM5msPFlmPYcAK/&#10;dqX5b3aS/QGK8ZMGh3ycn8JbDnng9rKd4aEXOmn1AMX51TLavDJP889uZjtkTtIHaJdRIR8/47dW&#10;u5psjuta+xCUQntn4NgkHAaBZcxdsoMh1yckLDl0aGvrdlocLkPC41xomeLLZ/nkw1pcjqXkfYQY&#10;DlcGuc4+oX1dgPUl+f71RnmNoXKf7wRzuHCthDYmOLKeo+W+zsnnB9r68dfn5zpBTLucgdZHixEQ&#10;/4qd4RSfv62PzLX5Y6E+MZL44mOnLv4ucZ8XgPiX7QyntPll7v85af6ufYCXOHXtBUBuZo++w1fz&#10;Fict7vPfz0mL+6A+Pkli4//oBPNzm5kfqru4mc0ie8Llq2AOXzgk8LqAXNLMbkX2IOALv4z7vBLw&#10;aPcrtn7v0T78pNA6CElRPhaHXtqWm+TV3/L18+jn0N4AMRwe2syr7xPeGaFtiuYhoWWOpKg+ovnd&#10;RtLvoQXON/Xt2Xgyd4LLVUBbdym0riOw7nL9aePFB+Su2BnOQf2k7uMkoZyGloP5L+8M54DcTTvD&#10;KVoPIpT7hJPMkV9q5heaCOU0fDktDr967dJHixGhnEaMX/NMnHx1mv/tTiH/HXaGM8g+sAcl1EPm&#10;4IoDXfxAKP5HO8MZfH5Ay4X8QNeaIfwhpJ/m39PMZqGcFPyd+eA+jS65Ll6gq5+gnJbnOS7YKFwP&#10;tA8+TWgflHR7cp+kqMO/arvllrNg+W3HMBFuAySPXXfpk0JbQ5pPJpqHhLYZNB8I0w1yvkrI9fYJ&#10;7esIrDtffznn9M1pgNd3egXZJ9Tbl4MY7ArX6NrP59Xo2vvrnTR/1z5tfvhXRAyhPhzw0L85iFCt&#10;Fvf5ffFvcpJxnxfQcl39AMTutDOc0qcPoMVDfkDLh2q0eJv/CTvDVnx9usZj0Gp/wcnXT/NrMaKP&#10;f7Qz9OLr+Rs7wzVF+9DThPalkY6rv49ZzpDrk47Lj1E/n9DaoOW50NaQFuWLNQ8ILQ1yvkrI9fYJ&#10;7auIb0Pkx5xgveW6azEilAN8+SfiLRHqo+UoBgdbE3DsB8V9fg3fvzuAOztpuVA/Dhyj4fN9zKlL&#10;b4h9585whiNOsX0opvl9xPh9Hi0O84fjLQf2Emk9AK0PoMW1GO2hAvFjhACIfc7OcIZHOck+APWR&#10;+OKAlqOYjNOxVD6uc9LyWi+K+eIaoZxG114hfxtd+nWJwzkMtfibnLQegObX0HyxtauL9qHnE5Ys&#10;HVhWOqpegVMvcv18SvJy5t9uHM1P2hyf+Sm4RWvU8tDq9aZFdS1aGiCGw5VCrndIWLKKwLppuqeT&#10;Buyt5D7iKic+98FrQT/pJKGcBsSfujOcAQ64pDqqpYNENbj31RBAKKYRysG/GCkP0s5nFKr35SD2&#10;JTvDKX36AJTj+ZBfQgfYa8decXw9YW8L5WRem8sY4IsDENeO64AD3qmO/9se5vxkveTR8OUgBhu4&#10;EtqoIk3PFYfw3N0ggMCcQx4foTzlQPwLhPSTRyOUk8ScFkLrRxvEXJK3OUnPbZ0kEIcDubnvcqcQ&#10;cBA89z/ASYPyGlqOYlw++AHtbd7VQ/vQCykrqjdj6WJsbbW9GTXAMjdHN34WTucJXI7EJ6yconlI&#10;bXlNoRrIAXBuJZineaUdVLdnnHv0xGG5zm3CUmN3gcfdHns/9vgY+wl7Pe8V2odejLKi/CS2WJgk&#10;L9+KQy9pUX0VLBenKnId27Q5OjXd+NLyIEx36g3+ZFS+VYtrG3VNfI9JisnvyPWKFbYwhgceW5/k&#10;qQcOKtpjQzKM/QK8nv9tZ2jsOtoHXyflZeyBb61APxx6oeXidI60qN87XbcIYZnbWDtzwpeTca5D&#10;W2fuPBcTNaEekNsLNi6/5hxtfboK2xmGYRjG/kP74FtE2HZhYnq1LTM5OnkkedqEJdOe5z/3xPR/&#10;7dynCW1zPgx767O8/DBadgVtHRYRtjUMwzCM/Yn24Te0cFG9SIrye2J6xC4rzcuPklcKLXNoXk1o&#10;b/w4DNaiZSmk4/pmbZlDChdlGIZhGPuTbFw9VfsAXLbSvOr8P1aoa72w7tVX35GWgZGFoX4xAr97&#10;TJ9JY5nngvyiJHk192/C3VBSVK/FVTAMwzCM/Yv2IbgKwtVTafItv5LLiuqVsqdPh49OfD8Nb9Bq&#10;fMqK8oNanAsO4sbWQZKivlGr32vh6hmGYRjG/kb7EFw3ZXn59mRUwzkZ5tD8bcLSKWle/bLmO6jC&#10;h8UwDMMw9j/aB6HJpAlfMoZhGIZxMNA+DE0mqXRcPxdfMoZhGIZxcNA+FE0mLnypGIZhGMbBQ/tg&#10;NJlA+BIxDMMwjIOJ9uFoMrWeesEwDMMwDgLah6TpYAtfGoZhGIZhaB+UpoMpfEkYhmEYhkFoH5im&#10;gyV8KRiGYRiGwbmkqL5A++A0HQzhy8AwDMMwDI1sXNfaB6hpfwuffsMwDMMwQmRF/S7tg9S0N0qK&#10;+iPZuLo5RkleHYvRpUX5WBI+7YZhGIZhGMZB4EheP0Db6NwcnfostLRy5Mp6QwpTC7E5Lh+vrVu6&#10;PbkYLa1o6yaF1kFYpLes7VpvGIZhGMaCaBsePmGJlz41IbR+mrK8/AyWeNHq2oSlnYH1WaSXrO1a&#10;bxiGYRjGAmgfxG3CUpWufi9bJ2+v9WoTVqto/lhhi2i0Htm4fD+mW9HqMWUYhmEYxjLRPoRjhS3m&#10;6OINofWJFbaYQ/N2EbaJQqsHYbqVRWoNwzAMw+hJOpr8YOyHcKwP6OL1ofXIxtWnMT2D5nXhs3ay&#10;s3i8c2yM6vvFen1o9SBMt7JIrWEYhmEYPen6ARzrj/WF6Noj1h/rI7r6ieSqUw/VakFoaWWRWsMw&#10;DCOSjeL0ERwaRsPcB/CouglTKptF/S+yBlMzSI/P5+Pi7RekXeul31cT6+N09QOyhuvw6OS5aAui&#10;1WLKMAzDMIxl0efDN6ZGenw+H33rY2qkx+fjdPUDskYKbUH61hmGYRgdSfLqfTg0DjhZUb2gz4dv&#10;TI30+Hw++tbLms188nBMTZEeEKa8dPUDskYKbUH61hmGYRiG0ZO+H74xNdLj8/noWy9rtJ/USw8I&#10;U166+gHuT4vJY/gchLYgsia2zjAMw+hBkpf/ikPjANP3wzemRnp8Ph9962VNmlefwNQU6QFhyktX&#10;fzqqXiH9WVG9Usba4P4udYZhGIZh9GSZH76L9u5bL2v2agPJ5+exJK9/DsNeuJ+EKcMwDGMZuA+O&#10;UziMIhlNfhiHxj5hmR++i/buWy9rhthAyvLyv7v4AZ/fF/ch/TE1hmEYxoJccuWpe+PQOIAs88N3&#10;0d5962XNEBtIXbyEr8YX9yH9MTWGYRjGgmRFPcahcQBZ5ofvor371sua3htIR2+6g+YDoSMI9ydF&#10;+XcYnls2hr1If0yNYRiGMQBZUV2Nw3a2rr4jjox9wDI/fBft3bde1sRuIMUIfomGLYLIOgw3JEX1&#10;EV9Og3tjawzDMIwBSIr6L3DYSpZXJ3Bo7AOW+eG7aO++9bJmqA0kLI2irbYtz5HeNr9hGIYxINmo&#10;egcOjQPEMj98F+3dt17WDLkHCYQtgrTVtOU50tvmNwzDMAYkLer34tA4QMR++Go+rrQoX4zWKZoP&#10;U1H0rZc1fY9BSvLyKZoPhBYvbf62PEd62/yGYRjGwMRuJNkb9P5BfvD6nlvNx7UfN5A4Xfyb29UX&#10;t3nb8hzpbfMbhmEYAxP7xrtx+TXn4NBYc+QHr+81oPm49vsG0iXbk/vE+qXvkmOnE0xNkZ7zrzhx&#10;EabmkF4QpgzDMIzdIsmrv8WhcQDo++Era/b7BhIQWxPj2SyqX4rxAdIX8hqGYRhLIvbN196k9wf8&#10;Q5eEqSCyxjaQbkV6slH1EE3Sh+VzSF/IaxiGYXQkLaqbcdhKNq5uwKGXrKg+iENjjen74StrDsIG&#10;EuxdjamRnlhh+RxdvIZhGEYPLhiXn43DIPYGfHCQH7yxz72sOQgbSFlePqmtJs3rl0hPrLDFHF28&#10;hmEYxjI5fvPZh0cn7oUzL5virMJJPnkmDo01oe+Hr6xZ5Q2kbFy+H1NTpAeEKS9ZPnlqW43Md9Fm&#10;Xv4otplB82LKMAzDGAr3DffVOAwS8yYsPRtF/T9xaKwJWVG9gH/wxjzvgKxZ5Q2kw+PTD8TUFOkB&#10;YcqLe6xar+jfluek43rmkiM+v/T4fIZhGMaCxFwuJB1Vr8Chl81R/Qc4NNaYPh++smaVN5AwPIP0&#10;+HycmJq2/AxbW7eL8UuPz2cYhmHsEvZGfDCQH75ZUX0IUyqbR098nqxZxgbSxdtV2rU+G9efjqmR&#10;Hp+PE1PTlpfE+KXH5zMMwzAGIOZNNsaT5eXbcdiQFOX34NBYE/gHLwlTKpp/GRtIQNcesf5YH5Hk&#10;VdHml3nNI4nxS4/PZxiG0Z2tl98OR4OR5OUTcLi2ZHn9qzj00vZmLPP25r1+uI3ax9IHLxemZ9B8&#10;oN3cQHJ/ex/F9AyaF1NzdPFmRTW3V0rzy7x7TD6GKS+yxm2IvRtTU6QHhCnDMIzFSfPyG3E4GGle&#10;fwqHa0lW1F+KQy9tb8gydySvH4BDY42g57mvYjeQYoTlUzRPrLDFHJq3i7DNDDEeiazR6jRPm7DU&#10;MAxj78jG63PCxPTZJ+6Lwyltb6atb7pbW7fBkRc4azAOjRWGP9dtkv5lbiAdOnrT+ZqvTVitovlj&#10;BQdXY5sZ5nwRbBTVd7XVyXyMsNQwDKMbQ7+BxPwqbJVJrjx5NxzOEfPGm40nNQ6NNUc+35rQOuNd&#10;6gYSonl9whIvWk2MsHyOI0dPf2msV9JWJ/MxwlLDMIzuJKP6u3E4CMlV5cNwuHaE3lDlG6/mlTHN&#10;Y6wX/PkmpXk9wXRDWlRXwWVpGuXlUzA8ZZrrKCz3kuX1B7T12xzX0Rvq2nI1JePqW7EkiFaLqVbm&#10;6o7ffDamGmQ+RlhqGIbRn2xcD/cvsscdn3ljW1WyovwkDqfABwwOZ5AfQppPxjSPYRiGYRhrxoH8&#10;QL/ixJ1wtMPWydsfOnnLbXE2hTaKuNK8nrm2FcRwuIPnGA3DMAzDMNaMJC//FYcLkeSTR+Jw7Zjb&#10;0HGce/TEYb5xRMJ0Q5qXv49DwzAMwzD2I/LDvw/ZuH4HDufIivIXcLjnyD1BgHb/+YYRCVMNvhgO&#10;G9Ki/hMcGoZhGIaxjsgP9z6EeiR59SIc7jkbxeQbcNiQjU7/OA6nnPcbv3MxbQSRMNXgi+GwwW0Y&#10;vgGHhmEYhmGsK/IDvg9D9Fg6W1ffEUdTtPWGGBeGZ+IYapBzwzAMwzD2CXDa/6yo34XTXqzDhoK2&#10;jr4YCUMzMR5P83Ibh8bB5secnuT06GY2HA91gr6gSyGwD3iEE9yfH25mq8NXONFjbT/A2MckxQ0P&#10;y/LySWle/TSG9jVw7VC4v+5z/jIMGV04/4rnXsQ/+Pvgq0/yybNwuOdc8LTrLsRhw2Yx+S1Y76So&#10;PoKhhkxcXoU2jEgYNtYHeM66KsTHnbQaqblfTEag9dEUg1YX0rLQliXVhlbTpns7hdBqpP7bKQQ8&#10;x7ImBlnjq9N8Pn2dUyyyliNzfQR77WUslr51XuR7uKYkr46h3ctcXccfPs3VO2EqSNca6deE1hk0&#10;X1dhqwYt3yYsnaJ5fEqK+rVYNjywABx255ZbznIr916czbBQ3wFJx+V7cDiFP7jZuPo0hmfgHhCG&#10;G9y3kFM4bLjw+BnvGbuNPQOes67yoXnbFMNfO2m1IbWh1cRoSLT+Pv2Kkw/N3ybfBtKvO2n+kHys&#10;0gYS6eec2pA1HJnrI0CLtQEbeX3qVNJi8nr5/t0mLFWZ86/YBlKGX/pjhWVTNE9XYasGLd8mLJ2i&#10;edokd3IMBjRPtycX47QTm0X1exuj6++H0xmyUf3PONxT4P7hsIE/qCRMNRw+NrlnKN82N1YCeE66&#10;SkPzxajtRK2f56TVxSiE5o/VEGh92+RD87ZJ20C6vZPmjZHGKm4ggdQvqwzp58hcHwG+eIg+NSpJ&#10;ceMX8fftLsIWc8x5V2gD6YLixgulL0ZY3qDluwpbNWj5NmHpFM0TK2wxLNA4K+o347QTS1upoVDO&#10;BM4fUBKmGtpyOGyQc2MlgOdEqitaD5D8MnGzk+YLoflBEs0D8tHmPc9J85AWQesH4lRObR4i1teG&#10;1gckifEAu72BNPeDE4f0kEJ08RKyJqZu2X4v/D2bC9MNF29XaZuHM+ddoQ0k6QFlRQl7pqdoHhCm&#10;vcDxWl1rAFnj+vwlpqKRPUCYmqJ5QEle/z+0DIu7I5+ABeC0E766tKieh8M5kqJayv8Ok/Hpr8bh&#10;FLl+9GBKYXouj+EGOU/y6q04NFYHeI6kutK1R6x/y0n64EBmH59xkn4f0jeUNwbZ6385+ZBeDenx&#10;+ULAwdeyx1ucfEgvSLIKG0iE9IJ8xPo4siambtl+lSPb5f3l+7b7/PklTM8hvSBMzTDnW+ENJAzP&#10;kRX1v8R6iVXfQCK6eBcmy+vf7LsAX91SV9jDxqj8fhxOyfLyP3DYQA8ml3syf0TLNQWInB951ql7&#10;4NBYHeA5kupK13rp99XE+jjS7/sVqvSBQnT1h+jSR3rhIHiJ9IC60rXHNzq1+W0DKYz0q8d5ItIL&#10;6oV8z5bv0xL4PIjxS8+qbCDB8bNtHk4XL7AuG0ht5zNsyIry23C4OI87fnZohXxsXP7Sc9yLDr7t&#10;ztGn39DIdUiK6nJ6QLkgp8WIrKjehENjdYHnTKoLfeqPOMXUSI/Px4mtifURXf0+7urUpY92XJBE&#10;5jVPG316tPlXaQMJkH4fsT6OrImp6/L4xPpake/Z8n1bI8YvPauygSTz7rM3eAoa6U9HVYkplXXZ&#10;QAKkNxuXj8fULJcW5WkcLkzbSmlAzcb4hgfjdIZsPFEP2k6K+j9xOCiu71/gcIq8T/SAcmXj+oUy&#10;hvaGtKh+EIdTYPcuDhvci9Wu47a3wHMm1YW+9bJm7vg3h/TEnEtJ1oA0Yn1EV7+P73Dq2qfNL/Oa&#10;pw1ZH/NLF1kjWfUNpDs7aUhfDLKmb52PWF8r8j07G1evxJQXWYPhGaRnZTeQxvXzMaWSjOuHyhpM&#10;qazzBlKbf7A9SrCgS6481XZukRl8K7eRT56NwznSon4MDgclG1W/h8Mp8uRZ/EElyXhjDJDm5Udx&#10;2BBTYywVePylutC3Xta8wkkiPbDnqQ1ZA9KI9RHw748ufh+ZU9c+bV6eD/lCyPobndqQNZJV30C6&#10;r5OG9MUga/rWvcpJIj2g3vD3a1DyzDOXYMqLrMHwDNKzqhtImkfSxbuvN5CAS684cSccLkTnBTt8&#10;vtj6ZaKtA903kow1JiTLq3fKfyVKj5wbuw48/lJd6FsfU9eW15A1vrpYH/F6py7+EEP1IWS/Pj1l&#10;/c87tSFrJKu+gZQ6aUhfDLImtg4+e9rq2vKd4O/XoI3LrzkHU15kDYZnkJ5V2UBKx+Xb2jyLsO83&#10;kIhOZg9y4SC3kfBnmJ4DzlDqHpj34XQGqMXhDL74omh9fTHSoa2Tt7/gqvruIR9OG+Tc+z9QY7eA&#10;50OqC33rY+ra8hqyxlcX6yOWuYG0SC9giH6y/iBsIPmI9XFkTWwd0FbXlu8EvS+T9vsGEiA9Pl8f&#10;1nkDyW2b/BOm4mlbSAi5AlxomaNPLlSzCJvbs/9Wy8ZnfmpzdOp/4HRKMjrzFbAOSTFpjouS6wNz&#10;EoYa5Fxe4sTYdeD5kOpC3/qYura8hqzx1cX6iGVvIIH6MkQvWb/fNpDg30jS7yPWx5E1sXWArPs1&#10;J0LmQAvB35tBB3UDCYTphVjrPUhXnIB/+XcnyetfvTSvn4DTaNwGw/VzK8GEtjma3NbWbXA6xT1o&#10;n3DxbheIVE74GAtcgw2HU0Lr7TttOb/PSVF+EYabn1zi0FgN4LmV6kLf+pi6tryGrPHVxfqIITeQ&#10;ANmL1Ich+sj6mA2kNlZpA0l6QT5ifRxZE1sHhH6p6Iv3hr83g2I2kGKQfVdpAynJy2+RPhJaerMu&#10;G0hdvNH0aSJXQgptU9xGxqOnOc/ZrHE4Q1aUn8ThPFsv733VbW15vnXQcE/0x+n+kDB1aGNUPQSH&#10;xmoAz41UF/rWx9S15TVkja8u1kcMvYEEF6qW/UhdWUaP/bSBJH0kH7E+jqyJrSN8tb54b+R780HY&#10;QAKkjwstvViHDaSkqN4S6+3MhucYGx+Hrzr9QLkiUmhtyPLqhC9HdI0vxGUn4Y1tBr5+aVFei2EV&#10;7iVhCrnlLBwYew88N1KXe/TjThKtPoaYura8hqzx1cX6iKE3kIB/d5I9SV1OqqrVPzIgDVm/jhtI&#10;cOZvuAwUSOakQnTxErImto6QtXd3OiFioIWR780HZQMJkF4utHRmqA0kOB4oySeP1IQlc8geTZ9x&#10;/WaQluM6dGj+P1YLAU03t6svxmkQuTJSaGvge5C0PJAV9c3puH4JTmeADTIczhB71d50XMEb9Qza&#10;OrStIyF90ptuVz+Aw4b02ZXv57bG8oHnJlZ/5STRfDHE1LXlNWSNry7WRyxjAwn4RSfZlzRxikGr&#10;DUlDetZxAylWbXT1A7Imto6j9eAaBPnefJA2kADp50JLJ4baQAoJS+bQvDHKiupl2GJ4YAE4DCJX&#10;SgptDW15QIsBvviiyAeRrxtJO25K9THa5sauAo99rGwDKd7fFdmbqw2tJiQN6dmvG0gxDFETW8fR&#10;enANAn9fBh20DSQAdh7IOtIlz7o2QVsU67aBhKXLBRaU5rX683xOVpTvlytIQkuDlgdheooWA3zx&#10;JC9/CIedkT0PH5vck9aLC9NT2jxtc2NXgcc+VraBFO/vg+zPFULzh6QhPftxA+nhTjHIuhhkTWwd&#10;R+vBNQj8fRl0EDeQgGS7fKysJSXjyXejrZUDuYGUKhdx1WgWGHFAtFzJpo6h5UGYnnJpUb8lG1fa&#10;WYfdE1Wru+STvP43HAZRlydifN24MN0Qk8dhg5wbuwo89lJd6FsfU9eW15A1vrpYH7EbG0iAXAbp&#10;A04+NH9XZP1+OEhb5kExDFETWyfR+oAGg78vgw7qBlLD1snby3oSOloZagPJ9Rn8IO0srz8Qyi+M&#10;W+lP4NBLWtTvjV2wb0V5XAotU7QY4IsvQlaUP4nDHS47eVu+blzoaH3S2ubGrgKPvVQX+tbH1LXl&#10;NWSNry7WR+zWBhIgl0OKvXYYqCuyfj9sIB11kp4YhqiJrZNofUCDwd+XQQd6AwmRPUiYDrLKG0hA&#10;W34QNsfz5weSwMKzosN5fsTxO/KOkDA9w1BxAM4RgUO4wOw34XCKrIW5JkyreUw1tM2NXQUee6ku&#10;9K2PqWvLa8gaX12sj9jNDSRALoukEesLIev3wwYSID0xDFETWyfR+oAGg78vg2wDaQfZh4RpL+u2&#10;geQ+4/8YU8OyMbr+foe2bgn+NO7wUTxOpyi/B0PRyDvChZYpELvo6E3n43TKOVfWG24j7V9wOsMl&#10;xfVfgMMg2q/f5DrwdePy5ZoiRM7dC+PjODR2H3gupLrQtz6mri2vIWt8dbE+Yrc3kAC5PJD2y1TN&#10;1xVZH7OBJGskq7iBBGqjqx+QNbF1kjs4DdHHi3xvjtlAkjUYnkF61m0DCZC9Yvqt2waS5hmUmAVo&#10;//vjchsxH0TrDJoXhOkZusazonwDDufQfurP0XrSunHtZLZuMx+7FRlLi/LFOLyVBU50aXQCngup&#10;LvStj6lry2vIGl9drI/Yiw0kQC5TW26Mpw1ZbxtI8X5A1sTWaQzVR4W/N4NsA2kW2a+t56pvIKWj&#10;8kFtnqUQsyC5Yprg12FoP5Tk1cs1z0Z+6hvRMiUbl5+EHE5n6BqXaL652Mn5A9zS4sxVkOKxxoto&#10;sUuOvmBuz9bmqJq7/puxFOC5kOpC3/qYura8hqzx1cX6iGVsIMX0uZcTX6bml3nN04as3y8bSID0&#10;tdHVD8ia2DqNofqo8Pdm0EHaQIJ8+swX3hWnKrIfCFMqq76BBMx5lNPzLAV3pz5x52edDp43Qa6c&#10;T2j3+jE9heLav8TSonxbkpdPwemUC552o/fisNlo8gc4bEiLyS/hsMHNfzDLy9/H6Q633HIWX0cQ&#10;hOWc0GIacHZxHBrLBZ4LqS70rY+pk3m44GgbsgakEesj3u3Uxe9D9ojpI/3yzLoyD+qKrL/aqQ1Z&#10;oxHjkcgaX530xG4gfZ1TCOmPQdbE1mkM1UeFvzeDLnh2eRdMeZE1GJ5BelZlA0nm3Wf2KUx5kTUY&#10;VlnHDSSfb2m0LVCunE9pUf2pz980YvBcVtRnMDxFqwHU+PEzc7+QcRtEzZX6OaGeJAzNebknzcu3&#10;Y7jhkmOzG5my1lga8DhLdaFvvay5m5NEej7fqQ1ZA9KI9RFd/T7u49S1j/TLmrZ8DLL+NU5tyBqN&#10;GI9E1vjOKC59sRtIoBBdvISsia3TGKqPCn8fBvEf6fiQNRieQXpWdQNJ80i6+NdhA0k7MSamdg/Y&#10;oEiL8h9wOodcwZA0f9OEMZ+fv8aZVgf4zo2Ujk4/A4cNWr2vZzau38FzfOw2iO4Kcy5MNaRF/Q04&#10;bJB5Y2nA4yzVhb71MTXSo15qRyBrQBqxPqKrP0TXPtIva9ryMfTpEeOXHrhyfRuyxof0+TaQ4BhH&#10;6Q3RxUvImtg6jaH6qMj34Zj32hi/9OzGBhIcy9tWAz9aavNIuvjXYQMJiPUtnbaFyxX1SXqbYgbP&#10;hTw4nCHLy8/gcMqR7dNfDbeHRyfPbQKOrKgvw+EUtxH4MeibjuunYagVvo4kTDW4F/ELcNgg88bS&#10;gMdZqgvXOXWtf7VTTI30+Hyc2JpYH9HVH0L2Oe0UQvrlWX5lHtSVPj1i/NLj8xHwJS/WL32+DSRA&#10;ekN08RKyJrZOY6g+KvJ9uPW9dmvrdjF+6em6gXTR0dOXyh6Y8iL9vpoYD6eLf103kJK8Poap3YdW&#10;Aqdz8BX1KRlVb+XeppDBvVyYnqLFAC2+mZ/5ko3R5Dtw2uDrSdI2tiTcT8JUQ9vcWBrwOEt1Rdb/&#10;tVMI6QdpxPo40u/bYyF9IB8PdpLeub21HZC9QCHavDKvedp4j1OXHtLr88f6iC5+6euygRQ6tYj0&#10;xiBrYus0huqjwt+DSZhSifXP+TpuIAFzPZwwpSK92bi6AVMzSB8IU3NsHqv/v1gvsK4bSCHvwmxs&#10;l4/AYRBYicNbt+6RkaRF9Vq50lxoU9H8IExPgVg6ruGssjNk4/KFh44fPxunM2R5/Tocwq/Vbnux&#10;uOK+XCYIUypt/ra5sTTgcZbqSpce8IMC6Q39YlF6QT6W4dX2aPi8XYjtGeOL8cQQ2wfeM6Tvt518&#10;SC9I4yNOsV5A+rpsIIF8xPo4sia2TmOoPl74+zAJUzMcvur0A6XvovENGaZnkL6hNpCyov5STM+g&#10;eTE1h+aFX4FjegbNiymVddlASovyyljvYCSj+hdw6CUt6v+MWZms2PnZvhSm50iwrya0TNFigM+b&#10;jM58BU4bpG8zn3wuxKQwPcORK+uNNm/b3Fga8DhL9UHrE6sQmj9WXT+0YzXET2S1vjH6PieJ5muT&#10;duCz5otVCM0fqxDSG9pAgh+hSL+PWB9H1sTWaQzVxwt/H+4qbDGH5m0Tls6g+WKFLVQ0f4yw3MtQ&#10;G0gxwtIpMR5OF++gbFz+0qhzSaR5DcdfDIa8wyT5qzQ6mA2nt/K442e7dXofzm4F/++MswZtrgnT&#10;UzQPCNMNbXNjacDjLNUHrU+MYtDqYhRC88eo7d+HXdD6t0lD87Up9pdhMbq3UxtaXZvavnxKf2gD&#10;CZD+BzhpSF8Msia2TmOoPkH4e3GssFRF87cJS2eAQzY0b5uwPIhWF1LMcbbrvIHU5h+UzVE1c94g&#10;jTSfTIZcKXlnudAyRYsBWjwtyidvPLv8bJw2SN9mUZ+hZUmhpUHLgzDd0Db3Qb2yolYvr2K0Ao+z&#10;VF/g1A1aP5+6oNWH1IZW06ZFjjvyoS3HJx+at02+DSRA8/v0JU6xaPU+zV0TUkHWdN1AAmnEeCSy&#10;JrZOY6g+rdD7Z4zazpek1bQJS+fQvCFhWRRavSb49yKWBLENpI7ELHSolaM+mtAyJSnKv9PigBZP&#10;8/oTMq7NNWVF9d9o8Xow3dA298H7cSWj8lVoMcLA4yy1KO930vqSHuLUF60fVyxaraYtp2Wj/fuH&#10;qw2tpk2hDSRCqyP9k1MftAPeuV7mFIusbdtAeoeTrNGI8UhkTWydxlB9otHeQ0nuy+dJtAXRatuE&#10;pV7a9iahrTPu8+lyrR/ILfPDaItinTaQgK7+5XD85rM3R9Xv4cwLrGA2rt+M017IO8yFlilaDPDF&#10;Ny4/fQSHDc2GD14nLd1+0X0uePbVd+HL42oKHFoOhOmGtjmQPmcCJ9mbgfcLKeZssYZhGIZh7BLw&#10;4YxDL+kYzyu0Xf4V/1DnCl07RfOT0DIlHe1cRBenM2hxrY829wktc55DYoOFewE5B9Jj5cz16I48&#10;Vz/4u00XbV17PrYwDMMwDGPPOHnytvDBjDMv8oPcJ7TPoPlAmJ6S5uV3Qjwt6j/B0BSIH77qhvn/&#10;uz7u+NkXPO26W6/hdvlLz6HeSVH/EdzS8qQgB/jiDZdfc47crTnncSTbpx+Lw4a+G0hc2MowDMMw&#10;jL0CPpA3j1afh1MV+QEeEpY0pEX54jYPEMoBoRqcNoR8XJiay2H40KHLdjYeZ2IOOQfScflEHDZk&#10;4xvmztHRV1lR2UHehmEYhrGXwAcyDlXkh3dIWNKg5dNxdROmG2Qew1OamlEFl4+YwW1AvCvJ66fg&#10;tIHqeR/qS8qKneOreMxNp78GEvEpcg6kRf0cHDYMuYHEhe0NwzAMw9ht4IM4PXbmR3A6h/zQDslt&#10;vPwplql1mGpoywNajH5NgNOGJlZMfgenU3hvqrngWafuwecA9/A4IOeAPI18UpSPkj2GFC7GMAzD&#10;MIzd5NLt8v6hD2K34fN78kPbJ7fx8EEsa93wCOUBiGnnFYJ4Oi7fhtMGqpd9YE7CUNCj5XA4JRvX&#10;N+Ow4YLixgtlj2UIF2cYhmEYxm4CH8JpUZU4nUN+YPuUjsorsWSmBkMNPM6F6SlaDA6klvF0NNmi&#10;Hkkx+QsMN7iNrMu4X46lMNUg54DcQNJIRtX3yr5DCRdhGIZhGMYQuA2Ld+LQS5qXv9vyIXyW/MDW&#10;hN6GUEwqGU+eiZYGiGXj+Y22nXj9aZw28D6gjdH198OUF1kDwlSDnAMxG0iS7OjpS+VyFlGSV3+L&#10;rQ3DMAzDGILN7eqXcegFPoThorU4nef4zWfLD20pdDakRT3dqwRofhJapmixbDR5nYzzHlyYVmnz&#10;yznQZwNJIpfZV9jOMAzDMIwhSLer78Khl6Sob4z5EE7z6iXygxuU5uVH0TKH5icdHtX3QlsDxJJi&#10;8p84nUJ+nB66KLCXBi0zaD4QphvkHBhiA4kjl99VWV7+GbYyDMMwDGMI4AMWh17ogxinUSRF+bAk&#10;r16E0zk28ESRPqFtihbLivonZZz34MqKau4yKpoPhOkGOQfkr9iGRK5LF2ELwzAMwzAk9GG5OZr8&#10;AYZa2Tx64nAyKkc4VXEbO0XTd7v6YgwtDK2rJrRMiY0nef1fFJNCyxTNA8J0g5wDy9xAIuQ6xQrL&#10;DcMwDMMgFv3AjPH36euDemlKx7PHSWWj8vEQx+mtbG3dTsZ5Hym0NGh5EKYb5ByQJ4pcJnLdYoSl&#10;+4HPOMH9kfotp4MG3fdV4FNOq7IuQOxjA57n7Qz3NS9w2uvnB5b/gZ3hnvM+J3qNcN3WyTgIaB+U&#10;JLpOWQzJuH5omlefwKkKXJGeemPoUFaUVTau3+E2bP4+G5ePx3CQzeefOMzXUwptU2LjSTF5FsWk&#10;No+d/hq0eR8zTDfIObCbG0iEXMc2Ydm6AhtAcB9COmjAff5fO8M9Z9Weh5h1oQ/JgwA9Hnt1f/d6&#10;+RK+PpqM/Yz2AakJ7VHE+GFDSi5D03nbk4uxZA7NT0LLFIofedape2BoivSTVxNaVM9mXn0fphsg&#10;hsMpzuM98/iykesbEpasI7DuXdYfLjD86zvDtQX+Rnz3ectplZ5P+BHFKq1PzOslxrOf0O7rM5x2&#10;6zFYpcfa99z74sZ+Qftg9AlLosmK6pVtdem4/Jhcjk+bz37h52LZlI389NdrXhBaGi46eu35vhwA&#10;MfmrOe7nwrSax9QOWydvPxdzpM+Z3AeHe4Jc55CwZJ2AdQbdqZm181VO63g/JXS/NUI5I+7xscdw&#10;5/5fszM8UMD91v4rcmcne13sV7QPRJ+wpBdt9dm4/qBcXkhYNkXzgDDdIHNZUZ7E1BRZk25PvkzW&#10;kSDviwMXP+MFqYwBWXHm23C4p2R59d98vUPCknUB1rfLOnf1ryqh+7Ff7uMy+J9O8NhsNjM/B/0x&#10;/Fqng3j/Yc9y6H4f9NfF/kX7MJRqO54oFuiVFdXMmas5aVFWctkhpaPy+7G0QfNgqqEtD0DMbaz9&#10;M04b3DqrG2+Qm4sdv/nspsgxE2e4fi/D4Z6TjKqf5+vpUzIuX4Ul6wA83qBvbmZ+yKeJ4HMtD7zf&#10;iedA2i9Aqe6eTtKfOGk8yEl6SYSWA32DEwFz2jsqfSANWKcYL49JL88Rj3PS4hCD+wvwepIPzQv6&#10;TqcYyB/idk7geXAzu5VQrRbnMaolETJ+oZOG9JHkyXkhdped4ZwXpAHx2+8MG2QNSaJ5QBKKfa8T&#10;ec6DAOKrAygnJeEx6f1Dp1ioRuNhTpD7q2Y2C9VxSTQPiANXhqCY9FFc8tlOsV4el37tfH3SQ5LA&#10;Z2GMbzXRPgg1ob2dra3b4MjP8TN3DvWU/wZrU5rXH8dS2PD4U5nHVIPMgbKi/BCmp0Ach1OyvP6U&#10;rIX4hXl5VxkDeIzHATnfa9Jx/Z9yfTWhfR04ywnWt22dH40iL81BBOVI5zvxA+wp/q3NbAeKcWBv&#10;JcTgZKVwS79+udRJ8wMUlzkZg/X9LyeIafcBID/c8l8GyV7Eu5wgzv8+yPslzexWIEaP+QshgJBf&#10;EorDBzncfgQCiM8PUO6LmtkO/+3k82uE+hM+D8Tmzo/mgPcln59ur9oZzhz8Dbe8Ts4Jiv9gM9uB&#10;NqYlFIPbt+8MG6iHBC4WzuP0eiJ/6DUm+2kxAGKX4O1vOx124kD883aGU3x/11oMgNgX4u2jIID4&#10;/D5Cfi13gZOMX+EkYzR/aTO7Fe4ByEci5Jz4eyefF36dKIE4bVB9BwQQquFQTB4i8gC8JU45gY/v&#10;EIHjPCFWN7NVBjYMtA9BKbRHc07x0iM4DNLWn69DjLCsdcNEE6anTHPPfclFGGpIxIYEhufuC/fI&#10;HCDnq4BcX5/Qvg7wn/e/CQIBwHP3neEc1EPDl6NvlRzyan4tfq0TxN7azGbR/FqM0N4wCS0OG28Q&#10;m/5akyH9X+Gk9QCGitPGmqRrHx/kj5FEiwGaH/aQhPqAntvMbkXzazFgr+JAl5rXO/n8AJzVP7YX&#10;oMUpFusPofn5sUfyKgQQg/cfiewj5z7IJ70/7QSxL29mt6J5AS0OG8xd/DCf26mgAD7tXH9az9VD&#10;+/CTggOM0d4ZOPAah17oX2o4nSPJq4/KdfIpGVV/iWUz9w1DDTwuhZaGpJhcz3NZXk+/cfM4hqYx&#10;nKrLwVSDnK8Kcp01oXVdoL0qJI0/dQrdL8j5/sUMOe08LdrytBjRx3//neGUNj9I28Or1WkxgN6Q&#10;4V+EhM8L+HJa/KlOEPvRZjaL5tdiRCinQf4YcULnctL8FJPPA+01k34AYvy99I5OENM+pLQe/+EE&#10;MfrXJUfzA6G49kUC/nWr+QGtlxbjdK0Zwh+C/JpgLxiH4hoyF/JyQj6I/9rOsKHNK3ND+gmf565O&#10;EH96M1tVNp5dfrb24SeF9v5cfs05518xuxdGA5aVFvV7cTqHXC+f0N4QimlCyxSfB27PfeZ1l9Ac&#10;yPJy+m8F7ufCdIOcrwpynTWlRcX/9bEuwONNkvjiwBknX452FxPwE3u+QQY/h+ZAbO5agAjkfmJn&#10;2AB7jXhvDv2rTgKxd+wM54Ccr5+Wg/kTd4YN1zmRT/PKGOHLQexuO8MpXft09fuIPSGi1jO0HIjL&#10;c8f5/G19OG3eRf0AxGCvHeclTl37ABDn/3YFQn5Ay4dqIP4LO8MpbX5fTvJGJ/JmTvBlKVQre/+M&#10;E8VkHRwrpsUlvvznOMlcqJ+W6+v31QCQ45/nx51i6lYD7YNPE9oXJqYXHEvU5uPr5hNaG7R5SGhr&#10;0PIgt4HwBXCLtjmkn4TpBjlfFS688uTd5HprQvu6AetN4mgxIiYnJQ+QJSCnARsiMke9NHw5nx+A&#10;3Ot2hnPIfvxNW0qjLffqneGUv3XS/G19eI7OoXROM5sHcnBsVwyytwacsww8d2hmt+Kr/SwnLe7z&#10;++L/4CTjPi8AcXl8R5tf5ui4IEnXPgAcl+Lr9W87QxWtH8y1Y73g38C+ZfzuznAOyMX+dwS8sr8W&#10;IygnlTppwH0iz5MgIKBjFjXklzT4YYjPC9ByODD3/WgIctoeQ+oDkntD/9iJ57nWA+1DT+qCp13n&#10;++VEb+CcSDj0QsvHqUpa+M+bFNrDofm50DZF85DQMsPFz6jO07wgtDTI+Soh11sTWtcRWHe5/jCf&#10;Hugv0PxEKCeBf4d06RPqreVoo8ZHWw5+5k5o/UOAV+4NAr7MSevj6w8x7bgNAHL8Oo++HgCdQT2W&#10;UC/C54GYdsmakD/muC5Ci8Mc/rUnoQOYJRALbbQ/cGc4BWK+PlqcjkHTPi+0GvplUwiZp+PxNLRl&#10;0AHHGr7j2Xxo/bUY0LZ3KQT1lL9m9S0LkLmQF4AcbFQRvtcMIA/U19CWp8XWC+1DT2qR449CNL1b&#10;mK5DBBvF6SPkb6uTPk1obdDyXGibonlIaGmQ81VCrrcmtK4jsO5y/UP3B3LwCyMNrZePkFfLLdtP&#10;wDXFuvSS/L6Tz+vrE4prPMVJ5nw9gFBOI8bv8/jqNP8TnEJ+7dJDWh+Ya78C0ryAFgPgtB0+/xBx&#10;QMuF/EDXmiH8IXx+LQ6/2OrSW6L11GKEzHXxAl39GtIXW7e6aB96UmlRfRfaBycdl0/MxhVsoQah&#10;dcHp4hy96Q78PmpCZ4OW50LbFM1DQkuDnK8Scr01peMKjkdYR+Bx54+93EUtacuF8pyQV8v5/BSX&#10;F8j0+YGuuZBfEvL6cloc/t3SpY8WA37AyZfzAd62M0NrPX3LoW/esX7Yg6PFAYi/bWc4BWI/tzOc&#10;QeuvxQhfLhSHc0FJfH44i72W8/mJLjUbTl38QCgngZ0E4OXnEyO0PotegFnrCfO/2RnO4PPKGDGE&#10;X0P6YutWE7iQrPahpwlLlkbMMmhdNvMz8twrvaB+IaG1QcuT0nwyc1yH5gGleTn9ZY7buLjGzbWf&#10;bu85aV6/T1t/TViyaoTWC3KgSTPbgWIabRcmDdVKwPcXO8M5ICf/PaH1ppiMA7440DVHb/La35vc&#10;m9a1NxyvoPm79qEY/IuAgPPoUDz2xLax/24Bj/wRCS2LI08YytFigC8OxPop5otr+HIQu3xnOOXd&#10;Tr4+uRPkfryZ3Qr1l3VajKPl4WSFEIN/5xH8Z/bSr8UIiMe+/4b6wF48yMkTTvpqfhlvQ2i1Wi/y&#10;yR8BwIYUxOUxReSX+OIAxH2HHhB0APrLm9kOr3GC2LiZzdLWb+9ZpQ0kIMvLz8QsS66bJrQG0eqk&#10;0Nqg5bnQ1qDlQZhugPnF25XvgL09Ra53SFiyasB6hSSPcdE8hJxr8DopAi5fweecf3HScrwPiZ/X&#10;ScJ90gPjq3eGc0gvQXFNHC1GQBwuTcHx+dv6hGq4ALqNgdf58J2TBzaYqJ4LgNtX7Ayn8DzHF4ef&#10;9of8XJ/v9BYccyivAXH59/D/OWl+2ItFvUgcmaM8HxMwP7YzVIF8aI8JF8DHBMy1i4HDFxHpDaH1&#10;5mh5imkitByJo+VJvmNtNS9IA+JP3hnOQCe65PBeUhLNQ1ptDo/qe2kfeJoSceHWpbG1dTtYHs68&#10;yPULCUvmSPBM3j6Bh24veHZ5F5mXyoryV8ALaHkQphvkfFU48qxT95Dr7ZPbqOVn410l4GzK8PhK&#10;eS9v4+A+OCaHoFgI+FUTr9f8vjgQkwPRL0V8fvqGL/Nf7KT5Cchp/zYBeD+QdroOiMtfdgFwPA3k&#10;JNRLArF/3xnOATntlzT8uaZzAu3mGbQByoHgHFEEzOH6XRyI3XdnOAPVS3xxgHIyr81ftDOcQ3oB&#10;rSdBOc1DXwJkTs6/0onPJfd28uXhIuXUj3vk/Dec+JwjvW20+X15ipN+zImjXYJDO5BeekhtxPj/&#10;t5Mvp9Vp761yTyNHeuGUBOuB9qHnE5bsCrC8LK/4+WDmkOvXJiybQfORKL85qr9G5nxqmjq0HAjT&#10;DXK+Ksh1DmmNj0Fad+C1Az+TN3Tg8VnJvy/D6IG9nvcC7UMvJCxbiEtHFVyUsJV0XL6nbZly/dp0&#10;eDTh/7s+lI6qmzQfCC2dloElag2mGrTYKsDXN0ZJXn4Llhq7B7xuVu61s2LYY2TsJ+C1/JidobFr&#10;aB96bcLShclG5eNxGKRtmXL9YoSlDVoehOlO/dOi2vLVNM0cWmwV4OsVKyw1loP2+ML1uSBuj/0O&#10;cOyWxB4fYz/xQ072et4LtA+9GGH5wiRXnYr6fyQsMxvX3uNH5PrFCEsPXXT02vNDebfR8zwt7xPU&#10;zMVOnmx+jj0XXxHkesUKy43lAI+vT4b+uJB8x1MZxrpBr2ljt9E+9GKVjkr4ad8gQD8cekmK6i0h&#10;n9uQ+SW+fjHCUvVxwFTnx0irgViWV5/S4nvKFSfuJNepi7CLsVx+2AlO5lc0M0MCXz5OOcFjBL+6&#10;MQzDWBztQ6+rsNXCuA2gnz+0taVdZXwGWGZWVP+I0znk+rUJy9SNGkDGubR8Nqr/mc+bJg4ek7m9&#10;QFufrsJWhmEYhrG/0D70+giuiYYtFwb64dALLRenc2R5+WHytCkb19MLH/I4hlofI81zpKi/FG7T&#10;om72ssk8CXK7jdu4fJm2Ln2ELQ3DMAxjf6F96C0it7GhndirM9ALh17SvHwa+DYDB3vzdQsJ7Q0y&#10;xn2aNkc3whW7D20+/8RhilEd3AIUl8L0rpCM6x/T1mERYWvDMAzD2F9keXVC++AbQriI/txyy1kx&#10;fWKWR56Q0NrA59KnCa0NME9H1d/jNFiPlqWSjqu/15Y9hHARhmEYhrH/0D74htTh0clzcVG9gB44&#10;9JLldXMA9JHi1D0wpHLkyhds8HXjggvYou3Qoct2fnUGpOP6FZpfCu2HslH9N3wufVxoWQra8obU&#10;RnEDXNbAMAzDMPYn2offsoSL7AzUJnklL5Ap2Nnj1GU5G1eduDvVhOq4JyS0N34cBmvRMhhZUX1a&#10;W84yhIs0DMMwjP2J9uG3G7r4GdV5uApxXHbytlCHMy/UfzOv4YKLg0A923To+HG4ts7OBtLRo3eQ&#10;ea7zticXN80XROu9G8LFG4ZhGMb+RPvw2wvh6rQC3uT4mZlLhsxx9Kbgxgnp0NbLo04op9X6FOtv&#10;GvcgK8r/1vrttnB1DMMwDGN/khaTj2kfgHutNLCHhY45wqkX2TMkLFHR/D7F+pvGLWxcfs05Wu0q&#10;CFfRMAzDMPYv2gfgKopfPf4uoxs/C2I49SJ7tAnL5tC8fQUX4sW2U+A6bpp3FeVW96ydtTYMwzCM&#10;fYz2IbhuyvLyhXh35tD8IbmNlS/A0ima76AKHxLDMAzD2N9oH4Km2Q0BLX9QhQ+JYRiGYexvsrz8&#10;jPZBaDJJpXn9AXzZGIZhGMb+R/swNJmk8OViGIZhGAcD7cPQZJLCl4thGIZhHAy0D0OTSQpfLoZh&#10;GIZxMEiL+v9oH4gmEwlfKoZhGIZxsNA+FE0mEr5MDMMwDONgoX0omkwkfJkYhmEYxsFis6h+Sftg&#10;NJnwJWIYhmEYBxPtw9FkwpeHYRiGYRxMtA9HkwlfHoZhGIZxcNE+IE0HV/iyMAzDMIyDjfYhaTq4&#10;wpeFYRiGYRxstA9J08FUctX1D8OXhWEYhmEY2oel6eAJXw6GYRiGYQDah6XpYCnL60/hy8EwDMMw&#10;jIbHHT9b+9A0HRzhK8EwDMMwDI72oWk6OMKXgWEYhmEYnGS7fJL2wWna/8KXgGEYhmEYGtqHp2n/&#10;C59+wzAMwzA0snzydu0D1LR/hU+9YRiGYRghtA9R094pG1c3xyjJq2MxurQoH8uFT7thGIZhGIZh&#10;GIYBpEX9f7QvZ121mZ/+Emy5MFp/qTQvP4r2PcF94Xy5tl5dlI6qTxx6wtE7YMuF0ZYxhJKifH1y&#10;1ZnPwcXsOlle3qCtlxTaB0Vbjia0G4ZhGIZhGIZhGMb+Is3rT2hfhIdTdQ0uqhd6z1nt+k6kra3b&#10;aOsxpJJx/c24tF5oPZelrKj+BRe7dLTla9ocl1+HJYOhLUcT2g3DMAzDMAzDMAxjf6B9+V2m0rz8&#10;Tlx0J7ReUru5E0lb/jK1Oar+By66E1qv3RAufimkRfUF2jJ9wrLB0JahCe2GYRiGYRiGYRiGsf5o&#10;X3zblBblb2wUpz8fBF/mYa75QsqK8pO4CtFofaR2YyeSu8/fpC07pGxcvn9zVH379HE7dubL0nF1&#10;jeZtE65GNFqP3ZJ7bTwZV2NQtGWFhGWDoS1DE9oNwzAMwzAMwzAMY73RvvRqQnsntD5ScMJatEeh&#10;9ZBa9k6kS551OtGWK5UV1buwJJrD49MP1HpJZUX5ISyJQushlY6q69AeTbJdf7XWSyrLq6/HkqE4&#10;S1tOm7B2ELT+mtBuGIZhGIZhGIZhGOtLlpd/pn3plUJ7L7R+UmiNQquXWvZOJG2ZUmlRfRfae6H1&#10;lNoYl49AeytavVSfnUhEOi7/QevJhdZB0PrHCMsHQeuvCe2GYRiGYRiGYRiGsb5oX3il0NqbzaPV&#10;52l9uTaL6pfQ3opWL7XMnUhuXV+jLZMry8vPoL03WVF/qdZbCu2taLVSi+xEArSeXJuj8vFoXRit&#10;f4zca+P3scXCaP01od0wDMMwDMMwDMMw1pPDo/JB2hdeKbQvhNZXCq2taLVSy9yJpC1P6tDW1u3Q&#10;vhBabym0tqLVSi17J1JaVB9B60JkRX1S609y9+MZWpyEbRZG660J7YZhGIZhGIaxPlz8jOo8HBqG&#10;YRxKi/afH4HQvhBaXym0tqLVSu35TqSB0HpLZUX512gPotVKLboTKRvXr9T6cqF1IbS+pGRcvr7N&#10;c6Q4/aVNowXRemtCu2EYhmEYhmGsF8mVk6/AoWEYBxzty64mtC+E1lcKra1otVLL2omUbk8u1pYn&#10;hfaF0XpLxR7do9VKLf1IpLz6OFp70/bzSLS1rgvaFkLrqwnthmEYhmEYhrF+ZHn15zg0DOMAo33Z&#10;1YT2hdD6SqG1Fa1Wamk7kYrqvtrypNC+MFpvqTSvPoH2IFqt1LJ3ImXHqhytvdH6cqHt0EZx+oiW&#10;J6FtIbS+mtBuGIZhGIZhGOtJOi4/hkPDMA4o2pddTWhfGbR1lLKdSPNotVLL3omEtoXQ+pKSvDqB&#10;tgbNQ0pGi79GtL6a0G4YhmEYhmEY68sQVw/ysTGqvwOHhmGsKNqXXU1oXxm0dZSynUjzaLVSvXci&#10;bW3dRuvHlY2rn0B3b7S+XGibkuTVv2k+Etp6o/XUhHbDMAzDMAzDWG+WuXF77jOvuwSHhmGsIPKL&#10;rk9oXxm0dZSynUjzaLVSXXciXVBcd6HWRyobVT+FJQuh9eZC2wyaj5QV1e+hrRdaT01oNwzDMAzD&#10;MIz1Z2kbuJedvC2ODMNYQeQXXZ/QvjJo6yhlO5Hm0Wp3Q7j4hUmKcqz1J20eq78GrTNoXi609ULr&#10;pwnthmEYhmEYhrE/WNZGblJUb8GhYRgrhvyi6xPaVwZtHaVsJ9I8Wu3Qysb1p5PtM1+IixwUbXlc&#10;aJsjK06Xmp905Fmn7oHWzmj9NKHdMAzDMAzDMPYPS9nQ3Tp5+0OPO342zgzDWCHkF12f0L4yaOso&#10;ZTuR5tFql6mLxjdkuOiF2bjqxN21ZZCyfPIBtKpoNVxo64zWSxPaDcMwDMMwDGN/sYyNXfjPNA4N&#10;w1gh5Bddn9AeJM2rd2u1XZQW5YuxXRCtVsp2Is2j1e6WcBV6o/XkQpsXrYYLbZ3RemlCu2EYhmEY&#10;hmHsP5axweu+eL0Ah4ZhrAjyi65PaA9iO5FmhfaF0XpLDbkTqeuJtTfHk9/S+mhK8/rjWNYZrR8X&#10;2rwcvur0A7U6UlJU70VrJ7RemtBuGIZhGIZhGPuQy07eduiNXtuINozVg3/JDQntQWwn0qzQvjBa&#10;b6m93InE0fppQns0aVG/V+tDSovJG9AaRKvlQlsntD6a0G4YhmEYhmEY+5Stk7cfesPXNqQNY7Xg&#10;X3JDQnuQLC9vcF/m/yQkrTeX7USaR+sttSo7kQCtp1RS1DeiPQqtBxfaWnGv0Xdq9aQkr46hNRqt&#10;jya0G4ZhGIZhGMZqkOX163A4GBc+/eQFQ278Jnn5lOTKk3fDqWEYe4z8ousT2hdG681lO5Hm0XpL&#10;rdJOJEDrK4XWVrK8eqpWz4XWKLR6LrRFo/XQhHbDMAzDMAzDWCGWcBW0ze3JTw+5AWwb04axOvAv&#10;uSGhfWG03ly2E2kerbfUOu5Eir1ym1a7TB264sSdcNFRaD00od0wDMMwDMMwVo+kqF+Lw0FI8upv&#10;h9oITq+qviob16/BqcpGcfrzcWgYxhKRX3R9QvvCaL25bCfSPFpvqVXbieR6HNd6c2VFPUa7l3Mu&#10;P31Eq122cPFRaPWa0G4YhmEYhmEYq0ma1xMcDsKQG8JRfW655SwcGYaxJOjvuk1oXxitN9da7ETa&#10;nlysLU8K7Quj9ZZKi+ojaA+i1UoNsRMpy8snab25YnYiaXW7IVx8FFq9JrQbhmEYhmEYxkpzVnas&#10;/kkcL8xQG8MXHT19aVufpCj/DoeGYSwJ92X/n+jvOiS0L4zWm2sddiIB2vKk0LowWm+prKjOoD2I&#10;Vis1zE6k6gatN9fGaPKDaPei1XEd2jp5Llo7ofXico/nf6O1Fa1eE9oNwzAMwzAMY/UZcgMWemVF&#10;+Umc9qZZp62X3xGnHrZugwPDMJbAkfz6B9CX3JDQvhBpXr9O6821r3YiXX7NOWhfCK23FFpb0Wql&#10;duucSHAFULSrZOPqTVodF1o7szGuv1/rx4XWVrRaTWg3DMMwDMMw2rjk2OkEh8YeMuRGLPTK8vI/&#10;cNqLi59Rnde2TrbhbRjLB/7O2nT4qlMPRXtvtL5S67ITKc0nr9aWyZWN60+jvTcbo+ohWm8ptLei&#10;1Urt2k6kFrQarjSvP47WXmg9udK8ejZag2i1mtBuGIZhGIZhxHJ41O+wc2M4Nov6Z5K8OobT/hw/&#10;fjZsFLsvSU/BSC+gx8Z48mCczrFRXHMEh4ZhLImkmPwR/7LrE9p7ofXTtC47kQBtmVKbef1otPdC&#10;6yl1eHz6gWhvRauXWnQnktZT6khRfRXaVTZG9Y9pdVxo7Y3WUwqtQbQ6TWg3DMMwDMMwOnHy5G1x&#10;ZOwhWV5+Boe9SfMzPwAbxudtTy7GUC/aNq6TvHofDg3DWBL8y25IaO+E1senddqJlBw/c2dtuVLJ&#10;uHoPlsSzdfUdtV5SaVG/Fyui0HpI9d2JBP8Q0PpJxZwEXKuTQmtvjhSn7qH15UJrEK1OE9oNwzAM&#10;wzBWi6yoo06uuddk4/pmHBp7xBAbtfBzAujjns+/wVBnoD4ZTb4Cp3NkRfUaHBqGsUToy26s3N/m&#10;n8LODiyfko3L52t+0uGjk3tqcdA67UQCknzySG3ZPmV5/YG0qL4Jy6dcdPTa85Nx+SqtJiQsj0br&#10;IdW6E+nkydu6+/B/Y0/KzpXl1Ruxi58nHL2DVsvlXnuXo3shtN5SaPWi1WhCu2EYhmEYxuqS5tUp&#10;HK4sybiOuiyxsRxgw3Yzr74Pp72QG8pJXr8IU1EkxZnHQh1OVZK8ejcODcNYIvLveWgdOnrTHULL&#10;GXIn0lDCRQbR6pYp99n5zbjoTmi9dku4Cq1otVJoXRittxRavWg1yxIu0jAMwzAMY7kkRfmodFRd&#10;hdOVJBuV78Shscsko/IP+26cZuPJH8iNXFKSV9FHAYAfhypteeDSovweHBqGsSD8b3koYesGLQ9a&#10;151IDVsnb6/VDyn3WX4TLq0XWs9lCxcdjdaDKyuqhU9YPiXiOUvH5dvQraLVLEu4SMMwDMMwjN0j&#10;zauPZ9v1ZThdKbK8+omsOPPzODUGIimq1+LQy7lb113SZwMVXk9yI1cKrUHcF6P3uef/UzidY+Oq&#10;E3fPRuWHcWoYxi4BF0TQ/q5jlY3qV2CrGeCLueZf651InKvjzmkUo+R4+S3YdWG0/kProqM3nY+L&#10;60w6rv5e68mF1sHQliGFVhXNvyzhIg3DMAzDMPaAy07eFjZIVvHy+7BeaV7eFafGECjnLdFoNlK3&#10;jt8Zp6245+lptHEbUlKUj8USL+DDoUpb3jCM3Wfz6InDJAwZhmEYhmEYhrGfScf10eYL+tYtt8HQ&#10;StB7p8HW1krdj1UiHZWtP4WAxz0tyr/CaSvgj9HG5S89B0tUwJPm1S/jdA44GXs6qp6HU5W0qFuP&#10;ujIMwzAMwzAMwzAMYwDg0u/wZR6ne8/PXHNO3/VJ8uqpODQYcHUgHHpJi/JjsY97Ni4/Cd4YYYlK&#10;rAeHKucUp4/g0DAMwzAMwzAMwzCM3SDZrr8avrBn4/qFGNpTsmLyW7CDC6fxXHbytjgyGIdH5YOS&#10;7dNfiFOVJD/zLW07bQjaAdSmw3n55VgyR1rUjwFP6Kd3kL/k2Jngeh8en34gDg3DMAzDMAzDMAzD&#10;2E1oB8BFR6/tfbLMocjy+lNJUb0Fp9EMejWXfQQ8njj0As99mk8mOPVCr5OQsnF9Eu0zJHn5r9yH&#10;4TmObE++LJQH2vKGYRiGYRiGYRiGYSyZze3y2+ALesyOh2UD6xFzsuYZLrvsthuj6++HMwOJ2ekC&#10;O+GifHn9AfD5tJlX34fWKemoeoXmxfQcoRyQ5tWv49AwDMMwDMMwDMMwjL2Gzp2Ujs/8KIZ2Hfg5&#10;VrND4fJrgidslmTj2o5KEqRF+bbkqlOfg1OV9Fj1I/B4n7c9uRhDXsCnCdMzaD7QZnHm29AyQzIu&#10;35Pm1btxquLuz8/g0DAMwzAMwzAMwzCMVQCupkVf+jG066RF/d7Oy986efssL/8JZ4Zj4+ipr8yK&#10;8kM49QKPdZrXn8BpEHptgNzj/R8YnsLzmtA2RygHtOUNw5gCfyu7oUX5QSf4B4DWu017dW6/z3X6&#10;iJO2Tm16jdPQaMvpI/iceKPTTzrtF/7TSbuvIf2501Bo/Zehezstyp2c3uek9W/T/3YaAjjfpdZf&#10;aii03lKxaLVdBf9I+zsn73kmB0RbvpTGppPm3W09SIlpGponOmnL4dpyWgku3T5x/3S8c1GdLoKa&#10;ux6d3BPbLIy2jDnl5b+ifSmoyxRC68JovaXQuhDZuHyK1jskeG43elywSOu1F8LVmUHzLUO4OC9a&#10;TVfBd/asqN50aVGtzPtIb6Z3alT+NoZ2FVo+TqNo/Hby7Vtxj0XMY0iPtdSFeXlXtMyQjes343AG&#10;rQeX76gnyG1uV1+M0zkgj0PDMMLA38puqCtHnbQ+Q+hfnJbBw5205Q2hTzotitZ3Gdrzn7xH8H4n&#10;bd0X0Tc49UXrtwz12Yl0kZPWawjBjoY+HPSdSG36d6eh0PpLaazSTiRAy0kNidZfas/IxuXX8e3t&#10;IYWL6IXWb062E6mVS7fL+2u9FlFWlFHbIVrtXghXZwbNtwzh4rxoNctQcvzMJbjI9QB+GkUrj6Fd&#10;Ix2VD2oetFE5wlA7WydvvxfruhdsjMvPxmGQ5vE46d+5tnH56SP0HPu0ceXpz0e7F61OCq0zhHLA&#10;+VecuCgdVcdxahiGH/g72g3FotUuU0PwR05a72WpL1qvZWvVdihp6zi0Wj/7FLQ+y1CXnUhw3kmt&#10;xzJ0qVMXbCdSNy2C1k9KY9V2It3OSctzfafTEGi9pfaELK9fx7exlylcZCe0PnOynUhesqK+Qusx&#10;tHBxKpp/L4SrM4PmW4ZwcV60mmXLLfasnaWvA1vXnk8rno7qJ2N0V4CTfzcP2C23RD9g2bj6dDKq&#10;vxmn0SRFPcbhWnDR+ESGwyDw+GXjM4/H6RxZXv4qPb8hZUX511gyw+Fjk3tqfim0z0C1OFVpywNH&#10;ilP3wKFhHFTg72Q3FINWtxu6u1NftH67oW2nrmh9dkuXO+0lD3PS1mtZgp8xdkHrsQzF7kTSandD&#10;sdhOpO7ybs+1oPWS0li1nUjA2500D9eixNzvpzjtOnzbereUbJe/iYuPQusxJ9uJpKLVLlO42Dk0&#10;714IV2cGzbcM4eK8aDW7JVyF9WGvVr7zMg/SUUmXt//OFR6LNC8/itM5sqIq6TFuk7bDRvNJoXUO&#10;yF20de35OJ0jVEtkeQ3n9TCMgwz8ncRo2WjL1ATnY+mC1kPTo526ovXR5P3prQeth6Z3OXVB66Gp&#10;C//XSeuh6Z1Oe8EDnLT1kfoOp1i0eqkuO5K0eqn/ctoNtGVr6nKusQuctB5SL3eKYb/vRLqjUyxd&#10;fm74HqeuaH2khkLrLfW9Toug9eRa9OhJrafUrsO3q0PaLCZfiyWt0AWO2nTk2Jkvw5JWtPo52U6k&#10;ObQ6TWhvJSvKsVYvhfaFSPPqp7XeUmhfCK2vlFufv0T70tCWqwntUdABNDHCkvUiK6o30x248PhJ&#10;2KhYOkk+uR6WB4f4YagV8Kd53XmDLRnXP4bDtQCOvsKhFzriCKdzbOaTR9NzGiMsa9DyUmidA3LZ&#10;uITzWqgkef2r2bj+R5yqHL7q1ENxaBgHFfgbi9Ey0ZYntch5jBInradUF7R6qc84LYLWU6rLz4C0&#10;ek19+BEnrZcUnGx2t9HWQ6oPv+yk9eKKRauV2o2dSDFHaoD6ovWSisF2IulovaQ+z6kLWg+podB6&#10;Sy26Ewmu6Kz15fpCpz7A55TWj2vXgatSy21rTWjvjNZLCq2taLVzsp1IM7jv1pdrdVyHHnf8bLR3&#10;Quslhdbe2E4kv9DeCa2PFFxlH+3rx8Z2+Qi6I0le/S2GlwotD6dRNP4rTnT6z7d7s34HDteCJC+f&#10;gEM/W1ffsXkstrbgN+Uq9PjGCEvg/FmtV4JA6xxteaAtbxiGupGraVlc66QtT2pR4Ge1Wl+pGHbr&#10;aj/3d9L6SsWi1WrqS+w5dHaTmCNgFgGuVKr15IpBq5PajZ1I2nKlFkXrKdWG7UTSgdMVaP2kuqDV&#10;Sw2F1ltq0Z1IAFydWevN1QetD9fPOO0u7jsMbS+HhO7eaD253Pb+X6E1iFY7J9uJNINWw5WMyj5H&#10;IE7RenJdsj25D1p7YTuR/EJ7Z7ReUmiNI80nr8bhStH7DvUgHZ0+DsvRLjfvA/bWdV63y68559Ln&#10;vgQOMV4b0lF1HQ69wOOQjmu4apIKPVYxwpLWFzra5nBvir8dygNteSA5drrvf5wMYz8AfyMxWhba&#10;sqQOOw2B1lsqBq1O6nqnIdB6S8Ve4Uqr1bQIWj+pJzntFvATNW0duBZF68kVg1YnteydSG9y0pYr&#10;tShaT6k2bCeSH62fVBe0eqmh0HpLDbETCdB6S3VBq5fadfj2dEho743WUwqtQbS6OdlOpBm0Gq5s&#10;XP0EWnuRFtUfa3250NoL24nkF9o7k+WT/9D6zaio/wLt3dgcnfqsNK9/F6crAb9jFzy7vAuGlwIt&#10;B6ftnNy59P3GVaf/J0aicI/xx3G4FsQ8JuCB313idJ7Ldh6rGIE9zSfeK0XA1faangqHR/W9wINT&#10;FfdH9IFkFH4z6POzRcPYR8DfUIyWhbYsqaHQeks9wqkNrU6qzxW6NLTeUq91ikGr1bQIWj+p1p9R&#10;D8gq7ETy/uOFodVJLfuzSlum1GucFkXrK9WG7UTyo/WTSp1i0eqlhkLrLTXUTiRA688Vyw85afVc&#10;e4LcrtaU5OW3oL03Wl8ptAbR6uZkO5Fm0Gq40ryCI2YXQuvLhbZe2E4kv9DemQuffvICrZ8U2hcD&#10;zi2TFCVcvWTPcevxd3TnsqJ6aTqufnEZ60aXuczy6s8x1Mr0qm8dcPeh68lP95R0XH4Mh16ycfXB&#10;tsdhs5g8hp7HkMCrxUFNowDgSUeTX8LpHPC6aesTsxzD2MfA6z9GyyD26j1DofXW1IZWI7XIl0CO&#10;1ltTDFqdpkV4t5PWU2q3uLOTtnwu78UjIrnSiXp5P49a4Ovj0yrsRLraaVG0vlJt2E4kP1o/qfs6&#10;xaLVSw2F1ltqyJ1I/+mkLYMrBq2O69ed9gTang5piH/ca32l0BpEq5uT7USaQauRQmtvqE+Wl/90&#10;+DdPxh79HIXtRPIL7Z1Jto7fWesnhfbhcA/eLy+lcUeS0eSH5Z3V5F7Qf4YlPdi6DfXBQDvHj58N&#10;/rQofwMjrWwePXE4GZWvwunKk46rp2dF+Ws4VUm2T381PA4b+amvxJDKxUV1X3qMNaFt7g9qY1Tf&#10;D1Nz3OXyU5/FvRhWacvH/k7bMPYp8PcRo2XwQCdtWVJDofXW1IZWIzUUWm9NMWh1mhbh9U5aT6nd&#10;RFu+pr1EWx+pVdiJ9PNOi6L1lWrDdiL50fpJnecUi1YvNRRab6khdyIB2jK4nusUQquR2jP4trJP&#10;G5dfAycbXwitrxRag2h1c7KdSDNkRf2TWp3UoaNH74AlK4XtRPIL7Z3ZGF1/P62fFNqXxPEzzZ6s&#10;I6Mz/wsju4q8szE69LPP6/Lh2EC1lxwtvwhDrUyX14Gu/j1la2cHG868gAfOhYTTIPSYcaXjenou&#10;pltj5dswNEdWnH4NrwfBlScwPQfkN0fl1+F0jrSo7nvxdtX1EtyGsV+Av/EYLQPbidSO1ltTDFqd&#10;pkVYxZ1IX+CkrYOmob+gxqKti5TtRLoV24nkR+sn1QWtXmootN5Sy/gb1ZbD5ePuTpqfa0+R28ua&#10;bCfSLOoyhdC6MFpvKbQG0ep8wpKVwXYi+YX2zmi9pNz336vQvgvgToUsL9+JkV1B3ukuwhZRbI7r&#10;53eto59LbY6q38NQK+BPxxM4T0MnjhSn7oHDXSXm8ej6uAH8Z4sYasiKynspb/eCfwHVSKFljrY8&#10;kOYlXKnDMA4i8LcRo2VgO5Ha0XprikGr07QIq7gTCbjcSVsPn4Y4908XtHWQ2i87kb4hQm3YTiQd&#10;rZemLmj1UkOh9ZZaxk6kDztpy+LS0Hxcz3baU/h2sk9D7ERKi/ob2oTWINr6zcl2IqlotSFh2Z5j&#10;O5H8QnsnLjy+i+dD6gtdieviZ1Sdj/zpirzjXYVtgmzmk8+dqzt+/GxMB5n6IzlSVF/VxU8kefW3&#10;ONxVmnXd2ro9TlXcH92vg8+t40JXAfCCOzFDQucMsKfVlyPa8oaxj4HXfoyWge1EakfrrSkGrU7T&#10;IqzqTiQg5vxIUrt1EnBt2VL7ZSfSENhOpHm0Ppq6ovWQGgqtt9SyjhbUlsX1fU6c9ztpPq49h28j&#10;+zTETqSh0NZvTrYTyYv7LvYJrUdISX7mkVi+J9hOJL/QHo37Dn5C6yOVjevVOV9zVpQfgpXazOv/&#10;D0ODIx+ArkqPXg+HtHtJi/rJWh0IdmCgzUs6qv4dvBvFJGpvOwB+OPkVTqPIislv4XAQ3Do8DYdB&#10;YF2zomo9qSb4uC7errpcBcSL7KsJrTNcdMWJzJcj2vKGsY+B136MloHtRGpH660pBq1O0yKs8k4k&#10;Ao6m1tapTa3bAQugLU/KdiLdiu1EcpsuTlptSOc6dUXrIzUUWm+pZf7kVFseF0fLc60EfBvZJ9uJ&#10;NIu6TCG0LozWWwqtndD6tAm+x2L5rmI7kfxCe5BkXP+RVhsSlq4etILpuH4vhgYjGdXv5g9CVyWB&#10;F0ZoJxIJrX7Y0TIYaQW8sOcYp1EcPjq5Jw53lXRUvq/tvm2O6q+hx0BTtn3q29DaCa2XFFrnaHJb&#10;L78dTufYyZ8MHmllGPsU+LtZhmJOWG87kdrRemuKQavTtAjrsBOJgItdaOvWpq92GhptOUMpFq1W&#10;ynYi+RWLVrsb6ovWS2ootN5Sy9yJ9FYnbZlcgBbneobTSsC3kX2ynUizqMsUQuvCaL2l0NoLrV+b&#10;Ys9zOxSrthOpr3ARUWj1u6Ekr5+Cq7D6JOPy9bDSWVENeki4fFC6KB1Vx7HNDElRfpHml8ryydux&#10;xAt5cdpKVpSP6+InkvENP4zDQUjy8kk49ELnjsKpCt3/NrnP2rOwJIh7g3muVi/l1v9bsGQGyGV5&#10;/UaczuFen2U2rl+BUy/nHr3pMA4NY78Af8vLkO1EGgatt6YYtDpNi7BOO5GIBzhp69gm+MI5FFr/&#10;oRSLVitlO5H8ikWrXaYWRespNRRab6ll7kQCtGVyPV6JSa0McjtZk+1EmkVdphBaF0brLYXWhaBT&#10;0HQVli8V24m0fMEBHrjo9SQZlX9Id+aCZ5d3wfBC8Aeoi7B8Ds3rE5Z4yfLqz8GXFfUrMdRK4x9V&#10;P4XTKLoexdSGe54+ikMvG8+p7972GNDjFKOLjl57PpappEX9Wq1OKhuVv40lM1Aep3Nk41P3DuWJ&#10;pJhcj0PD2C/A634Zsp1Iw6D11hSDVqdpEdZxJxJHW9cYLYrWcyjFotVK2U4kv2LRaofWkGj9pYZC&#10;6y217J1Ifc6dxrVS0PZvSLYTaRZ1mUJoXRittxRaB8F9n/oTbRltct9pvx5bDI7tRFqOsiL+ol+7&#10;w0A/+Uncl326k2l+6jsx3JtsVD2EP3BtcstX/4OY5FWnn8ttHq0+D0t1nvG888iLkVZobzFOo+jq&#10;byMZVd976LKTsJEWBJa74R57nM5B9z1WWDbHsnciAW15wP1Brs6JyAxjGOB1H6NlYDuR2tF6a4pB&#10;q9O0COu+E4mAo6e19W5TX7ReUnZOpFs5yOdEuthJq5EaCq231FBovaWWvRMJeK2Ttuw2/ZrTSkHb&#10;vyHZTqRZ1GUKoXVhtN5SaB2UI3n9AG1ZbVrG6VRWbSeSW5+1OCeS5pdC6+qRjstBTsAFezfpzrqe&#10;78HwQvAH0Ce0zqF5Q8q2qzNY6oW8OG3FvYCf3cUPdPW3srV1mzSfvBpnXmC5zuf9iR/d91hdsj25&#10;D5ZOyfL6hZpXyvdztmxcfxDyOFVpywMxHsNYM+A1HaNlYDuR2tF6a4pBq9O0CPtlJxLxz07a+odU&#10;OXVF6yNlO5Fu5SDvRAK0Gqmh0HpLDYXWW2o3diIB2rLbtHLQ9nFIthNpFnWZQmhdGK23FFqXxC1n&#10;actsExYPgu1E8gvtKunR6gu0Gim0ry6HR/W93Bf1v8Fpbw6PbtycueMDnuw4G5ePSMbVR1ofVPdm&#10;ytchRmlefxyrvZDXrQf8njqKxl/Ur8FpK1lenUiLatAT+sE64NAL3TeczpG4N3zyxCgbTWDDfQbN&#10;J4XWOdxr8+ZQHoD8ZnHma3Gq0tbDMNYQeE3HaBnYTqR2tN6aYtDqNC3CftuJRHyhk3Y/QuqCVi9l&#10;O5Fu5aDvRAK0Oqkh0PpKDYXWW2q3diIB2vJ9Wklo+zgk24k0i7pMIbQujNZbCq1LR1t2SMmo/jEs&#10;XQjbieQX2r1oNVJoXR+yvP5UmpdfjtPe8AchLco+/93rRZKXT+DLjlFWVP+I5V6Somp+lpUWVfSV&#10;66g/TluBI3mycflJnA5CzPJb13Pr6juSJ0bpePZSk5pHCq1zZOPqhlAecJ5Pu9ft63CqkhbDX3HQ&#10;MPYY+LuI0TKwnUjtaL01xaDVaVqE/boTibjQSbs/PsWi1UrZTqRbsZ1Ihw7B+TC1Wq5HOy2K1ldq&#10;KLTeUru5E+k/nLR1kLrOaSWR28mabCfSLOoyhdC6MFpvKbTuGto6+JQV9QexrDe2E8kvtAfR6qTQ&#10;un6ko+rfh7hcYHKsvp4/IBc/rzoPUzscvekOm0dPHHYv6J/MxvVvguDcPun25OJDx4+fja5oNrfL&#10;b+PLi1Eyrr4Vy73AzjXyY6iVtCjf3/i3zsAJ/6Lo0j8G90f1iaQoH4VTlXRcHoXlngePuYcuVwhI&#10;RvX09+XwoaF5pirOfA9a54jaiVSUH2r3VC/AoWHsF+A1H6NlYDuR2tF6a4pBq9O0CPt9JxLxXU7a&#10;/dIUg1YntV92Iml9pdqwnUg7aLVSi6L1lBoKrbfUbu5EArR1kFpZZraTPRpiJ5LWVwqtQbS6OdlO&#10;pF1BWxdN7nsd7Gztje1E8gvtQbQ6qY3t8hFoX182RtXPwp3Jjp6+FEP9OH78bPkA9VFWVOE9qFtb&#10;t9PqQsLKIBcdven8Ln5gY3zDI8APO+Uw1EqX/jG4ZT/dvVl8GKc6R4/eoVnPcQlfJnS2brkN3f82&#10;YUWDliehRWXqK6otDM2RFeUvtPXJ8vr/XXzVqc/BqWHsB+A1H6NlYDuR2tF6a4pBq9O0CAdlJxKh&#10;3TdNbWg1UrYT6VZsJ9IO8I8trZ7rzU6LoPWUGgqtt5TtROrAdPs3INuJNIu6TCG0LozWWwqte0Ja&#10;lD+jrZPUBcV1cJRuL2wnkl9ob0WrlULr/iC56tRD4U65F+gfY6gX7sv/J+UDtYiw7Qyaz6esqOCq&#10;Lq0ko/JVvA7DrfTxp3n5NJxGk2yfUo86Ojw62Zy3CqdeotZz6+TtyRcSur07DzE7RzauXxnrBdry&#10;6bEzX5bkk5/AqWHsB+A1H6NlcC8nbVlSQ6H11tSGViM1FFpvTTFodZoWAf7JofWU2k1gh8MfOGnr&#10;AVoUrafU+U4htBop24l0K2c5aXVSQzD0DiutVip2JxKg1UstgtZPaii03lK2E6kDchtYk+1EmkVd&#10;phBaF0brLYXWIOm4/H6tFpSNqm9HWy/SUflkra8U2jtjO5H8QnsrSVH/kVbPlRbli9G+v7jw6Scv&#10;oDuJoc5kRfUm/mANoc3Rqc/C9oeOFKfuoXk0YUkQrS4bV/+N6SDkx2kr7s3lY7CzDade0mLyGBw2&#10;XFpUL8PhLFtbzZFEOPNCP107tPXy22HIC90nTWhpgJ/U8dzmseqLMTUD93BtjCcPRssckMehSro9&#10;uU+XI8EMYw2A13yMlgH8PFdbltRQaL2lftepDa1O6ojTEGi9NcWg1WlaBK2fVNQ/WgbiRU7aOnAt&#10;ytc5aX25XukUQquRWoWdSK1Xo41A6ysVg1YnNQSwA1DrzfVWp1i0eqkuO5FgO1XrwfUxp75o/aSG&#10;QustZTuROiC3gTVtHr3pMNp7o/WVQmsQrW5OthNpBq1GCq290XpKobUzthPJL7RHodVLoXUfw45O&#10;gZ89YTSey7tfXS1G2B12jLxdy3PBOXjQ7kWrIx0enYD/0AehHTTZ+Ab4SUgrWVG+Afw4jcb9Mb0b&#10;h3M0/ba2gs9RmtfPAV9S1DdiKIzy/G2O6q/BbMOR7fL+Oz2rH8fQDLJeCm1zQA6ONsKpSqjeMNYQ&#10;eD3HaFloy5Lq8oUqhNZbqnWHt0Ork4Jz5gyB1lvq651i0Go1LYLWT+pnnXYLuMKrtg5cf+a0KFpf&#10;qRCaX2oVdiKBFkXrKRWDVic1BFpfqSc4xaLVS3V9z9N6SHU+Nyii9ZIaCq23lO1E6gDf9vUpGZev&#10;QntvtL5SaA2i1c1pn+xEyor6V7TeXO6701+g3YtWJ4XW3qRF+TGtLxdaO2M7kfxCexRpUX2X1oPL&#10;3bf3oX3/c+4zr7vk1jte3hXD0bg/0LmfMy0qbA0v+pdoeRLaVM59/k2HtRoptHvJ8p2TQWejeu6S&#10;+Bqbef3omL7A4fHp6c6pUA3kklH1wzjVwSOXYpdNHB6dPHenf/keDE258PgfXIDDGWjnWkhonQNy&#10;cN4jnKqE6g1jDYHXc4yWhbYsqQ84LUrqpPWWigE2YLVaqSHQ+krFotVqWgStn9Ruo62D1KJoPbn+&#10;ximEViO17J1IcEEMbblSi6L1lIpBq5N6stOiaH2luqDVS3XdiXQnJ62PVB+0PlJDofWWsp1IHdgc&#10;TWq+/esT2nuj9eTKRtU70BpEq53TkncipePqOnW5TO474L+hvTdaXym0Bom9EBTaewFX/dZ6cqG1&#10;M7YTyS+0R6P1kELrwWJzdONn0QMAl+DHcDTpuHwafxAXFbaFI6eaHR3evAetRtPho5N7YokK/fFl&#10;efUpDLUC/jQ//QM49QI+HM6MJc3yi5af4rEdSVIXPPvqu6BrITZH5ddp/aXQPgfk0qJ+LU5VQvWG&#10;sYbA6zlGy0RbntSiaD2lnugUi1YvtShwVVOtL1eXq6Jo9Zr6ovWSerXTbvMFTtq6SPXlJietH1fb&#10;Z5xWI7XsnUiAtlyp5zr15budtJ5cX+kUi1YvtQj/6aT15Go9VYBA6yHV5+hL2AbUenHdx6krWh+p&#10;odB6S9lOpI7w7V+fNrevV08NEYP7TvZWrScXWlvRaue05J1IgLpcoUOXnYTzpfUiHVfXaD2l0N6K&#10;ViuV5NVT0d4ZrZ8UWjtjO5H8Qns0d37W6UTrI4X2g8mFeXlXeiDSvH4JhjuRjat38Ae0jzauPP35&#10;2K4hKyZfSzkMeeF92pTlk3dimUq6/TsXkxdDrTR9I86T5N50Xo7DpgaHc8Qs3/U6Rj6fknxyPdo7&#10;o/XTlOal+mWR8jhVacvvcAuc9NMw1gF4PcdomcCRRtoypfr+XWm9NHXhV520HlLT8+p1ROulqQta&#10;vaY+aH007RXws2xtfaS6XmEG/hmj9ZFqQ6uR2o2dSPBzTm3ZUs9y6srXOmm9pLrwBieth9S5Tl3R&#10;+mjqitZDqu9PeLVeUl3RekgNhdZbynYidWTjqhseTNu3ISU9rj6c5eXva72k0N6KVjunXdiJ5L7P&#10;5eqyhY5sn7g/lkTjHrMPa72knLXTNo/WQxPao9F6SB264gQcDdkL24nkF9o7ofWRGuJk+ntKlldv&#10;xOFCJFvH70wPCvyUCcOd2cxv/Fz+AMeq7zK1XiG1LoddNh8jrcT6sw4/bWvrR54YYUk0Wg9NaT6Z&#10;YMkMlMepSlu+YYH/ThjGLgOv5xgtG22ZPr3CqY0vd9JqfeoD/LZc66Xpo05twPl7Yo4+InVF66Ep&#10;BrhAQZd1Be012jr59HGnEEM/T1qd1G7sRAJij9wCxWz/FE5araY+aH18+oRTiNif9JEuceqK1kdq&#10;mTuR4s5PeStaD6mh0HpL2U6kHmTj+oW0jdumtCjfj2Vekrz6L61WE5ZEodXPaRd2IgFZXn9KXb6i&#10;mO+CWp1P6bj+fizrhNbLp/OvOHERls1xZ7wSd4zca+spWNYL24nkF9o7o/WSQuv6k+Wnvz49Vn4j&#10;TntziTiMC8MLc+RYeX+4NB7vLYXWaJLt2auMxQrLvcT6iGj/1tZtEnzjbvxbW+oJaN3j9A++fumo&#10;bN4UaZmxaopbgJOZa7WasqK8AstmoDxOVdryDbYTyVgf4PUco93glJO27GWqbWdBG1/ipPVdtvqg&#10;9dkN/ZrTqgCXOtbWcVmKRatdhtR/oCjEHpE0pBYB/o61nstUX7ReUn13IgFaP6kuaPVSQ6H1lrKd&#10;SD05PKrvRdu5uyVcdDRaj2UJFxlkczT5Z612mbro6E1wRcjeaD2XpSGOaFm1nUhDCC5mhYtU0Wo0&#10;ob0zWi+pdFwv8tP0FeX48bPhzuFsIfiDleX1AzC8MvD16yIs9xLrI9xj84HGf/ToHTDkhfrC7Xm/&#10;8TvwX7s5kqJ+XOPbOgn/WZ8hKSZ/B7eQ76LUrWPTwINW45Pvfk7zASCfFNc/DKc6Wy+PucLToayo&#10;3pXm5Xfi1DD2Ani9x2g30Za/DA3Ju5y0ZQyt1vfoAFq/ZWo3r8LWFTiqR1vnodQVrccyFLsTiXi+&#10;k9ZnSA1x8mtC6z+0/thpEbSeUovsRPp5J62nVCxardRQaL2lbCfSgqTj6u9pe3dZumR8w71xcZ3Q&#10;ei1LuMgotPqhlRX1m3FxCwM7d7RlDKU0n1yDi1oY24nkF9p7ofWTQuv+xb24Pp4U5eNw2hv+oGXj&#10;SY3hPYevV6xgpw+WeyHvxuUvjdpLnI6qfwf/5tHJwzHkBXx0m4wq2GCZI81f2Jy3Ki3K52Boiqtp&#10;DsuHfFc1DRQ0r09YMkdbHoA8HJWGU53jN0ddSpeWF5J7Xj5xpDh1DywxjKGB13uM9gI4ok9bl0XU&#10;5aS9fYk5wW0XXe00BFrvIQU70tYR7b700ZOc+qL1W4a67kTiwMUztJ59tOgRgG18vZO23L76sNNQ&#10;aP2lFtmJBGg9pWLRaqWGQustZTuRBiQdt1+6PVZZPnk7tu2N1ndZwkV2IrnyzN20Xn0Vc27aRUkj&#10;z1vVJvd9vO3nwL2wnUh+ob0Xm+P6+VpPKbTvf7Jx/UH4jSpOe8MfvEXOozQEG1eduDtfn1gdLspH&#10;YQsv5D3/uS/x/u6V4/6Qfx387kPlrzDkBXzws63Gn0+8V9yBvPac0eU+Id9VTQOB5vMJS+ZoywOQ&#10;T4vqIzhVOXzshcEr6hG0vEXkHls4wa9hHCTg/exPneBvVdMHnf6n022cVoU7O8G5SLT1JcHPfaN2&#10;QBtLBXZewhGi2nME+nOn9T4p5XDA6xouhqE9TqCbnfqc1HoZwPP6LU7aepLgQi323BoHmo1rXnoO&#10;XFRH2+YEZUX1srU/Me+QwOk+rqof6r5DvVt7vEDpqHoFPK5Yseckx8/cOR1XL9XWFXRku3ysnZrD&#10;2Ldkefnn8EI/PLpxE0O9cH/0v8z/cNJxfRRTu0ZSlA/j6xArLA/SxQvAFefAn43b947DXulsXJWN&#10;fzTx/qfOtw7ZuG7+c01HQXVR04BBO8Da5HzeQzDJg1MV7BH8L2paVF+VPmcSvJTukefWG7S8ZQiO&#10;Vrvo6OlLcXGGYRiGYRiGYRiGYQDpuDoFX5zTovwNDPVGfhnvqyyfvA5bRtHnhHdZUX4Iy4OQPynq&#10;qEPIL96uUqrBkJc033ns2/y+fEqPEx7V1EVNHUPzSKFVBfJpUb8WpyoxfbLxmae2nSh+2TuRfMry&#10;8sMXPLu8C66GYRiGYRiGYRiGYRxcsnHZXKUrdgeLD/i5lfwCvqg2rqrvju29aHUhYZkXrWbj2S/8&#10;bEwHIT9OvWSj8hd4fwzPAUc3Qf6C4sYLMdRwaVH/BQ4PwfPGe7UJyxq0PNdmXj8arTNcePzkBdyH&#10;YZUYT7MTaVw+EacqfEfdKsi93h+Cq2YYhmEYhmEYhmEYB49kVL4KviDDz64w1JmkqP9IfuEeQmnh&#10;P++Q5vdps6gfg2UqWg0JLUFivRc+c+dE2nD+o5DfPSd/CHl5xE82Kt+JwwZabpuy4jSc+6QhG5+6&#10;t+YhoW2GWB8R43H37U+c5k4ozsnGNzyQL3PV1Jwr7PjJC3B1DcMwDMMwDMMwDOPgkI53zruTFdWn&#10;MdSJS7ZPf6H8oj2UDl91+oG4mCkb4/KzNa8mLJlj81j9NZqf65IrT4Uvw3ny1p+ZYcTLJcdOJ7w3&#10;hudInnnmkjnP1snbJ3n9IpxN4f18QmsD7cQKeYDNcfVTmg+UjcrHo20O8uBUBXYiZePqBpyqrPpO&#10;JE3u+Xk5rr5hGIZhGIZhGIZhHAzScfke+mKMoU7wL9ZDKhmXr8dFTEmL6mbNy4XWOTSvpiSvPool&#10;XsiL0yC8N4ZUpCfNy2/czKuX4XSGrKhfw/tyoWUKz2k7DXleU+ik4uTBqQrk3WM6t0OMkxTlo6jX&#10;ukp7vRqGYRiGYRiGYRjGSrE5Kr8OhwtD5+kBHdq6pesloc/iX6qHUpaX/4T9p6R57b10JFrm0Lwh&#10;YZnO1snbR/katm4T25f7QJtF/Uq4tCimVbJx9WleA0f1YGrKTnx+Z1BW1G/mtT6hfY62PAD5bFzD&#10;pY274R7jPleqWxVt5tWv4z0xDMMwDMMwDMMwjNVjI6++HocLw78Qw44QDMcy+A6lQ1ujc7H3lCPb&#10;5f3nfB6kL0ZYqnP0pvOjfEhsX+6TysbVm9CmAh71qnzHj5+NoylpUX2T7O8TlszRlgcg32snUgTw&#10;k0HfT/ZWSe7+9/rZqGEYhmEYhmEYhmHsChcdvfb8rCjfgNP+bM0eSXPR0ZvOx0w0G3n1lbzHIsKW&#10;c7TlN/PJw3mfWGG5Cj9XE4aC8L7J1pk7Y3iGpKiv4D6f0qL+TyzphdbTJyyZoy0PQH5ZO5HaSIvy&#10;Z2gdV0nnbU8uxlU0DMMwDMMwDMMwjNUDvrweHp3cxGlv+JfhpCgfhuHOZHn5Z7xXF2GLzmi9YoTl&#10;Kpt59SMxPoL3PfeZ112C4Rm4J0ZYFk2aVx/X+viEZXNADnrhVAU8e7UTycvRm+7gXn9v5/dxr3Th&#10;0+2qb4ZhGIZhGIZhGMYKkxXlJ5OivhGnveFfhjfz+vkYXpg0r/4STgLN+0sd8hzJE0LrEytsoeIe&#10;y7+Y+rbaf/o30/f4zXM/NQO4J1ZY2opWGxKWzZBuTy6GnHuePoghFfCk4+qvcLrSJMX1D+P3e7eF&#10;q2EYhmEYhmEYhmEYPTh+89nL/oIJvdO8+gRO+yF+8pbk1Vsxs3Lw9eyipJj8DrZQ4Se4PnzV782d&#10;3FrCex8pTt0DwzNwT6wO5+WXY7kXrS4kLJsBzr8FuawofwFDKo2n5RL/q8zGVZMH88diN+Rea8/C&#10;xRuGYRiGYRiGYRhGmCyvrta+XJLQNjhpXr2v6a+ciLkLu7W+fUjz8jly/WKFLbxwb5rXv4thL9x/&#10;6IoTd8LwDNzTRVg+Rzoun6j5ffLtPIPzbUEep17As847kTRgpyt/jJYl7Yp6xspx2OlRTj+KgrFh&#10;GIZhGIZhGMby6XOeFrgUOpYPSjauPwj9k2NnvhBDvXD36Z18fTfG5SMwtWfw9ekqbOGFe919/zCG&#10;vXC/77nkni7C8hlgh47m9QnL5mjLE+BJi/o5ON2X0GOxTOGijL3jPk7wPPTVap0XzBga+XwbO9zR&#10;ST4281cQPdjIx6cvP+80RB9jteDPKehTTgeJf3WSj4FxK/KxiZVhGPuBrKg+pH1x7Cr3vnAWthyU&#10;LC8/A/2To6e/F0O9SPL6ernOfXXebyx2hSutZ4ywPMRZXWuSonpvm5f36yIsn7InO5HG5RNxuu9J&#10;j1UvoMdmGcLFGLvH/ZzgcZd6mlOIX3Mi7zdDwNjX8NeGMQt/bECXOhk7bDjxx+ZeTn3hfUDG/kA+&#10;r693Okj8Xyf5GBg7fJ1TzOPyICfu4zIMYx3Jivpx2hfFRZWOFjzHUYDpMsbVr2OoF1kxeT9f5yGU&#10;jCadvqxpPdqUFeWHsFxFqwFh2ktaVH/c5k3G5et5zxjBDkAsb4CjgjSfJixRifEA4EmPld+I0wPF&#10;ZlE/mR6nIZXl9UH7T+Re8WAneI1zDQ3vfTsIGHsGfy6+DQKR8DqQYcQy1GvnfCfe5yFOxsGDvwZA&#10;xv6mz/Mta17nZBjGOqF9OVxUi57LqBNbx+9My03z6hcx2pmkqKdH4QytrldKixWWzpHmk1drfhLa&#10;vCT55JExXt4zRnKHn+aR2iyq30P7DJdul/fnPgyrbOaTzwXPRVvXwgbugQauiMgftyGUFpNvwPbG&#10;coDXN9fQLLu/Ec+fOfV9Lnjd50DAMCLhr50XQ6AnvA/IOJjw18C5EDD2Nfz5fhgEIuF1IMMw1oGk&#10;qF6rfSHsK7gUPrbeM9LtyTfQ+mxeNXk0hjuR5fUb+f0aWrgYlayo36XV+IRlc2heKbR6Sa469dAY&#10;b5KXf8v7tgnLGrS8FFqnnIeX9G/zcdxrs/lpF04NRzqunysfw0WFrY3hgceWa1FgZ+5rmHjvt2BM&#10;Sjt/DM9L3uXE+17rFAJ+Av1mJ17DdWenGGh9rmtms8DGrdYbBOfM6cs9nbSepP9w+iwnjS914o8j&#10;r4PPVJ4j/aGT5CVOvFbyfU48T1rkpPlf7KT1BB11iuFuTnS/NHyviZc5dYE/fm2Q74ua2Sz/x0lb&#10;H9AiwDkftZ6kP3G6i9My+IgTX9Yi8D6vgoAH+Mdal+eE4DVwAQEft3UK9T7lxNeV5AO2JzV/3yOt&#10;7u2k9ZP6Sqc26H4mzWyW33TS+oK6QMsAtX0WfNSJL4fnuGIonHgvTS93usQpxPOcfMv9Kyfe7w1O&#10;kh9z6rrunNKJL0MTeC5wCvEiJ986XOSk9QV9ldOykMvqQt/a/3KStaQuBzH4ThPA9a1OIeA58z0n&#10;8Pmm9XyfU18e7qT1BF3l1IXQ60keVcrV9fV03EnrwwWv3y7ANpXWB/R3Tsay0L4ALiJsuzhbW4P9&#10;jOLScfUaWr+7bJf3x3A02aj6dn4fh1YyqvU3kYdv3U7za8KKOTSvJrR7SdmORgx54X1DSvPy97Hk&#10;UJrXwauLoW2K5iGhRSXNJ82J4nFqMLK8fKF8LBcRtjWG5a1O8NhyLYLsFSMNmf97Jx7j8qF5Q2o7&#10;jw35Ht/MdjaOeH2bYvmYk1bfJrkzSfO0SYPntyHggJ8Q83hI6tUvFWCHmFYfUgjNx2NtikF+qQ3x&#10;BCfyfTYEHLAzj9eHNPOz7Ra6PD9c6hVUF0D278sbnWL7cF+bl4CdRrE1mi/28SZgZ4KWl4p9zmN2&#10;JGiCHRg+aifyEV1eV3/u1Ib8oi35Fyeej1HoXH6aP0YhpO9yJx7j0uB5uL8x9P37DiF98B7FY21a&#10;Brz/qyEQiXx82uDeGIWOxtX8IYXQfDwW0nucYvhbJ60+pBikH3ZE81ibQsjPgxi18UtOWl1IxpBo&#10;X/z6KuZnWn2B8+7gcGH4Oifb9VdjOBpeP7R855XRvFJonaHrZd+xzAv3bm6XrefnaNsxBEJrg5YH&#10;YbohLV58X83DtXnMf+QZeXBqKPDHclFtXHXi7tjWGI5/coLXsNSiPx3mvWI3joHnO/FaEvznLQZZ&#10;F+LjTjFe7vk3Nv5uJx+8BtSG3PCFI7dCyJOxhuC+Ni8ndFQDnDDZh/SGgKOfuBeOoArBvf8JAQ/c&#10;xxWC+z4IgRa4v+2nt9z7Xjbu8oWkDek/4RRCfoEYEnkltUW26XgfUAjug5PyxsBrPgCBANzLpQFH&#10;QXIPXMGSxnCUiobcsRjip524t83/VKdYL/fxHduhn+7zGlAb3AvLCDFy4v4u8DrQ2CkE98IXVh/w&#10;t8u9pLb3MA6va4N7QfQPDR/c+0IIePh+J+4lvcPJBxwxwr3/02lI/siJ94/hy5x4DehCJx/SG6Jt&#10;W+FnnXg+tG0QC+/H5SPWBzzJqYu/ixe+z0k/CP7p4uPLnbjXd5Er7gEtytc48X5wwZgQ3Bu7k99o&#10;Q/vC11fYcldIivoth0c3buJ0Ifh9SI6W2uHqXpIrz9yN1w+pNK/UI5M0LwktM2Tj6tOaN6S2c1hp&#10;NaCk8O/o0/wktDRkRfV7POceBzhMdUqWV1fzvE+uj/fLBHlwanhwj2HOH9NF5F4bXX4Xb8QDr2Of&#10;7uvUhbb/MIfgdSDtpxQa8qdf8LOTNviXOpAP7gHB/WsDfubAa3zIL5ohL4f7tZ+hEfDlnXu7/LyO&#10;15FiiK2J9XG4H45e0ninE/eBYuD+tpOxPtOJ+0Oc58S9bX4itkb+3ATufwy85gcgMCC895AK8btO&#10;sV5ObI3c4dnmB6T/tU4h4J9/3O+De0I+DveH/pn6ACfuBcXQtaavF46gjYXXgdqAbdZYP/eBvsmp&#10;C7Lex+2dYr0E/Bwy1s99oD7vH4N8j2Lw3qB/F5J5KTgHoA/4KSf3xvAHTqEantPyXYGd2X16cr9v&#10;hwj81Jz7YvhJJ14TOh8Z94HadhATvMb3T0PuiT3aygfvBYqB+20n0hBoX/T6SF5la7fJivINSV4d&#10;w+lC8PuV5uVdMRwNrx9KF41vyLD9DJoXUzNkefUpzdumQ4/rtyOJKynKmf8cUTzL6w9wH6anUPzc&#10;Z14387v2Lj+1sp1Iw5AU1Y/zx3URHTp5EjaqjOVBH5KaYuhTA8jf+cciN7LbgA1e7g/V/I1TjE/C&#10;a0J13PMPEIgAfnbE60JwX5tXwuu6/JyA1/0UBBS4B9TGvzrF1nBP238WCfjJO69rg3u18z5wuBcU&#10;C6+ZQEDhDk7c9wynGOALL68bErlOQyoE94WOouDwGlAI7rsBAi38sBOviYH74XxVGtwDigGOyIit&#10;4b4uV0LmdT8EgQDcCwoBO75jvRxeE1vXpYb7+pwyg9f7jpiR/2SAcwLGwGtC56eDf7Zwbyz/6NSn&#10;LgZ5VEqM3u8Ugzx6rO15g+9N3A/SziGn/aOg7TxUIXif2J0wAK+7DAICngfFAgdG8DrfucLktljs&#10;OSdPO/E6H9zT5g0Bnw9dejzdiftjaow2tC94fYUtV4Isr96YFjUcvrgQh0cnz+X38cIrT8b+JGNK&#10;Npq8k/dYRKEdddyHoRnSvPo493TRxUXlPZLhoituyLQanw5tvfx26fbkPtM5En1Z+K2r78j7tcm3&#10;E+nwsck9IQ8/88OQ0UI6Lj8mH9++wpbGcpFHsZAqpxDc2+U8K7wOFIus66K29ePe/w2BCGK/9HBP&#10;yCfpUsd9cPLmWLr8rIbzFKe2ul9x4p4uCh0SD8CVVLk/Fl4TU7csLwE/F4yp456QT8Jr2n462RXe&#10;G7QIvM+PQ8DDPZy4NxZeEzriUv5UJgbufyUEWvh6J17jg3tiTpAN8BpQiFgfB3Zedqnj3v8BgQDc&#10;C4qhTw3Aa0I/her7/kjI82L54J6QTxJbw319d1bAObmGhPcGafB8lwMQeF1XxRzFq9V1PUBCXqwi&#10;Fvj5clsdz/8IBCKJPcqTe0I+Ca9pu7jFOU7cT4o9gq7r+b6kjKHQvtz1UZLXcKWHlSQdVc1V1XDa&#10;m2xU/u+Z+zyuH4qpTqR59Yu8Tx9hK5WkqOCKKipar1gdPvpC+LmJSjIu/06rCSkb71xSPiuq2P/M&#10;NMg+bUqK69WfTyV59ZeQv6To9tPFg458fBcRtjR2B/oAJfnO+7DIFZl4XewVo+BcNLwOzsXye0xP&#10;doJzo/Q53B7eo3nvWHiNr67LOY0ksXV9f94D8Do4b0AsvM63w4d74L/k8BzR83WN02Oc4OcY8F/4&#10;rvDeofOASHhd7EnWSSHgZ0OxXg6v8X25k1d/6kLfuhh47xsh0BPeBxSii5f4Y6fYGu6DozBi4DUx&#10;cL+vJsajEVsjf0YTC69pOwceXOGS+9vgXjopfQj5k7SfcIoBTgbO60Jw39dCoCO8Hna8++C+2PMO&#10;fciJ14WI9XHg/K996mLhvb8ZAgraFePagH8CcT+cF2iobQWJb0fHS53akDWxtNX1+RkbwetCtTEe&#10;CRzV1KcO8J1DM3QOPunl2x8gOL8VfO8b7IJchoL2pa6vDm2tx89TsnH1DljfdPt3LsZQLy7Ny6P8&#10;/m8WE9hoXogsL/+M92wTHCWFpdFofbpoc3wG/kusovljlY4ruLR4K9lo8gdafUhYOkdb3tDhj+2i&#10;wpbG7nDYiT50SRo8fyUEIuF1oFj61sXA+34YApHwuv8FAQXuAcXSZccB97V5Oc9x6lMnN+x9xHj6&#10;0OUnOxx5Zbg2uLftcH3uDV06XsLrfHBPyCfpWxdD18cyBO8D50EJwb3w05IYeM1vQyAA98bA/TE1&#10;8mdLviMkuQdO0B6DvJJkiFgfR16yuw3uhR15IeQVRGOA8051rQF4TejKdVc7cW9Xvscppr7v3xKv&#10;CR1N1WWnGYfXdKmLoUtvuTOy7Yif2PONDc0pJ77c0LL7/nRT7hDXdqLwPCgWeQL/BzppdNkpz+E1&#10;oZ9etsH7gOhqshLugX+0GXuB9qWur/rs0NhrsmLnSJiN4vQRDPUiK6qSPxZDnZfJx2b+ws9Nx9U1&#10;aV6+9eKrToWuDDOHq7uOr2sfJcXkWdhuDs0fq43L258Hra5NWDpHW97Q4Y/totoYTb4D2xrLR/5c&#10;5OVOkic6cU8XeB0cTRQLrwMNSZ++sRvm3BPyceR5geDLiI97OXFvF3hd25d3Dq8D+Yjx9IH3hZ+b&#10;xMLr2nZ8vs2J+0N8o1OslwM/oY6p456QjyNrQlfZ6wPvvch5Lv/UifcKwX1tXqJLDRxRF+sluD9m&#10;pxb3g3xwz89BIAJecy0EPMC2GffGwmva6uAfsLFegHt/BwIR8BpQDF3OkcJ9/wyBjvD6d0PAA/eB&#10;Yujy/sR9beewIuTOzqHhvd8EgRbkzwrhfEo+Fv0J4iLE/tyTe0I+DhztyWvgZ7Ea3AOKQZ5/MXSu&#10;Oe7r8usiXrcovJevH8/bTqS94OLtKtW+1C0ibL1+3HLLWXQfLhqfUE9eHUs2Lgv+mCR5FfqA2RP4&#10;+vWV7ydoSV7+kOaPFbbRufyl52g1bcLqOdryhg5/bBdVMq5Dl/g2hkM7NFsjxqPx/5z61AHyHDwL&#10;HSXKgC/AvG8svCZ0MmruA7Uh/W01XbycvkfzALzO+/NlB/eBhqJPT9gR3aWOe+GKNSG4FxQLr/l8&#10;CHjgPlAI38muh+S7nIbqzfu09erilUd3xNRwX8xPHPr8zJD7Q1fK4762I5Hg6EnuB8F7uQ/uqyEQ&#10;Ca+DoxFDcC8oxKOdYr0cXhNTJ/2hGvipa4wvRGw997V5AekP1cBP42J8El7TpS4GOLdSn968JlQn&#10;j5SB98TdAs47x5ftg3seAYEWuB8Uen+S3jZgRxD3hy788RVO3BuLfI9aFN7L1y/GYywTOJ+P9qVu&#10;EWHrtQauxEb3J+lxEm2OvJoVXGIfUzMk4+pbk1E5Sor6d6ZyMTgBNVoGZWNU34+vV1elRfni5jav&#10;3octZ5D+rsI2cySj6t2aP6RDx/Ury9FV4TbH5eMxZEQgH98hhK2NduRlm+G8HnC0igZ80fgjJ+7n&#10;8tHmg78n7eiEtro2ZL33vG4OOMqJfKGLJ/B+D4JABF02zH/JiXs1P//ZxJvZGNR2JTfuBWlo9z+m&#10;TuPfnGLr4Cdg3AsKnVuOHyXgA44I4P1i4TVwLpEQcG4V7g/R5VLhnOc5xdbFXLHuL50oJ19zoXOx&#10;9IH3BvUFzrfWpQ/3guSVg+TRLy92AnjMB/zMLcbH4f6YqwPmTrwmBPeBLneS8Lx83/cReyJ3CezI&#10;6lLHvW2nsZBH5Gk/zdLOMSN/EgSSHHeSeTnX4J6Qz0eXejgvYJsfXssyL+ca3BN7QmKA18We1D0W&#10;3hvUhdha6Qv9TP2pTuSDn0hK4GddkPuWZqYDV2ijHiTfTyVf58R9v+CkIf9xBoq9Op2s09YdjlaU&#10;vja4t8tFqXjdoyCgAD9xg/cZuJKgD3n+R5APeTQd6DecfPy9E/l2c8fj/uWSK0/dW/tCt6iw/b4g&#10;Zec9So6fib3MocrGqHoIf5wWFZyU+oLiutBvpYNoPWN1ybEXJ8m4HtEcW07h3r7CVjNovjZh6Rxt&#10;eWMe/rgOpVU8Um9Fgatywet1EcFP1dqAHcNarRRHXhq3L8904n3a9GdOPs44cW8svCam7n5Oskbq&#10;D50IHm9DOw+DJgnPdfmpE6+7HgIR8JoYha6Ow30/A4EIul7emnvbjoLkXlAsvIZ2doSIed3Tz57k&#10;zrshkVdyfKxTX3gfUAyyRpM8KfP/3979hExylHEcH/wXN5ocNu9m3+6KiITVIETIIYIRAnqQoBcP&#10;5qYeRHNbQVHwoi8YQTfZd83rTnXve1AxEnDXd6er3+CSREEREcVIDgqB4EFBJKj437CyKHZNnh5q&#10;Ok/P9PTMvO/0zPcDP7Jvd1V1de9sZWu2u7rcPmlNxbD+U37DFH5B+LBOE2H5JnWq5bWEj/eHj9LU&#10;Ceu2fRS0btJbavqYZigsXxfNm4poZcNU36wb7qsTlpl215UmrD/pbYAlfydiWEdL9RGjcF+dJmWq&#10;ninSpl4TbykStt30xRqlM0XC+pPW1vlGkbDstGjjcN2baydl0qNgnlZnWuq+eJmkelfUpDTVpk71&#10;/12a54uEZZqk6QL0Wt1JubcIFmLnyuu0Sd0i0ntIv/ujy8JXm8um1sJrtdDYvOkz0UNqGw1SPspm&#10;kvyhctuwwUJYbt5IkyNamUmRaq8Q7ezfPK0MxoXXdZExae4XDAU2gZ/w+DHHZ561ZrC5ys+Pzyz/&#10;WgwAWB7/hr9wfAbWmzapW1SMdX4V/ZWw3T94s/xyfg9eeXV5jrF11X8FaW7nh68Jr9ei07RvWt0m&#10;keq9k+ngneG2sMy8iRLnv20f0crUJbZ57WJrozJp5l/djAnixH02vK6Ljuln096oA6yDtxbhL5iY&#10;x5eL8BkCgNUTjs2Mz1h/2qRu0Yn72TU53EqIksV9cWDs4MOj80zdLG/AGRNer2XEJNnEZ221OtMi&#10;VYdu3b18UiuziPR2dkavudT210WqjJyy2X1NykEs8U7FMKcffXyuNyMCHfCVIuVfLH0eLgLMovr4&#10;gl8nBwBw/Pz6teH4DKw/bVK3rJjU+UVFV8pwYegFLV5tbPan8lzjS/m0Vwyrwuu1rNx2zqmvqtXK&#10;TopUG9m68O1IK7eIyCEa9bH4fRh7TOT2i9ndWrkyUgwiTtw92nVaVuSwQJe8vYj/7IbxC5v6dXzu&#10;lzxepFrGZ9pCtNgMXy9S/Wz4f4j6UJHyM1R9E1EZAMDqYIzG5okS95I2sVt2ikP7ldVXin/8K9o/&#10;uEt+nEt4rluPPekXi5uJsdm/wzaWka0LVyM53Iixg8bHlSojWplFpbgeL/pjFP99WNsfZtgZoe2v&#10;RopuPO3aHEXk8EAXVReZrQtr16DO9SLaZ6YaXkAAAKspHKvf5TcAay+6OLDaxO6oYmy+MusmhXzf&#10;tpP8O/Jja9W7OmRzczvffH1Yfxnp7T87vgj6OXeLVq4aKT2ilZmWOMl+HX/VvU3bV40cpvY4RVtO&#10;ivTi/uBjWhktUmUjxXbwC+2aHGWkKwAAAACALtAmdscVvw6LdGtl+H4Z634gP7YWJYOfjZ3rjO6Y&#10;8ljWvJHDjGhlwkixEa1Mk8Q2u2/YQLBgeV3qjjOsL0zq/qmVqYtU2xhRkh/L3YdaTHL4SekWAAAA&#10;AKALtMndKiS2+R+ki6th79pNvl/Gup/Kltb8HVjhucrmmYT1F5U3nn9iS5of0cpF9vCDsntEK9c0&#10;px99+g3SzJDpux9r5fxjfn7/6OfE+cdJRowd/CMs3yRSdW1FSfZx7bxXIdJFAAAAAEBXaJO7VY10&#10;+dhFifuc749J5r9DaRHnuG2vfrTaTtvENW+vC8vIpjHh/rbpnd27SZobMWn+37Eyhe3EPTfcGTBJ&#10;9nRYrkmKOr+U6mvjjkv5t7RzXcVIlwEAAAAAXbH12MEZbYLXhZjUnZfTODblXUVx4vxrnFurvkUs&#10;tnn7xVgXsJaStPQKdfuq9eeJNDlm4v79w5vD/U3T29l5lbTQSdH5J7ZM4sa+ZOtKYuv826sAAAAA&#10;AF2jTfK6mjjNn5LTOnJlH7bt4b2yqZW4n38+PKfyMa5FiJLBd8O2J0WqNGKSw49obbTN6SR/rzQ9&#10;dHLv2q3lvu2++5RsHgrrzRKp3glR6j6hnUNXI6cFAAAAAOiaOM2uaxO9dYpJ8ityuksX28Gny+P2&#10;di+fkM2txDb7SXgewzaPiLHZI/LLRqr9nDcmzf4uTQ+Fj7bJpp7p598P6zSNSbIb0sRKMf3s/Vp/&#10;1y1yugAAAACALtImepsQY7P/RXZ5j8X59stjyabWYpv/rdp32TWyfSl/oNj+TJxk10dJXbbdP7hf&#10;iixNnGZ/Cfu3qEjzQ+U2/4VS+POsGTZ2TE7uXjYmzW5o/dqEnNob3CmXAgAAAADQRdpkj7ycyA4u&#10;yGVqb/fyibI9Y7MXZWtrJsmeD/s4byKbvSBNz0Vre95EiXtJmh9r36Tt1gMq6j0rzS3Fdj9/oLie&#10;v9eOTbgLCQAAAAA6bzvJH9QmfKRZIut+HtnB++RyTuTvFBrVu5idlc2tmCT/c9iPRcZY9wE5TGN+&#10;gXGtrXlj+tmXtO1tIl2dmUmfPBP33b7WJmmWOD38jFxOAAAAAECXaZM+spwYO/jdaeveE27r7e+/&#10;Vn4rZlZ9Ff4yIoeaSqu7KpEu9vyb2aKvHdxl+oNcK0eWE7n6AAAAAICuMzZ/RJv4kdVLbPP/xGn+&#10;V5O4wyg9eLf8Fh7JFzgmyf4lh6ul1SObndi6L8jHAwAAAACwDrTJHyGEzBsZYgAAAAAA6yJOrp7T&#10;JoCEENI2t1/83t0yxAAAAAAA1ok2CSSEkLaRoQUAAAAAsG5uO+du0SaChBAya2RYAQAAAACsK20y&#10;SAghs8Qk7jkZUgAAAAAA60ybFBJCSNPIUAIAAAAAWHcmvZppE0NCCJkWGUYAAAAAAJtCmxwSQsik&#10;xKn7lQwhAAAAAIBNok0SCSGkLjJ0AAAAAAA2TWSzs9pEkRBCqpFhAwAAAACwqeIku6FNGAkhpMyp&#10;vcGdMmQAAAAAADaZNmkkhBCf2Oa/kaECAAAAAAC+SCKE6JEhAgAAAACAl8WJu0ebQBJCNjcyPAAA&#10;AAAAMM4k7rfaRJIQsnmRYQEAAAAAAJ02mSSEbFh2L5+QIQEAAAAAgHrqpJIQshExNn+HDAUAAAAA&#10;AEynTS4JIesdk7ovyhAAAAAAAEBz2iSTELKeiRP3I/mjDwAAAADA7LTJJiFkvWJS90f5Iw8AAAAA&#10;QHvapJMQsh6JbPaC/FEHAAAAAByJXu//UGlv6Hq+CtkAAAAASUVORK5CYIJQSwMEFAAGAAgAAAAh&#10;ACGgUMTeAAAACQEAAA8AAABkcnMvZG93bnJldi54bWxMj01Lw0AQhu+C/2EZwZvdjVUbYzalFPVU&#10;CraCeNtmp0lodjZkt0n67x1PepuXeXg/8uXkWjFgHxpPGpKZAoFUettQpeFz/3aXggjRkDWtJ9Rw&#10;wQDL4voqN5n1I33gsIuVYBMKmdFQx9hlUoayRmfCzHdI/Dv63pnIsq+k7c3I5q6V90o9SWca4oTa&#10;dLiusTztzk7D+2jG1Tx5HTan4/ryvX/cfm0S1Pr2Zlq9gIg4xT8YfutzdSi408GfyQbRsn5I54zy&#10;oXgTAwuV8paDhueFAlnk8v+C4g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Tm5mAVQMAAA4JAAAOAAAAAAAAAAAAAAAAADoCAABkcnMvZTJvRG9j&#10;LnhtbFBLAQItAAoAAAAAAAAAIQDG97BMl4kAAJeJAAAUAAAAAAAAAAAAAAAAALsFAABkcnMvbWVk&#10;aWEvaW1hZ2UxLnBuZ1BLAQItAAoAAAAAAAAAIQAkiI1mO8IAADvCAAAUAAAAAAAAAAAAAAAAAISP&#10;AABkcnMvbWVkaWEvaW1hZ2UyLnBuZ1BLAQItABQABgAIAAAAIQAhoFDE3gAAAAkBAAAPAAAAAAAA&#10;AAAAAAAAAPFRAQBkcnMvZG93bnJldi54bWxQSwECLQAUAAYACAAAACEALmzwAMUAAAClAQAAGQAA&#10;AAAAAAAAAAAAAAD8UgEAZHJzL19yZWxzL2Uyb0RvYy54bWwucmVsc1BLBQYAAAAABwAHAL4BAAD4&#10;U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top:148;width:24194;height:9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0FxwgAAANsAAAAPAAAAZHJzL2Rvd25yZXYueG1sRE/JasMw&#10;EL0X8g9iCrk1cospjRslOIZADik0yyW3wRpLptbIWGrs/H1VKPQ2j7fOajO5TtxoCK1nBc+LDARx&#10;7XXLRsHlvHt6AxEissbOMym4U4DNevawwkL7kY90O0UjUgiHAhXYGPtCylBbchgWvidOXOMHhzHB&#10;wUg94JjCXSdfsuxVOmw5NVjsqbJUf52+nYLlodJ5/Ng118ZsjT4fy09jjVLzx6l8BxFpiv/iP/de&#10;p/k5/P6SDpDrHwAAAP//AwBQSwECLQAUAAYACAAAACEA2+H2y+4AAACFAQAAEwAAAAAAAAAAAAAA&#10;AAAAAAAAW0NvbnRlbnRfVHlwZXNdLnhtbFBLAQItABQABgAIAAAAIQBa9CxbvwAAABUBAAALAAAA&#10;AAAAAAAAAAAAAB8BAABfcmVscy8ucmVsc1BLAQItABQABgAIAAAAIQD0r0FxwgAAANsAAAAPAAAA&#10;AAAAAAAAAAAAAAcCAABkcnMvZG93bnJldi54bWxQSwUGAAAAAAMAAwC3AAAA9gIAAAAA&#10;">
                <v:imagedata r:id="rId3" o:title=""/>
              </v:shape>
              <v:shape id="Picture 15" o:spid="_x0000_s1028" type="#_x0000_t75" style="position:absolute;left:26560;top:563;width:36497;height: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mIzwgAAANsAAAAPAAAAZHJzL2Rvd25yZXYueG1sRE9Na8JA&#10;EL0X/A/LCL2I2aTQIjGriCB46KVpEbwN2TEJZmfD7pqk+fXdQqG3ebzPKfaT6cRAzreWFWRJCoK4&#10;srrlWsHX52m9AeEDssbOMin4Jg/73eKpwFzbkT9oKEMtYgj7HBU0IfS5lL5qyKBPbE8cuZt1BkOE&#10;rpba4RjDTSdf0vRNGmw5NjTY07Gh6l4+jIL5ihlej/Xq3Q2ZG8/WhNV8Uep5OR22IAJN4V/85z7r&#10;OP8Vfn+JB8jdDwAAAP//AwBQSwECLQAUAAYACAAAACEA2+H2y+4AAACFAQAAEwAAAAAAAAAAAAAA&#10;AAAAAAAAW0NvbnRlbnRfVHlwZXNdLnhtbFBLAQItABQABgAIAAAAIQBa9CxbvwAAABUBAAALAAAA&#10;AAAAAAAAAAAAAB8BAABfcmVscy8ucmVsc1BLAQItABQABgAIAAAAIQDskmIzwgAAANsAAAAPAAAA&#10;AAAAAAAAAAAAAAcCAABkcnMvZG93bnJldi54bWxQSwUGAAAAAAMAAwC3AAAA9gIAAAAA&#10;">
                <v:imagedata r:id="rId4" o:title=""/>
              </v:shape>
            </v:group>
          </w:pict>
        </mc:Fallback>
      </mc:AlternateContent>
    </w:r>
    <w:sdt>
      <w:sdtPr>
        <w:id w:val="-111096534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47</w:t>
        </w:r>
        <w:r>
          <w:rPr>
            <w:noProof/>
          </w:rPr>
          <w:fldChar w:fldCharType="end"/>
        </w:r>
      </w:sdtContent>
    </w:sdt>
  </w:p>
  <w:p w14:paraId="34BC9E30" w14:textId="0127D51E" w:rsidR="009F719A" w:rsidRDefault="009F71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48DF6E" w14:textId="77777777" w:rsidR="00E348CA" w:rsidRDefault="00E348CA" w:rsidP="003E343D">
      <w:pPr>
        <w:spacing w:line="240" w:lineRule="auto"/>
      </w:pPr>
      <w:r>
        <w:separator/>
      </w:r>
    </w:p>
  </w:footnote>
  <w:footnote w:type="continuationSeparator" w:id="0">
    <w:p w14:paraId="65CCB0D0" w14:textId="77777777" w:rsidR="00E348CA" w:rsidRDefault="00E348CA" w:rsidP="003E343D">
      <w:pPr>
        <w:spacing w:line="240" w:lineRule="auto"/>
      </w:pPr>
      <w:r>
        <w:continuationSeparator/>
      </w:r>
    </w:p>
  </w:footnote>
  <w:footnote w:id="1">
    <w:p w14:paraId="60706876" w14:textId="57D43661" w:rsidR="009F719A" w:rsidRDefault="009F719A">
      <w:pPr>
        <w:pStyle w:val="FootnoteText"/>
      </w:pPr>
      <w:r>
        <w:rPr>
          <w:rStyle w:val="FootnoteReference"/>
        </w:rPr>
        <w:footnoteRef/>
      </w:r>
      <w:r>
        <w:t xml:space="preserve"> </w:t>
      </w:r>
      <w:r w:rsidRPr="005145BE">
        <w:t>https://www.humanitarianresponse.info/en/programme-cycle/space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A0806"/>
    <w:multiLevelType w:val="hybridMultilevel"/>
    <w:tmpl w:val="0046D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9526F"/>
    <w:multiLevelType w:val="hybridMultilevel"/>
    <w:tmpl w:val="6B587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AA199C"/>
    <w:multiLevelType w:val="hybridMultilevel"/>
    <w:tmpl w:val="75EAF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6344A1"/>
    <w:multiLevelType w:val="hybridMultilevel"/>
    <w:tmpl w:val="2A3CA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0D38C8"/>
    <w:multiLevelType w:val="hybridMultilevel"/>
    <w:tmpl w:val="3D041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4B79BA"/>
    <w:multiLevelType w:val="hybridMultilevel"/>
    <w:tmpl w:val="2B1C235A"/>
    <w:lvl w:ilvl="0" w:tplc="BD7CD446">
      <w:start w:val="1"/>
      <w:numFmt w:val="bullet"/>
      <w:lvlText w:val="•"/>
      <w:lvlJc w:val="left"/>
      <w:pPr>
        <w:tabs>
          <w:tab w:val="num" w:pos="720"/>
        </w:tabs>
        <w:ind w:left="720" w:hanging="360"/>
      </w:pPr>
      <w:rPr>
        <w:rFonts w:ascii="Arial" w:hAnsi="Arial" w:hint="default"/>
      </w:rPr>
    </w:lvl>
    <w:lvl w:ilvl="1" w:tplc="017432E2" w:tentative="1">
      <w:start w:val="1"/>
      <w:numFmt w:val="bullet"/>
      <w:lvlText w:val="•"/>
      <w:lvlJc w:val="left"/>
      <w:pPr>
        <w:tabs>
          <w:tab w:val="num" w:pos="1440"/>
        </w:tabs>
        <w:ind w:left="1440" w:hanging="360"/>
      </w:pPr>
      <w:rPr>
        <w:rFonts w:ascii="Arial" w:hAnsi="Arial" w:hint="default"/>
      </w:rPr>
    </w:lvl>
    <w:lvl w:ilvl="2" w:tplc="89A62CEC" w:tentative="1">
      <w:start w:val="1"/>
      <w:numFmt w:val="bullet"/>
      <w:lvlText w:val="•"/>
      <w:lvlJc w:val="left"/>
      <w:pPr>
        <w:tabs>
          <w:tab w:val="num" w:pos="2160"/>
        </w:tabs>
        <w:ind w:left="2160" w:hanging="360"/>
      </w:pPr>
      <w:rPr>
        <w:rFonts w:ascii="Arial" w:hAnsi="Arial" w:hint="default"/>
      </w:rPr>
    </w:lvl>
    <w:lvl w:ilvl="3" w:tplc="CA4EC142" w:tentative="1">
      <w:start w:val="1"/>
      <w:numFmt w:val="bullet"/>
      <w:lvlText w:val="•"/>
      <w:lvlJc w:val="left"/>
      <w:pPr>
        <w:tabs>
          <w:tab w:val="num" w:pos="2880"/>
        </w:tabs>
        <w:ind w:left="2880" w:hanging="360"/>
      </w:pPr>
      <w:rPr>
        <w:rFonts w:ascii="Arial" w:hAnsi="Arial" w:hint="default"/>
      </w:rPr>
    </w:lvl>
    <w:lvl w:ilvl="4" w:tplc="B7420538" w:tentative="1">
      <w:start w:val="1"/>
      <w:numFmt w:val="bullet"/>
      <w:lvlText w:val="•"/>
      <w:lvlJc w:val="left"/>
      <w:pPr>
        <w:tabs>
          <w:tab w:val="num" w:pos="3600"/>
        </w:tabs>
        <w:ind w:left="3600" w:hanging="360"/>
      </w:pPr>
      <w:rPr>
        <w:rFonts w:ascii="Arial" w:hAnsi="Arial" w:hint="default"/>
      </w:rPr>
    </w:lvl>
    <w:lvl w:ilvl="5" w:tplc="96688052" w:tentative="1">
      <w:start w:val="1"/>
      <w:numFmt w:val="bullet"/>
      <w:lvlText w:val="•"/>
      <w:lvlJc w:val="left"/>
      <w:pPr>
        <w:tabs>
          <w:tab w:val="num" w:pos="4320"/>
        </w:tabs>
        <w:ind w:left="4320" w:hanging="360"/>
      </w:pPr>
      <w:rPr>
        <w:rFonts w:ascii="Arial" w:hAnsi="Arial" w:hint="default"/>
      </w:rPr>
    </w:lvl>
    <w:lvl w:ilvl="6" w:tplc="3A949454" w:tentative="1">
      <w:start w:val="1"/>
      <w:numFmt w:val="bullet"/>
      <w:lvlText w:val="•"/>
      <w:lvlJc w:val="left"/>
      <w:pPr>
        <w:tabs>
          <w:tab w:val="num" w:pos="5040"/>
        </w:tabs>
        <w:ind w:left="5040" w:hanging="360"/>
      </w:pPr>
      <w:rPr>
        <w:rFonts w:ascii="Arial" w:hAnsi="Arial" w:hint="default"/>
      </w:rPr>
    </w:lvl>
    <w:lvl w:ilvl="7" w:tplc="F09067A2" w:tentative="1">
      <w:start w:val="1"/>
      <w:numFmt w:val="bullet"/>
      <w:lvlText w:val="•"/>
      <w:lvlJc w:val="left"/>
      <w:pPr>
        <w:tabs>
          <w:tab w:val="num" w:pos="5760"/>
        </w:tabs>
        <w:ind w:left="5760" w:hanging="360"/>
      </w:pPr>
      <w:rPr>
        <w:rFonts w:ascii="Arial" w:hAnsi="Arial" w:hint="default"/>
      </w:rPr>
    </w:lvl>
    <w:lvl w:ilvl="8" w:tplc="316692D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8C81BF4"/>
    <w:multiLevelType w:val="hybridMultilevel"/>
    <w:tmpl w:val="3BB02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386390"/>
    <w:multiLevelType w:val="hybridMultilevel"/>
    <w:tmpl w:val="A7305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721A0C"/>
    <w:multiLevelType w:val="hybridMultilevel"/>
    <w:tmpl w:val="E78C69E6"/>
    <w:lvl w:ilvl="0" w:tplc="285CC372">
      <w:start w:val="1"/>
      <w:numFmt w:val="bullet"/>
      <w:lvlText w:val="•"/>
      <w:lvlJc w:val="left"/>
      <w:pPr>
        <w:tabs>
          <w:tab w:val="num" w:pos="720"/>
        </w:tabs>
        <w:ind w:left="720" w:hanging="360"/>
      </w:pPr>
      <w:rPr>
        <w:rFonts w:ascii="Arial" w:hAnsi="Arial" w:hint="default"/>
      </w:rPr>
    </w:lvl>
    <w:lvl w:ilvl="1" w:tplc="9CF63A28" w:tentative="1">
      <w:start w:val="1"/>
      <w:numFmt w:val="bullet"/>
      <w:lvlText w:val="•"/>
      <w:lvlJc w:val="left"/>
      <w:pPr>
        <w:tabs>
          <w:tab w:val="num" w:pos="1440"/>
        </w:tabs>
        <w:ind w:left="1440" w:hanging="360"/>
      </w:pPr>
      <w:rPr>
        <w:rFonts w:ascii="Arial" w:hAnsi="Arial" w:hint="default"/>
      </w:rPr>
    </w:lvl>
    <w:lvl w:ilvl="2" w:tplc="73002056" w:tentative="1">
      <w:start w:val="1"/>
      <w:numFmt w:val="bullet"/>
      <w:lvlText w:val="•"/>
      <w:lvlJc w:val="left"/>
      <w:pPr>
        <w:tabs>
          <w:tab w:val="num" w:pos="2160"/>
        </w:tabs>
        <w:ind w:left="2160" w:hanging="360"/>
      </w:pPr>
      <w:rPr>
        <w:rFonts w:ascii="Arial" w:hAnsi="Arial" w:hint="default"/>
      </w:rPr>
    </w:lvl>
    <w:lvl w:ilvl="3" w:tplc="FDD453FE" w:tentative="1">
      <w:start w:val="1"/>
      <w:numFmt w:val="bullet"/>
      <w:lvlText w:val="•"/>
      <w:lvlJc w:val="left"/>
      <w:pPr>
        <w:tabs>
          <w:tab w:val="num" w:pos="2880"/>
        </w:tabs>
        <w:ind w:left="2880" w:hanging="360"/>
      </w:pPr>
      <w:rPr>
        <w:rFonts w:ascii="Arial" w:hAnsi="Arial" w:hint="default"/>
      </w:rPr>
    </w:lvl>
    <w:lvl w:ilvl="4" w:tplc="A8880B3A" w:tentative="1">
      <w:start w:val="1"/>
      <w:numFmt w:val="bullet"/>
      <w:lvlText w:val="•"/>
      <w:lvlJc w:val="left"/>
      <w:pPr>
        <w:tabs>
          <w:tab w:val="num" w:pos="3600"/>
        </w:tabs>
        <w:ind w:left="3600" w:hanging="360"/>
      </w:pPr>
      <w:rPr>
        <w:rFonts w:ascii="Arial" w:hAnsi="Arial" w:hint="default"/>
      </w:rPr>
    </w:lvl>
    <w:lvl w:ilvl="5" w:tplc="08EE101A" w:tentative="1">
      <w:start w:val="1"/>
      <w:numFmt w:val="bullet"/>
      <w:lvlText w:val="•"/>
      <w:lvlJc w:val="left"/>
      <w:pPr>
        <w:tabs>
          <w:tab w:val="num" w:pos="4320"/>
        </w:tabs>
        <w:ind w:left="4320" w:hanging="360"/>
      </w:pPr>
      <w:rPr>
        <w:rFonts w:ascii="Arial" w:hAnsi="Arial" w:hint="default"/>
      </w:rPr>
    </w:lvl>
    <w:lvl w:ilvl="6" w:tplc="0298B9A4" w:tentative="1">
      <w:start w:val="1"/>
      <w:numFmt w:val="bullet"/>
      <w:lvlText w:val="•"/>
      <w:lvlJc w:val="left"/>
      <w:pPr>
        <w:tabs>
          <w:tab w:val="num" w:pos="5040"/>
        </w:tabs>
        <w:ind w:left="5040" w:hanging="360"/>
      </w:pPr>
      <w:rPr>
        <w:rFonts w:ascii="Arial" w:hAnsi="Arial" w:hint="default"/>
      </w:rPr>
    </w:lvl>
    <w:lvl w:ilvl="7" w:tplc="41C23A98" w:tentative="1">
      <w:start w:val="1"/>
      <w:numFmt w:val="bullet"/>
      <w:lvlText w:val="•"/>
      <w:lvlJc w:val="left"/>
      <w:pPr>
        <w:tabs>
          <w:tab w:val="num" w:pos="5760"/>
        </w:tabs>
        <w:ind w:left="5760" w:hanging="360"/>
      </w:pPr>
      <w:rPr>
        <w:rFonts w:ascii="Arial" w:hAnsi="Arial" w:hint="default"/>
      </w:rPr>
    </w:lvl>
    <w:lvl w:ilvl="8" w:tplc="63A88EA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C7A64E4"/>
    <w:multiLevelType w:val="hybridMultilevel"/>
    <w:tmpl w:val="AD621A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040A0E"/>
    <w:multiLevelType w:val="hybridMultilevel"/>
    <w:tmpl w:val="C7743F6C"/>
    <w:lvl w:ilvl="0" w:tplc="8F681E6A">
      <w:start w:val="1"/>
      <w:numFmt w:val="bullet"/>
      <w:lvlText w:val="•"/>
      <w:lvlJc w:val="left"/>
      <w:pPr>
        <w:tabs>
          <w:tab w:val="num" w:pos="720"/>
        </w:tabs>
        <w:ind w:left="720" w:hanging="360"/>
      </w:pPr>
      <w:rPr>
        <w:rFonts w:ascii="Arial" w:hAnsi="Arial" w:hint="default"/>
      </w:rPr>
    </w:lvl>
    <w:lvl w:ilvl="1" w:tplc="48369B08" w:tentative="1">
      <w:start w:val="1"/>
      <w:numFmt w:val="bullet"/>
      <w:lvlText w:val="•"/>
      <w:lvlJc w:val="left"/>
      <w:pPr>
        <w:tabs>
          <w:tab w:val="num" w:pos="1440"/>
        </w:tabs>
        <w:ind w:left="1440" w:hanging="360"/>
      </w:pPr>
      <w:rPr>
        <w:rFonts w:ascii="Arial" w:hAnsi="Arial" w:hint="default"/>
      </w:rPr>
    </w:lvl>
    <w:lvl w:ilvl="2" w:tplc="F51CE6AC" w:tentative="1">
      <w:start w:val="1"/>
      <w:numFmt w:val="bullet"/>
      <w:lvlText w:val="•"/>
      <w:lvlJc w:val="left"/>
      <w:pPr>
        <w:tabs>
          <w:tab w:val="num" w:pos="2160"/>
        </w:tabs>
        <w:ind w:left="2160" w:hanging="360"/>
      </w:pPr>
      <w:rPr>
        <w:rFonts w:ascii="Arial" w:hAnsi="Arial" w:hint="default"/>
      </w:rPr>
    </w:lvl>
    <w:lvl w:ilvl="3" w:tplc="E362B60E" w:tentative="1">
      <w:start w:val="1"/>
      <w:numFmt w:val="bullet"/>
      <w:lvlText w:val="•"/>
      <w:lvlJc w:val="left"/>
      <w:pPr>
        <w:tabs>
          <w:tab w:val="num" w:pos="2880"/>
        </w:tabs>
        <w:ind w:left="2880" w:hanging="360"/>
      </w:pPr>
      <w:rPr>
        <w:rFonts w:ascii="Arial" w:hAnsi="Arial" w:hint="default"/>
      </w:rPr>
    </w:lvl>
    <w:lvl w:ilvl="4" w:tplc="B552A33C" w:tentative="1">
      <w:start w:val="1"/>
      <w:numFmt w:val="bullet"/>
      <w:lvlText w:val="•"/>
      <w:lvlJc w:val="left"/>
      <w:pPr>
        <w:tabs>
          <w:tab w:val="num" w:pos="3600"/>
        </w:tabs>
        <w:ind w:left="3600" w:hanging="360"/>
      </w:pPr>
      <w:rPr>
        <w:rFonts w:ascii="Arial" w:hAnsi="Arial" w:hint="default"/>
      </w:rPr>
    </w:lvl>
    <w:lvl w:ilvl="5" w:tplc="CD886BCC" w:tentative="1">
      <w:start w:val="1"/>
      <w:numFmt w:val="bullet"/>
      <w:lvlText w:val="•"/>
      <w:lvlJc w:val="left"/>
      <w:pPr>
        <w:tabs>
          <w:tab w:val="num" w:pos="4320"/>
        </w:tabs>
        <w:ind w:left="4320" w:hanging="360"/>
      </w:pPr>
      <w:rPr>
        <w:rFonts w:ascii="Arial" w:hAnsi="Arial" w:hint="default"/>
      </w:rPr>
    </w:lvl>
    <w:lvl w:ilvl="6" w:tplc="D6A40774" w:tentative="1">
      <w:start w:val="1"/>
      <w:numFmt w:val="bullet"/>
      <w:lvlText w:val="•"/>
      <w:lvlJc w:val="left"/>
      <w:pPr>
        <w:tabs>
          <w:tab w:val="num" w:pos="5040"/>
        </w:tabs>
        <w:ind w:left="5040" w:hanging="360"/>
      </w:pPr>
      <w:rPr>
        <w:rFonts w:ascii="Arial" w:hAnsi="Arial" w:hint="default"/>
      </w:rPr>
    </w:lvl>
    <w:lvl w:ilvl="7" w:tplc="5A8C2378" w:tentative="1">
      <w:start w:val="1"/>
      <w:numFmt w:val="bullet"/>
      <w:lvlText w:val="•"/>
      <w:lvlJc w:val="left"/>
      <w:pPr>
        <w:tabs>
          <w:tab w:val="num" w:pos="5760"/>
        </w:tabs>
        <w:ind w:left="5760" w:hanging="360"/>
      </w:pPr>
      <w:rPr>
        <w:rFonts w:ascii="Arial" w:hAnsi="Arial" w:hint="default"/>
      </w:rPr>
    </w:lvl>
    <w:lvl w:ilvl="8" w:tplc="2934F8A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E312D83"/>
    <w:multiLevelType w:val="multilevel"/>
    <w:tmpl w:val="6B60CF30"/>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asciiTheme="minorHAnsi" w:hAnsiTheme="minorHAnsi" w:cstheme="minorHAnsi" w:hint="default"/>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EC12656"/>
    <w:multiLevelType w:val="multilevel"/>
    <w:tmpl w:val="EDB01D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04432FE"/>
    <w:multiLevelType w:val="multilevel"/>
    <w:tmpl w:val="C2E417F2"/>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15:restartNumberingAfterBreak="0">
    <w:nsid w:val="12365713"/>
    <w:multiLevelType w:val="multilevel"/>
    <w:tmpl w:val="9298419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269723D"/>
    <w:multiLevelType w:val="hybridMultilevel"/>
    <w:tmpl w:val="B98A97D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32C2C01"/>
    <w:multiLevelType w:val="hybridMultilevel"/>
    <w:tmpl w:val="C2584D6E"/>
    <w:lvl w:ilvl="0" w:tplc="F90CCDD8">
      <w:start w:val="1"/>
      <w:numFmt w:val="bullet"/>
      <w:lvlText w:val="•"/>
      <w:lvlJc w:val="left"/>
      <w:pPr>
        <w:tabs>
          <w:tab w:val="num" w:pos="720"/>
        </w:tabs>
        <w:ind w:left="720" w:hanging="360"/>
      </w:pPr>
      <w:rPr>
        <w:rFonts w:ascii="Arial" w:hAnsi="Arial" w:hint="default"/>
      </w:rPr>
    </w:lvl>
    <w:lvl w:ilvl="1" w:tplc="6682FB54">
      <w:start w:val="210"/>
      <w:numFmt w:val="bullet"/>
      <w:lvlText w:val="–"/>
      <w:lvlJc w:val="left"/>
      <w:pPr>
        <w:tabs>
          <w:tab w:val="num" w:pos="1440"/>
        </w:tabs>
        <w:ind w:left="1440" w:hanging="360"/>
      </w:pPr>
      <w:rPr>
        <w:rFonts w:ascii="Arial" w:hAnsi="Arial" w:hint="default"/>
      </w:rPr>
    </w:lvl>
    <w:lvl w:ilvl="2" w:tplc="712C23EA" w:tentative="1">
      <w:start w:val="1"/>
      <w:numFmt w:val="bullet"/>
      <w:lvlText w:val="•"/>
      <w:lvlJc w:val="left"/>
      <w:pPr>
        <w:tabs>
          <w:tab w:val="num" w:pos="2160"/>
        </w:tabs>
        <w:ind w:left="2160" w:hanging="360"/>
      </w:pPr>
      <w:rPr>
        <w:rFonts w:ascii="Arial" w:hAnsi="Arial" w:hint="default"/>
      </w:rPr>
    </w:lvl>
    <w:lvl w:ilvl="3" w:tplc="31C26030" w:tentative="1">
      <w:start w:val="1"/>
      <w:numFmt w:val="bullet"/>
      <w:lvlText w:val="•"/>
      <w:lvlJc w:val="left"/>
      <w:pPr>
        <w:tabs>
          <w:tab w:val="num" w:pos="2880"/>
        </w:tabs>
        <w:ind w:left="2880" w:hanging="360"/>
      </w:pPr>
      <w:rPr>
        <w:rFonts w:ascii="Arial" w:hAnsi="Arial" w:hint="default"/>
      </w:rPr>
    </w:lvl>
    <w:lvl w:ilvl="4" w:tplc="A7C49BD0" w:tentative="1">
      <w:start w:val="1"/>
      <w:numFmt w:val="bullet"/>
      <w:lvlText w:val="•"/>
      <w:lvlJc w:val="left"/>
      <w:pPr>
        <w:tabs>
          <w:tab w:val="num" w:pos="3600"/>
        </w:tabs>
        <w:ind w:left="3600" w:hanging="360"/>
      </w:pPr>
      <w:rPr>
        <w:rFonts w:ascii="Arial" w:hAnsi="Arial" w:hint="default"/>
      </w:rPr>
    </w:lvl>
    <w:lvl w:ilvl="5" w:tplc="04AA6824" w:tentative="1">
      <w:start w:val="1"/>
      <w:numFmt w:val="bullet"/>
      <w:lvlText w:val="•"/>
      <w:lvlJc w:val="left"/>
      <w:pPr>
        <w:tabs>
          <w:tab w:val="num" w:pos="4320"/>
        </w:tabs>
        <w:ind w:left="4320" w:hanging="360"/>
      </w:pPr>
      <w:rPr>
        <w:rFonts w:ascii="Arial" w:hAnsi="Arial" w:hint="default"/>
      </w:rPr>
    </w:lvl>
    <w:lvl w:ilvl="6" w:tplc="8D6268AE" w:tentative="1">
      <w:start w:val="1"/>
      <w:numFmt w:val="bullet"/>
      <w:lvlText w:val="•"/>
      <w:lvlJc w:val="left"/>
      <w:pPr>
        <w:tabs>
          <w:tab w:val="num" w:pos="5040"/>
        </w:tabs>
        <w:ind w:left="5040" w:hanging="360"/>
      </w:pPr>
      <w:rPr>
        <w:rFonts w:ascii="Arial" w:hAnsi="Arial" w:hint="default"/>
      </w:rPr>
    </w:lvl>
    <w:lvl w:ilvl="7" w:tplc="77DEEDD6" w:tentative="1">
      <w:start w:val="1"/>
      <w:numFmt w:val="bullet"/>
      <w:lvlText w:val="•"/>
      <w:lvlJc w:val="left"/>
      <w:pPr>
        <w:tabs>
          <w:tab w:val="num" w:pos="5760"/>
        </w:tabs>
        <w:ind w:left="5760" w:hanging="360"/>
      </w:pPr>
      <w:rPr>
        <w:rFonts w:ascii="Arial" w:hAnsi="Arial" w:hint="default"/>
      </w:rPr>
    </w:lvl>
    <w:lvl w:ilvl="8" w:tplc="BDB6837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36D75DD"/>
    <w:multiLevelType w:val="hybridMultilevel"/>
    <w:tmpl w:val="BBDA21D4"/>
    <w:lvl w:ilvl="0" w:tplc="43BCED26">
      <w:start w:val="1"/>
      <w:numFmt w:val="bullet"/>
      <w:lvlText w:val="•"/>
      <w:lvlJc w:val="left"/>
      <w:pPr>
        <w:tabs>
          <w:tab w:val="num" w:pos="720"/>
        </w:tabs>
        <w:ind w:left="720" w:hanging="360"/>
      </w:pPr>
      <w:rPr>
        <w:rFonts w:ascii="Arial" w:hAnsi="Arial" w:hint="default"/>
      </w:rPr>
    </w:lvl>
    <w:lvl w:ilvl="1" w:tplc="6D748B9C" w:tentative="1">
      <w:start w:val="1"/>
      <w:numFmt w:val="bullet"/>
      <w:lvlText w:val="•"/>
      <w:lvlJc w:val="left"/>
      <w:pPr>
        <w:tabs>
          <w:tab w:val="num" w:pos="1440"/>
        </w:tabs>
        <w:ind w:left="1440" w:hanging="360"/>
      </w:pPr>
      <w:rPr>
        <w:rFonts w:ascii="Arial" w:hAnsi="Arial" w:hint="default"/>
      </w:rPr>
    </w:lvl>
    <w:lvl w:ilvl="2" w:tplc="73DEADC8" w:tentative="1">
      <w:start w:val="1"/>
      <w:numFmt w:val="bullet"/>
      <w:lvlText w:val="•"/>
      <w:lvlJc w:val="left"/>
      <w:pPr>
        <w:tabs>
          <w:tab w:val="num" w:pos="2160"/>
        </w:tabs>
        <w:ind w:left="2160" w:hanging="360"/>
      </w:pPr>
      <w:rPr>
        <w:rFonts w:ascii="Arial" w:hAnsi="Arial" w:hint="default"/>
      </w:rPr>
    </w:lvl>
    <w:lvl w:ilvl="3" w:tplc="74B0218A" w:tentative="1">
      <w:start w:val="1"/>
      <w:numFmt w:val="bullet"/>
      <w:lvlText w:val="•"/>
      <w:lvlJc w:val="left"/>
      <w:pPr>
        <w:tabs>
          <w:tab w:val="num" w:pos="2880"/>
        </w:tabs>
        <w:ind w:left="2880" w:hanging="360"/>
      </w:pPr>
      <w:rPr>
        <w:rFonts w:ascii="Arial" w:hAnsi="Arial" w:hint="default"/>
      </w:rPr>
    </w:lvl>
    <w:lvl w:ilvl="4" w:tplc="0FCA1AF2" w:tentative="1">
      <w:start w:val="1"/>
      <w:numFmt w:val="bullet"/>
      <w:lvlText w:val="•"/>
      <w:lvlJc w:val="left"/>
      <w:pPr>
        <w:tabs>
          <w:tab w:val="num" w:pos="3600"/>
        </w:tabs>
        <w:ind w:left="3600" w:hanging="360"/>
      </w:pPr>
      <w:rPr>
        <w:rFonts w:ascii="Arial" w:hAnsi="Arial" w:hint="default"/>
      </w:rPr>
    </w:lvl>
    <w:lvl w:ilvl="5" w:tplc="3B269F46" w:tentative="1">
      <w:start w:val="1"/>
      <w:numFmt w:val="bullet"/>
      <w:lvlText w:val="•"/>
      <w:lvlJc w:val="left"/>
      <w:pPr>
        <w:tabs>
          <w:tab w:val="num" w:pos="4320"/>
        </w:tabs>
        <w:ind w:left="4320" w:hanging="360"/>
      </w:pPr>
      <w:rPr>
        <w:rFonts w:ascii="Arial" w:hAnsi="Arial" w:hint="default"/>
      </w:rPr>
    </w:lvl>
    <w:lvl w:ilvl="6" w:tplc="B052B654" w:tentative="1">
      <w:start w:val="1"/>
      <w:numFmt w:val="bullet"/>
      <w:lvlText w:val="•"/>
      <w:lvlJc w:val="left"/>
      <w:pPr>
        <w:tabs>
          <w:tab w:val="num" w:pos="5040"/>
        </w:tabs>
        <w:ind w:left="5040" w:hanging="360"/>
      </w:pPr>
      <w:rPr>
        <w:rFonts w:ascii="Arial" w:hAnsi="Arial" w:hint="default"/>
      </w:rPr>
    </w:lvl>
    <w:lvl w:ilvl="7" w:tplc="34B8DCAA" w:tentative="1">
      <w:start w:val="1"/>
      <w:numFmt w:val="bullet"/>
      <w:lvlText w:val="•"/>
      <w:lvlJc w:val="left"/>
      <w:pPr>
        <w:tabs>
          <w:tab w:val="num" w:pos="5760"/>
        </w:tabs>
        <w:ind w:left="5760" w:hanging="360"/>
      </w:pPr>
      <w:rPr>
        <w:rFonts w:ascii="Arial" w:hAnsi="Arial" w:hint="default"/>
      </w:rPr>
    </w:lvl>
    <w:lvl w:ilvl="8" w:tplc="0354291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4245FD9"/>
    <w:multiLevelType w:val="hybridMultilevel"/>
    <w:tmpl w:val="93E6668A"/>
    <w:lvl w:ilvl="0" w:tplc="17B86690">
      <w:numFmt w:val="bullet"/>
      <w:lvlText w:val="•"/>
      <w:lvlJc w:val="left"/>
      <w:pPr>
        <w:ind w:left="720" w:hanging="360"/>
      </w:pPr>
      <w:rPr>
        <w:rFonts w:ascii="Times New Roman" w:eastAsia="Times New Roman" w:hAnsi="Times New Roman" w:cs="Times New Roman" w:hint="default"/>
        <w:sz w:val="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5A1040"/>
    <w:multiLevelType w:val="hybridMultilevel"/>
    <w:tmpl w:val="0F404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685023"/>
    <w:multiLevelType w:val="hybridMultilevel"/>
    <w:tmpl w:val="115AF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A804B97"/>
    <w:multiLevelType w:val="multilevel"/>
    <w:tmpl w:val="2632A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CCA38DA"/>
    <w:multiLevelType w:val="hybridMultilevel"/>
    <w:tmpl w:val="A762D6EE"/>
    <w:lvl w:ilvl="0" w:tplc="188C1A96">
      <w:start w:val="1"/>
      <w:numFmt w:val="decimal"/>
      <w:lvlText w:val="(%1)"/>
      <w:lvlJc w:val="left"/>
      <w:pPr>
        <w:tabs>
          <w:tab w:val="num" w:pos="720"/>
        </w:tabs>
        <w:ind w:left="720" w:hanging="360"/>
      </w:pPr>
    </w:lvl>
    <w:lvl w:ilvl="1" w:tplc="30741DA2" w:tentative="1">
      <w:start w:val="1"/>
      <w:numFmt w:val="decimal"/>
      <w:lvlText w:val="(%2)"/>
      <w:lvlJc w:val="left"/>
      <w:pPr>
        <w:tabs>
          <w:tab w:val="num" w:pos="1440"/>
        </w:tabs>
        <w:ind w:left="1440" w:hanging="360"/>
      </w:pPr>
    </w:lvl>
    <w:lvl w:ilvl="2" w:tplc="201C2E92" w:tentative="1">
      <w:start w:val="1"/>
      <w:numFmt w:val="decimal"/>
      <w:lvlText w:val="(%3)"/>
      <w:lvlJc w:val="left"/>
      <w:pPr>
        <w:tabs>
          <w:tab w:val="num" w:pos="2160"/>
        </w:tabs>
        <w:ind w:left="2160" w:hanging="360"/>
      </w:pPr>
    </w:lvl>
    <w:lvl w:ilvl="3" w:tplc="19649966" w:tentative="1">
      <w:start w:val="1"/>
      <w:numFmt w:val="decimal"/>
      <w:lvlText w:val="(%4)"/>
      <w:lvlJc w:val="left"/>
      <w:pPr>
        <w:tabs>
          <w:tab w:val="num" w:pos="2880"/>
        </w:tabs>
        <w:ind w:left="2880" w:hanging="360"/>
      </w:pPr>
    </w:lvl>
    <w:lvl w:ilvl="4" w:tplc="484AC550" w:tentative="1">
      <w:start w:val="1"/>
      <w:numFmt w:val="decimal"/>
      <w:lvlText w:val="(%5)"/>
      <w:lvlJc w:val="left"/>
      <w:pPr>
        <w:tabs>
          <w:tab w:val="num" w:pos="3600"/>
        </w:tabs>
        <w:ind w:left="3600" w:hanging="360"/>
      </w:pPr>
    </w:lvl>
    <w:lvl w:ilvl="5" w:tplc="3FFC0E06" w:tentative="1">
      <w:start w:val="1"/>
      <w:numFmt w:val="decimal"/>
      <w:lvlText w:val="(%6)"/>
      <w:lvlJc w:val="left"/>
      <w:pPr>
        <w:tabs>
          <w:tab w:val="num" w:pos="4320"/>
        </w:tabs>
        <w:ind w:left="4320" w:hanging="360"/>
      </w:pPr>
    </w:lvl>
    <w:lvl w:ilvl="6" w:tplc="4B64BEB8" w:tentative="1">
      <w:start w:val="1"/>
      <w:numFmt w:val="decimal"/>
      <w:lvlText w:val="(%7)"/>
      <w:lvlJc w:val="left"/>
      <w:pPr>
        <w:tabs>
          <w:tab w:val="num" w:pos="5040"/>
        </w:tabs>
        <w:ind w:left="5040" w:hanging="360"/>
      </w:pPr>
    </w:lvl>
    <w:lvl w:ilvl="7" w:tplc="3A5C5878" w:tentative="1">
      <w:start w:val="1"/>
      <w:numFmt w:val="decimal"/>
      <w:lvlText w:val="(%8)"/>
      <w:lvlJc w:val="left"/>
      <w:pPr>
        <w:tabs>
          <w:tab w:val="num" w:pos="5760"/>
        </w:tabs>
        <w:ind w:left="5760" w:hanging="360"/>
      </w:pPr>
    </w:lvl>
    <w:lvl w:ilvl="8" w:tplc="7136A6B4" w:tentative="1">
      <w:start w:val="1"/>
      <w:numFmt w:val="decimal"/>
      <w:lvlText w:val="(%9)"/>
      <w:lvlJc w:val="left"/>
      <w:pPr>
        <w:tabs>
          <w:tab w:val="num" w:pos="6480"/>
        </w:tabs>
        <w:ind w:left="6480" w:hanging="360"/>
      </w:pPr>
    </w:lvl>
  </w:abstractNum>
  <w:abstractNum w:abstractNumId="23" w15:restartNumberingAfterBreak="0">
    <w:nsid w:val="1F8318DE"/>
    <w:multiLevelType w:val="hybridMultilevel"/>
    <w:tmpl w:val="96FCB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49A5BE2"/>
    <w:multiLevelType w:val="hybridMultilevel"/>
    <w:tmpl w:val="4DE0E00C"/>
    <w:lvl w:ilvl="0" w:tplc="17B86690">
      <w:numFmt w:val="bullet"/>
      <w:lvlText w:val="•"/>
      <w:lvlJc w:val="left"/>
      <w:pPr>
        <w:ind w:left="720" w:hanging="360"/>
      </w:pPr>
      <w:rPr>
        <w:rFonts w:ascii="Times New Roman" w:eastAsia="Times New Roman" w:hAnsi="Times New Roman" w:cs="Times New Roman" w:hint="default"/>
        <w:sz w:val="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637BDE"/>
    <w:multiLevelType w:val="hybridMultilevel"/>
    <w:tmpl w:val="2806B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5B24EF2"/>
    <w:multiLevelType w:val="hybridMultilevel"/>
    <w:tmpl w:val="A740E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65D6D93"/>
    <w:multiLevelType w:val="hybridMultilevel"/>
    <w:tmpl w:val="2DD6B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75819F7"/>
    <w:multiLevelType w:val="hybridMultilevel"/>
    <w:tmpl w:val="7EACF14E"/>
    <w:lvl w:ilvl="0" w:tplc="0809000F">
      <w:start w:val="1"/>
      <w:numFmt w:val="decimal"/>
      <w:lvlText w:val="%1."/>
      <w:lvlJc w:val="left"/>
      <w:pPr>
        <w:ind w:left="72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27732C13"/>
    <w:multiLevelType w:val="hybridMultilevel"/>
    <w:tmpl w:val="7EACF14E"/>
    <w:lvl w:ilvl="0" w:tplc="0809000F">
      <w:start w:val="1"/>
      <w:numFmt w:val="decimal"/>
      <w:lvlText w:val="%1."/>
      <w:lvlJc w:val="left"/>
      <w:pPr>
        <w:ind w:left="72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27981E74"/>
    <w:multiLevelType w:val="hybridMultilevel"/>
    <w:tmpl w:val="041CEB4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7A651FA"/>
    <w:multiLevelType w:val="hybridMultilevel"/>
    <w:tmpl w:val="3DAA04FA"/>
    <w:lvl w:ilvl="0" w:tplc="A684C05A">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8382028"/>
    <w:multiLevelType w:val="hybridMultilevel"/>
    <w:tmpl w:val="0AC440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87E33E1"/>
    <w:multiLevelType w:val="multilevel"/>
    <w:tmpl w:val="D968FAC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288356B9"/>
    <w:multiLevelType w:val="multilevel"/>
    <w:tmpl w:val="67DA79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A682547"/>
    <w:multiLevelType w:val="hybridMultilevel"/>
    <w:tmpl w:val="BC0A5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B5514CE"/>
    <w:multiLevelType w:val="hybridMultilevel"/>
    <w:tmpl w:val="8DF0B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B6B5F39"/>
    <w:multiLevelType w:val="hybridMultilevel"/>
    <w:tmpl w:val="922AD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B89657E"/>
    <w:multiLevelType w:val="hybridMultilevel"/>
    <w:tmpl w:val="E304A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CF604B6"/>
    <w:multiLevelType w:val="hybridMultilevel"/>
    <w:tmpl w:val="3A4E2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D29442D"/>
    <w:multiLevelType w:val="hybridMultilevel"/>
    <w:tmpl w:val="607834A0"/>
    <w:lvl w:ilvl="0" w:tplc="62EC610A">
      <w:start w:val="1"/>
      <w:numFmt w:val="bullet"/>
      <w:lvlText w:val="•"/>
      <w:lvlJc w:val="left"/>
      <w:pPr>
        <w:tabs>
          <w:tab w:val="num" w:pos="720"/>
        </w:tabs>
        <w:ind w:left="720" w:hanging="360"/>
      </w:pPr>
      <w:rPr>
        <w:rFonts w:ascii="Arial" w:hAnsi="Arial" w:hint="default"/>
      </w:rPr>
    </w:lvl>
    <w:lvl w:ilvl="1" w:tplc="36A48748" w:tentative="1">
      <w:start w:val="1"/>
      <w:numFmt w:val="bullet"/>
      <w:lvlText w:val="•"/>
      <w:lvlJc w:val="left"/>
      <w:pPr>
        <w:tabs>
          <w:tab w:val="num" w:pos="1440"/>
        </w:tabs>
        <w:ind w:left="1440" w:hanging="360"/>
      </w:pPr>
      <w:rPr>
        <w:rFonts w:ascii="Arial" w:hAnsi="Arial" w:hint="default"/>
      </w:rPr>
    </w:lvl>
    <w:lvl w:ilvl="2" w:tplc="3F16B552" w:tentative="1">
      <w:start w:val="1"/>
      <w:numFmt w:val="bullet"/>
      <w:lvlText w:val="•"/>
      <w:lvlJc w:val="left"/>
      <w:pPr>
        <w:tabs>
          <w:tab w:val="num" w:pos="2160"/>
        </w:tabs>
        <w:ind w:left="2160" w:hanging="360"/>
      </w:pPr>
      <w:rPr>
        <w:rFonts w:ascii="Arial" w:hAnsi="Arial" w:hint="default"/>
      </w:rPr>
    </w:lvl>
    <w:lvl w:ilvl="3" w:tplc="AE9AC500" w:tentative="1">
      <w:start w:val="1"/>
      <w:numFmt w:val="bullet"/>
      <w:lvlText w:val="•"/>
      <w:lvlJc w:val="left"/>
      <w:pPr>
        <w:tabs>
          <w:tab w:val="num" w:pos="2880"/>
        </w:tabs>
        <w:ind w:left="2880" w:hanging="360"/>
      </w:pPr>
      <w:rPr>
        <w:rFonts w:ascii="Arial" w:hAnsi="Arial" w:hint="default"/>
      </w:rPr>
    </w:lvl>
    <w:lvl w:ilvl="4" w:tplc="3CD08088" w:tentative="1">
      <w:start w:val="1"/>
      <w:numFmt w:val="bullet"/>
      <w:lvlText w:val="•"/>
      <w:lvlJc w:val="left"/>
      <w:pPr>
        <w:tabs>
          <w:tab w:val="num" w:pos="3600"/>
        </w:tabs>
        <w:ind w:left="3600" w:hanging="360"/>
      </w:pPr>
      <w:rPr>
        <w:rFonts w:ascii="Arial" w:hAnsi="Arial" w:hint="default"/>
      </w:rPr>
    </w:lvl>
    <w:lvl w:ilvl="5" w:tplc="41E08CF0" w:tentative="1">
      <w:start w:val="1"/>
      <w:numFmt w:val="bullet"/>
      <w:lvlText w:val="•"/>
      <w:lvlJc w:val="left"/>
      <w:pPr>
        <w:tabs>
          <w:tab w:val="num" w:pos="4320"/>
        </w:tabs>
        <w:ind w:left="4320" w:hanging="360"/>
      </w:pPr>
      <w:rPr>
        <w:rFonts w:ascii="Arial" w:hAnsi="Arial" w:hint="default"/>
      </w:rPr>
    </w:lvl>
    <w:lvl w:ilvl="6" w:tplc="4336D50E" w:tentative="1">
      <w:start w:val="1"/>
      <w:numFmt w:val="bullet"/>
      <w:lvlText w:val="•"/>
      <w:lvlJc w:val="left"/>
      <w:pPr>
        <w:tabs>
          <w:tab w:val="num" w:pos="5040"/>
        </w:tabs>
        <w:ind w:left="5040" w:hanging="360"/>
      </w:pPr>
      <w:rPr>
        <w:rFonts w:ascii="Arial" w:hAnsi="Arial" w:hint="default"/>
      </w:rPr>
    </w:lvl>
    <w:lvl w:ilvl="7" w:tplc="F3048026" w:tentative="1">
      <w:start w:val="1"/>
      <w:numFmt w:val="bullet"/>
      <w:lvlText w:val="•"/>
      <w:lvlJc w:val="left"/>
      <w:pPr>
        <w:tabs>
          <w:tab w:val="num" w:pos="5760"/>
        </w:tabs>
        <w:ind w:left="5760" w:hanging="360"/>
      </w:pPr>
      <w:rPr>
        <w:rFonts w:ascii="Arial" w:hAnsi="Arial" w:hint="default"/>
      </w:rPr>
    </w:lvl>
    <w:lvl w:ilvl="8" w:tplc="9D7C4F48"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2FBB5762"/>
    <w:multiLevelType w:val="hybridMultilevel"/>
    <w:tmpl w:val="3AEAAFFE"/>
    <w:lvl w:ilvl="0" w:tplc="102CB7E0">
      <w:start w:val="1"/>
      <w:numFmt w:val="bullet"/>
      <w:lvlText w:val="•"/>
      <w:lvlJc w:val="left"/>
      <w:pPr>
        <w:tabs>
          <w:tab w:val="num" w:pos="720"/>
        </w:tabs>
        <w:ind w:left="720" w:hanging="360"/>
      </w:pPr>
      <w:rPr>
        <w:rFonts w:ascii="Arial" w:hAnsi="Arial" w:hint="default"/>
      </w:rPr>
    </w:lvl>
    <w:lvl w:ilvl="1" w:tplc="A4667E84" w:tentative="1">
      <w:start w:val="1"/>
      <w:numFmt w:val="bullet"/>
      <w:lvlText w:val="•"/>
      <w:lvlJc w:val="left"/>
      <w:pPr>
        <w:tabs>
          <w:tab w:val="num" w:pos="1440"/>
        </w:tabs>
        <w:ind w:left="1440" w:hanging="360"/>
      </w:pPr>
      <w:rPr>
        <w:rFonts w:ascii="Arial" w:hAnsi="Arial" w:hint="default"/>
      </w:rPr>
    </w:lvl>
    <w:lvl w:ilvl="2" w:tplc="F98E41D4" w:tentative="1">
      <w:start w:val="1"/>
      <w:numFmt w:val="bullet"/>
      <w:lvlText w:val="•"/>
      <w:lvlJc w:val="left"/>
      <w:pPr>
        <w:tabs>
          <w:tab w:val="num" w:pos="2160"/>
        </w:tabs>
        <w:ind w:left="2160" w:hanging="360"/>
      </w:pPr>
      <w:rPr>
        <w:rFonts w:ascii="Arial" w:hAnsi="Arial" w:hint="default"/>
      </w:rPr>
    </w:lvl>
    <w:lvl w:ilvl="3" w:tplc="EBDAAB74" w:tentative="1">
      <w:start w:val="1"/>
      <w:numFmt w:val="bullet"/>
      <w:lvlText w:val="•"/>
      <w:lvlJc w:val="left"/>
      <w:pPr>
        <w:tabs>
          <w:tab w:val="num" w:pos="2880"/>
        </w:tabs>
        <w:ind w:left="2880" w:hanging="360"/>
      </w:pPr>
      <w:rPr>
        <w:rFonts w:ascii="Arial" w:hAnsi="Arial" w:hint="default"/>
      </w:rPr>
    </w:lvl>
    <w:lvl w:ilvl="4" w:tplc="29200752" w:tentative="1">
      <w:start w:val="1"/>
      <w:numFmt w:val="bullet"/>
      <w:lvlText w:val="•"/>
      <w:lvlJc w:val="left"/>
      <w:pPr>
        <w:tabs>
          <w:tab w:val="num" w:pos="3600"/>
        </w:tabs>
        <w:ind w:left="3600" w:hanging="360"/>
      </w:pPr>
      <w:rPr>
        <w:rFonts w:ascii="Arial" w:hAnsi="Arial" w:hint="default"/>
      </w:rPr>
    </w:lvl>
    <w:lvl w:ilvl="5" w:tplc="0E6A4618" w:tentative="1">
      <w:start w:val="1"/>
      <w:numFmt w:val="bullet"/>
      <w:lvlText w:val="•"/>
      <w:lvlJc w:val="left"/>
      <w:pPr>
        <w:tabs>
          <w:tab w:val="num" w:pos="4320"/>
        </w:tabs>
        <w:ind w:left="4320" w:hanging="360"/>
      </w:pPr>
      <w:rPr>
        <w:rFonts w:ascii="Arial" w:hAnsi="Arial" w:hint="default"/>
      </w:rPr>
    </w:lvl>
    <w:lvl w:ilvl="6" w:tplc="5C5233CC" w:tentative="1">
      <w:start w:val="1"/>
      <w:numFmt w:val="bullet"/>
      <w:lvlText w:val="•"/>
      <w:lvlJc w:val="left"/>
      <w:pPr>
        <w:tabs>
          <w:tab w:val="num" w:pos="5040"/>
        </w:tabs>
        <w:ind w:left="5040" w:hanging="360"/>
      </w:pPr>
      <w:rPr>
        <w:rFonts w:ascii="Arial" w:hAnsi="Arial" w:hint="default"/>
      </w:rPr>
    </w:lvl>
    <w:lvl w:ilvl="7" w:tplc="64DA9098" w:tentative="1">
      <w:start w:val="1"/>
      <w:numFmt w:val="bullet"/>
      <w:lvlText w:val="•"/>
      <w:lvlJc w:val="left"/>
      <w:pPr>
        <w:tabs>
          <w:tab w:val="num" w:pos="5760"/>
        </w:tabs>
        <w:ind w:left="5760" w:hanging="360"/>
      </w:pPr>
      <w:rPr>
        <w:rFonts w:ascii="Arial" w:hAnsi="Arial" w:hint="default"/>
      </w:rPr>
    </w:lvl>
    <w:lvl w:ilvl="8" w:tplc="8AD80CB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341C4466"/>
    <w:multiLevelType w:val="hybridMultilevel"/>
    <w:tmpl w:val="8FD0B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6923548"/>
    <w:multiLevelType w:val="hybridMultilevel"/>
    <w:tmpl w:val="973AF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86D728C"/>
    <w:multiLevelType w:val="hybridMultilevel"/>
    <w:tmpl w:val="7DF6C924"/>
    <w:lvl w:ilvl="0" w:tplc="E0D26D90">
      <w:start w:val="1"/>
      <w:numFmt w:val="bullet"/>
      <w:lvlText w:val="•"/>
      <w:lvlJc w:val="left"/>
      <w:pPr>
        <w:tabs>
          <w:tab w:val="num" w:pos="720"/>
        </w:tabs>
        <w:ind w:left="720" w:hanging="360"/>
      </w:pPr>
      <w:rPr>
        <w:rFonts w:ascii="Arial" w:hAnsi="Arial" w:hint="default"/>
      </w:rPr>
    </w:lvl>
    <w:lvl w:ilvl="1" w:tplc="C05C1B60" w:tentative="1">
      <w:start w:val="1"/>
      <w:numFmt w:val="bullet"/>
      <w:lvlText w:val="•"/>
      <w:lvlJc w:val="left"/>
      <w:pPr>
        <w:tabs>
          <w:tab w:val="num" w:pos="1440"/>
        </w:tabs>
        <w:ind w:left="1440" w:hanging="360"/>
      </w:pPr>
      <w:rPr>
        <w:rFonts w:ascii="Arial" w:hAnsi="Arial" w:hint="default"/>
      </w:rPr>
    </w:lvl>
    <w:lvl w:ilvl="2" w:tplc="9854479A" w:tentative="1">
      <w:start w:val="1"/>
      <w:numFmt w:val="bullet"/>
      <w:lvlText w:val="•"/>
      <w:lvlJc w:val="left"/>
      <w:pPr>
        <w:tabs>
          <w:tab w:val="num" w:pos="2160"/>
        </w:tabs>
        <w:ind w:left="2160" w:hanging="360"/>
      </w:pPr>
      <w:rPr>
        <w:rFonts w:ascii="Arial" w:hAnsi="Arial" w:hint="default"/>
      </w:rPr>
    </w:lvl>
    <w:lvl w:ilvl="3" w:tplc="5BB23BC6" w:tentative="1">
      <w:start w:val="1"/>
      <w:numFmt w:val="bullet"/>
      <w:lvlText w:val="•"/>
      <w:lvlJc w:val="left"/>
      <w:pPr>
        <w:tabs>
          <w:tab w:val="num" w:pos="2880"/>
        </w:tabs>
        <w:ind w:left="2880" w:hanging="360"/>
      </w:pPr>
      <w:rPr>
        <w:rFonts w:ascii="Arial" w:hAnsi="Arial" w:hint="default"/>
      </w:rPr>
    </w:lvl>
    <w:lvl w:ilvl="4" w:tplc="791A48C2" w:tentative="1">
      <w:start w:val="1"/>
      <w:numFmt w:val="bullet"/>
      <w:lvlText w:val="•"/>
      <w:lvlJc w:val="left"/>
      <w:pPr>
        <w:tabs>
          <w:tab w:val="num" w:pos="3600"/>
        </w:tabs>
        <w:ind w:left="3600" w:hanging="360"/>
      </w:pPr>
      <w:rPr>
        <w:rFonts w:ascii="Arial" w:hAnsi="Arial" w:hint="default"/>
      </w:rPr>
    </w:lvl>
    <w:lvl w:ilvl="5" w:tplc="CE0AE00C" w:tentative="1">
      <w:start w:val="1"/>
      <w:numFmt w:val="bullet"/>
      <w:lvlText w:val="•"/>
      <w:lvlJc w:val="left"/>
      <w:pPr>
        <w:tabs>
          <w:tab w:val="num" w:pos="4320"/>
        </w:tabs>
        <w:ind w:left="4320" w:hanging="360"/>
      </w:pPr>
      <w:rPr>
        <w:rFonts w:ascii="Arial" w:hAnsi="Arial" w:hint="default"/>
      </w:rPr>
    </w:lvl>
    <w:lvl w:ilvl="6" w:tplc="A64AE944" w:tentative="1">
      <w:start w:val="1"/>
      <w:numFmt w:val="bullet"/>
      <w:lvlText w:val="•"/>
      <w:lvlJc w:val="left"/>
      <w:pPr>
        <w:tabs>
          <w:tab w:val="num" w:pos="5040"/>
        </w:tabs>
        <w:ind w:left="5040" w:hanging="360"/>
      </w:pPr>
      <w:rPr>
        <w:rFonts w:ascii="Arial" w:hAnsi="Arial" w:hint="default"/>
      </w:rPr>
    </w:lvl>
    <w:lvl w:ilvl="7" w:tplc="92E24C50" w:tentative="1">
      <w:start w:val="1"/>
      <w:numFmt w:val="bullet"/>
      <w:lvlText w:val="•"/>
      <w:lvlJc w:val="left"/>
      <w:pPr>
        <w:tabs>
          <w:tab w:val="num" w:pos="5760"/>
        </w:tabs>
        <w:ind w:left="5760" w:hanging="360"/>
      </w:pPr>
      <w:rPr>
        <w:rFonts w:ascii="Arial" w:hAnsi="Arial" w:hint="default"/>
      </w:rPr>
    </w:lvl>
    <w:lvl w:ilvl="8" w:tplc="2E747FB6"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39FF1C0E"/>
    <w:multiLevelType w:val="hybridMultilevel"/>
    <w:tmpl w:val="E5B2665A"/>
    <w:lvl w:ilvl="0" w:tplc="29506610">
      <w:start w:val="1"/>
      <w:numFmt w:val="bullet"/>
      <w:lvlText w:val=""/>
      <w:lvlJc w:val="left"/>
      <w:pPr>
        <w:tabs>
          <w:tab w:val="num" w:pos="720"/>
        </w:tabs>
        <w:ind w:left="720" w:hanging="360"/>
      </w:pPr>
      <w:rPr>
        <w:rFonts w:ascii="Wingdings" w:hAnsi="Wingdings" w:hint="default"/>
      </w:rPr>
    </w:lvl>
    <w:lvl w:ilvl="1" w:tplc="096E3F2A">
      <w:start w:val="270"/>
      <w:numFmt w:val="bullet"/>
      <w:lvlText w:val="•"/>
      <w:lvlJc w:val="left"/>
      <w:pPr>
        <w:tabs>
          <w:tab w:val="num" w:pos="1440"/>
        </w:tabs>
        <w:ind w:left="1440" w:hanging="360"/>
      </w:pPr>
      <w:rPr>
        <w:rFonts w:ascii="Arial" w:hAnsi="Arial" w:hint="default"/>
      </w:rPr>
    </w:lvl>
    <w:lvl w:ilvl="2" w:tplc="88940282" w:tentative="1">
      <w:start w:val="1"/>
      <w:numFmt w:val="bullet"/>
      <w:lvlText w:val=""/>
      <w:lvlJc w:val="left"/>
      <w:pPr>
        <w:tabs>
          <w:tab w:val="num" w:pos="2160"/>
        </w:tabs>
        <w:ind w:left="2160" w:hanging="360"/>
      </w:pPr>
      <w:rPr>
        <w:rFonts w:ascii="Wingdings" w:hAnsi="Wingdings" w:hint="default"/>
      </w:rPr>
    </w:lvl>
    <w:lvl w:ilvl="3" w:tplc="B1DA9144" w:tentative="1">
      <w:start w:val="1"/>
      <w:numFmt w:val="bullet"/>
      <w:lvlText w:val=""/>
      <w:lvlJc w:val="left"/>
      <w:pPr>
        <w:tabs>
          <w:tab w:val="num" w:pos="2880"/>
        </w:tabs>
        <w:ind w:left="2880" w:hanging="360"/>
      </w:pPr>
      <w:rPr>
        <w:rFonts w:ascii="Wingdings" w:hAnsi="Wingdings" w:hint="default"/>
      </w:rPr>
    </w:lvl>
    <w:lvl w:ilvl="4" w:tplc="533A56D6" w:tentative="1">
      <w:start w:val="1"/>
      <w:numFmt w:val="bullet"/>
      <w:lvlText w:val=""/>
      <w:lvlJc w:val="left"/>
      <w:pPr>
        <w:tabs>
          <w:tab w:val="num" w:pos="3600"/>
        </w:tabs>
        <w:ind w:left="3600" w:hanging="360"/>
      </w:pPr>
      <w:rPr>
        <w:rFonts w:ascii="Wingdings" w:hAnsi="Wingdings" w:hint="default"/>
      </w:rPr>
    </w:lvl>
    <w:lvl w:ilvl="5" w:tplc="D08050BA" w:tentative="1">
      <w:start w:val="1"/>
      <w:numFmt w:val="bullet"/>
      <w:lvlText w:val=""/>
      <w:lvlJc w:val="left"/>
      <w:pPr>
        <w:tabs>
          <w:tab w:val="num" w:pos="4320"/>
        </w:tabs>
        <w:ind w:left="4320" w:hanging="360"/>
      </w:pPr>
      <w:rPr>
        <w:rFonts w:ascii="Wingdings" w:hAnsi="Wingdings" w:hint="default"/>
      </w:rPr>
    </w:lvl>
    <w:lvl w:ilvl="6" w:tplc="89B8D4F0" w:tentative="1">
      <w:start w:val="1"/>
      <w:numFmt w:val="bullet"/>
      <w:lvlText w:val=""/>
      <w:lvlJc w:val="left"/>
      <w:pPr>
        <w:tabs>
          <w:tab w:val="num" w:pos="5040"/>
        </w:tabs>
        <w:ind w:left="5040" w:hanging="360"/>
      </w:pPr>
      <w:rPr>
        <w:rFonts w:ascii="Wingdings" w:hAnsi="Wingdings" w:hint="default"/>
      </w:rPr>
    </w:lvl>
    <w:lvl w:ilvl="7" w:tplc="817023EE" w:tentative="1">
      <w:start w:val="1"/>
      <w:numFmt w:val="bullet"/>
      <w:lvlText w:val=""/>
      <w:lvlJc w:val="left"/>
      <w:pPr>
        <w:tabs>
          <w:tab w:val="num" w:pos="5760"/>
        </w:tabs>
        <w:ind w:left="5760" w:hanging="360"/>
      </w:pPr>
      <w:rPr>
        <w:rFonts w:ascii="Wingdings" w:hAnsi="Wingdings" w:hint="default"/>
      </w:rPr>
    </w:lvl>
    <w:lvl w:ilvl="8" w:tplc="DAFED8AA"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C75085E"/>
    <w:multiLevelType w:val="multilevel"/>
    <w:tmpl w:val="4FE2FB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heme="minorHAnsi" w:hAnsiTheme="minorHAnsi" w:cstheme="minorHAnsi" w:hint="default"/>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F2F4173"/>
    <w:multiLevelType w:val="multilevel"/>
    <w:tmpl w:val="160892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0763931"/>
    <w:multiLevelType w:val="hybridMultilevel"/>
    <w:tmpl w:val="98EE8958"/>
    <w:lvl w:ilvl="0" w:tplc="9A0C3958">
      <w:start w:val="1"/>
      <w:numFmt w:val="bullet"/>
      <w:lvlText w:val="•"/>
      <w:lvlJc w:val="left"/>
      <w:pPr>
        <w:tabs>
          <w:tab w:val="num" w:pos="720"/>
        </w:tabs>
        <w:ind w:left="720" w:hanging="360"/>
      </w:pPr>
      <w:rPr>
        <w:rFonts w:ascii="Arial" w:hAnsi="Arial" w:hint="default"/>
      </w:rPr>
    </w:lvl>
    <w:lvl w:ilvl="1" w:tplc="75325A72" w:tentative="1">
      <w:start w:val="1"/>
      <w:numFmt w:val="bullet"/>
      <w:lvlText w:val="•"/>
      <w:lvlJc w:val="left"/>
      <w:pPr>
        <w:tabs>
          <w:tab w:val="num" w:pos="1440"/>
        </w:tabs>
        <w:ind w:left="1440" w:hanging="360"/>
      </w:pPr>
      <w:rPr>
        <w:rFonts w:ascii="Arial" w:hAnsi="Arial" w:hint="default"/>
      </w:rPr>
    </w:lvl>
    <w:lvl w:ilvl="2" w:tplc="62BC4ECC" w:tentative="1">
      <w:start w:val="1"/>
      <w:numFmt w:val="bullet"/>
      <w:lvlText w:val="•"/>
      <w:lvlJc w:val="left"/>
      <w:pPr>
        <w:tabs>
          <w:tab w:val="num" w:pos="2160"/>
        </w:tabs>
        <w:ind w:left="2160" w:hanging="360"/>
      </w:pPr>
      <w:rPr>
        <w:rFonts w:ascii="Arial" w:hAnsi="Arial" w:hint="default"/>
      </w:rPr>
    </w:lvl>
    <w:lvl w:ilvl="3" w:tplc="75943752" w:tentative="1">
      <w:start w:val="1"/>
      <w:numFmt w:val="bullet"/>
      <w:lvlText w:val="•"/>
      <w:lvlJc w:val="left"/>
      <w:pPr>
        <w:tabs>
          <w:tab w:val="num" w:pos="2880"/>
        </w:tabs>
        <w:ind w:left="2880" w:hanging="360"/>
      </w:pPr>
      <w:rPr>
        <w:rFonts w:ascii="Arial" w:hAnsi="Arial" w:hint="default"/>
      </w:rPr>
    </w:lvl>
    <w:lvl w:ilvl="4" w:tplc="CD8A9E5E" w:tentative="1">
      <w:start w:val="1"/>
      <w:numFmt w:val="bullet"/>
      <w:lvlText w:val="•"/>
      <w:lvlJc w:val="left"/>
      <w:pPr>
        <w:tabs>
          <w:tab w:val="num" w:pos="3600"/>
        </w:tabs>
        <w:ind w:left="3600" w:hanging="360"/>
      </w:pPr>
      <w:rPr>
        <w:rFonts w:ascii="Arial" w:hAnsi="Arial" w:hint="default"/>
      </w:rPr>
    </w:lvl>
    <w:lvl w:ilvl="5" w:tplc="E95644A4" w:tentative="1">
      <w:start w:val="1"/>
      <w:numFmt w:val="bullet"/>
      <w:lvlText w:val="•"/>
      <w:lvlJc w:val="left"/>
      <w:pPr>
        <w:tabs>
          <w:tab w:val="num" w:pos="4320"/>
        </w:tabs>
        <w:ind w:left="4320" w:hanging="360"/>
      </w:pPr>
      <w:rPr>
        <w:rFonts w:ascii="Arial" w:hAnsi="Arial" w:hint="default"/>
      </w:rPr>
    </w:lvl>
    <w:lvl w:ilvl="6" w:tplc="DB8E7776" w:tentative="1">
      <w:start w:val="1"/>
      <w:numFmt w:val="bullet"/>
      <w:lvlText w:val="•"/>
      <w:lvlJc w:val="left"/>
      <w:pPr>
        <w:tabs>
          <w:tab w:val="num" w:pos="5040"/>
        </w:tabs>
        <w:ind w:left="5040" w:hanging="360"/>
      </w:pPr>
      <w:rPr>
        <w:rFonts w:ascii="Arial" w:hAnsi="Arial" w:hint="default"/>
      </w:rPr>
    </w:lvl>
    <w:lvl w:ilvl="7" w:tplc="651A0670" w:tentative="1">
      <w:start w:val="1"/>
      <w:numFmt w:val="bullet"/>
      <w:lvlText w:val="•"/>
      <w:lvlJc w:val="left"/>
      <w:pPr>
        <w:tabs>
          <w:tab w:val="num" w:pos="5760"/>
        </w:tabs>
        <w:ind w:left="5760" w:hanging="360"/>
      </w:pPr>
      <w:rPr>
        <w:rFonts w:ascii="Arial" w:hAnsi="Arial" w:hint="default"/>
      </w:rPr>
    </w:lvl>
    <w:lvl w:ilvl="8" w:tplc="77D0E39C"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40A24E57"/>
    <w:multiLevelType w:val="hybridMultilevel"/>
    <w:tmpl w:val="BB403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2E04FF8"/>
    <w:multiLevelType w:val="hybridMultilevel"/>
    <w:tmpl w:val="4914E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2F62871"/>
    <w:multiLevelType w:val="hybridMultilevel"/>
    <w:tmpl w:val="61D0F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3FB3035"/>
    <w:multiLevelType w:val="hybridMultilevel"/>
    <w:tmpl w:val="52865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5FD4D68"/>
    <w:multiLevelType w:val="hybridMultilevel"/>
    <w:tmpl w:val="C64E34D2"/>
    <w:lvl w:ilvl="0" w:tplc="D0DC25D8">
      <w:start w:val="1"/>
      <w:numFmt w:val="bullet"/>
      <w:lvlText w:val="•"/>
      <w:lvlJc w:val="left"/>
      <w:pPr>
        <w:tabs>
          <w:tab w:val="num" w:pos="720"/>
        </w:tabs>
        <w:ind w:left="720" w:hanging="360"/>
      </w:pPr>
      <w:rPr>
        <w:rFonts w:ascii="Arial" w:hAnsi="Arial" w:hint="default"/>
      </w:rPr>
    </w:lvl>
    <w:lvl w:ilvl="1" w:tplc="3320A286">
      <w:start w:val="210"/>
      <w:numFmt w:val="bullet"/>
      <w:lvlText w:val="–"/>
      <w:lvlJc w:val="left"/>
      <w:pPr>
        <w:tabs>
          <w:tab w:val="num" w:pos="1440"/>
        </w:tabs>
        <w:ind w:left="1440" w:hanging="360"/>
      </w:pPr>
      <w:rPr>
        <w:rFonts w:ascii="Arial" w:hAnsi="Arial" w:hint="default"/>
      </w:rPr>
    </w:lvl>
    <w:lvl w:ilvl="2" w:tplc="6832D166" w:tentative="1">
      <w:start w:val="1"/>
      <w:numFmt w:val="bullet"/>
      <w:lvlText w:val="•"/>
      <w:lvlJc w:val="left"/>
      <w:pPr>
        <w:tabs>
          <w:tab w:val="num" w:pos="2160"/>
        </w:tabs>
        <w:ind w:left="2160" w:hanging="360"/>
      </w:pPr>
      <w:rPr>
        <w:rFonts w:ascii="Arial" w:hAnsi="Arial" w:hint="default"/>
      </w:rPr>
    </w:lvl>
    <w:lvl w:ilvl="3" w:tplc="B5BC5FC0" w:tentative="1">
      <w:start w:val="1"/>
      <w:numFmt w:val="bullet"/>
      <w:lvlText w:val="•"/>
      <w:lvlJc w:val="left"/>
      <w:pPr>
        <w:tabs>
          <w:tab w:val="num" w:pos="2880"/>
        </w:tabs>
        <w:ind w:left="2880" w:hanging="360"/>
      </w:pPr>
      <w:rPr>
        <w:rFonts w:ascii="Arial" w:hAnsi="Arial" w:hint="default"/>
      </w:rPr>
    </w:lvl>
    <w:lvl w:ilvl="4" w:tplc="A1DABF14" w:tentative="1">
      <w:start w:val="1"/>
      <w:numFmt w:val="bullet"/>
      <w:lvlText w:val="•"/>
      <w:lvlJc w:val="left"/>
      <w:pPr>
        <w:tabs>
          <w:tab w:val="num" w:pos="3600"/>
        </w:tabs>
        <w:ind w:left="3600" w:hanging="360"/>
      </w:pPr>
      <w:rPr>
        <w:rFonts w:ascii="Arial" w:hAnsi="Arial" w:hint="default"/>
      </w:rPr>
    </w:lvl>
    <w:lvl w:ilvl="5" w:tplc="0010A76E" w:tentative="1">
      <w:start w:val="1"/>
      <w:numFmt w:val="bullet"/>
      <w:lvlText w:val="•"/>
      <w:lvlJc w:val="left"/>
      <w:pPr>
        <w:tabs>
          <w:tab w:val="num" w:pos="4320"/>
        </w:tabs>
        <w:ind w:left="4320" w:hanging="360"/>
      </w:pPr>
      <w:rPr>
        <w:rFonts w:ascii="Arial" w:hAnsi="Arial" w:hint="default"/>
      </w:rPr>
    </w:lvl>
    <w:lvl w:ilvl="6" w:tplc="C414D6F0" w:tentative="1">
      <w:start w:val="1"/>
      <w:numFmt w:val="bullet"/>
      <w:lvlText w:val="•"/>
      <w:lvlJc w:val="left"/>
      <w:pPr>
        <w:tabs>
          <w:tab w:val="num" w:pos="5040"/>
        </w:tabs>
        <w:ind w:left="5040" w:hanging="360"/>
      </w:pPr>
      <w:rPr>
        <w:rFonts w:ascii="Arial" w:hAnsi="Arial" w:hint="default"/>
      </w:rPr>
    </w:lvl>
    <w:lvl w:ilvl="7" w:tplc="3FD42160" w:tentative="1">
      <w:start w:val="1"/>
      <w:numFmt w:val="bullet"/>
      <w:lvlText w:val="•"/>
      <w:lvlJc w:val="left"/>
      <w:pPr>
        <w:tabs>
          <w:tab w:val="num" w:pos="5760"/>
        </w:tabs>
        <w:ind w:left="5760" w:hanging="360"/>
      </w:pPr>
      <w:rPr>
        <w:rFonts w:ascii="Arial" w:hAnsi="Arial" w:hint="default"/>
      </w:rPr>
    </w:lvl>
    <w:lvl w:ilvl="8" w:tplc="E11CB194"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47E13867"/>
    <w:multiLevelType w:val="hybridMultilevel"/>
    <w:tmpl w:val="F53EF07A"/>
    <w:lvl w:ilvl="0" w:tplc="17B86690">
      <w:numFmt w:val="bullet"/>
      <w:lvlText w:val="•"/>
      <w:lvlJc w:val="left"/>
      <w:pPr>
        <w:ind w:left="720" w:hanging="360"/>
      </w:pPr>
      <w:rPr>
        <w:rFonts w:ascii="Times New Roman" w:eastAsia="Times New Roman" w:hAnsi="Times New Roman" w:cs="Times New Roman" w:hint="default"/>
        <w:sz w:val="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7E14210"/>
    <w:multiLevelType w:val="multilevel"/>
    <w:tmpl w:val="5556503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48215418"/>
    <w:multiLevelType w:val="hybridMultilevel"/>
    <w:tmpl w:val="7EACF14E"/>
    <w:lvl w:ilvl="0" w:tplc="0809000F">
      <w:start w:val="1"/>
      <w:numFmt w:val="decimal"/>
      <w:lvlText w:val="%1."/>
      <w:lvlJc w:val="left"/>
      <w:pPr>
        <w:ind w:left="72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49F461D1"/>
    <w:multiLevelType w:val="hybridMultilevel"/>
    <w:tmpl w:val="C638F5C6"/>
    <w:lvl w:ilvl="0" w:tplc="728E38AE">
      <w:start w:val="1"/>
      <w:numFmt w:val="bullet"/>
      <w:lvlText w:val="•"/>
      <w:lvlJc w:val="left"/>
      <w:pPr>
        <w:tabs>
          <w:tab w:val="num" w:pos="720"/>
        </w:tabs>
        <w:ind w:left="720" w:hanging="360"/>
      </w:pPr>
      <w:rPr>
        <w:rFonts w:ascii="Arial" w:hAnsi="Arial" w:hint="default"/>
      </w:rPr>
    </w:lvl>
    <w:lvl w:ilvl="1" w:tplc="C072800C" w:tentative="1">
      <w:start w:val="1"/>
      <w:numFmt w:val="bullet"/>
      <w:lvlText w:val="•"/>
      <w:lvlJc w:val="left"/>
      <w:pPr>
        <w:tabs>
          <w:tab w:val="num" w:pos="1440"/>
        </w:tabs>
        <w:ind w:left="1440" w:hanging="360"/>
      </w:pPr>
      <w:rPr>
        <w:rFonts w:ascii="Arial" w:hAnsi="Arial" w:hint="default"/>
      </w:rPr>
    </w:lvl>
    <w:lvl w:ilvl="2" w:tplc="AABC984A" w:tentative="1">
      <w:start w:val="1"/>
      <w:numFmt w:val="bullet"/>
      <w:lvlText w:val="•"/>
      <w:lvlJc w:val="left"/>
      <w:pPr>
        <w:tabs>
          <w:tab w:val="num" w:pos="2160"/>
        </w:tabs>
        <w:ind w:left="2160" w:hanging="360"/>
      </w:pPr>
      <w:rPr>
        <w:rFonts w:ascii="Arial" w:hAnsi="Arial" w:hint="default"/>
      </w:rPr>
    </w:lvl>
    <w:lvl w:ilvl="3" w:tplc="C81A1EB8" w:tentative="1">
      <w:start w:val="1"/>
      <w:numFmt w:val="bullet"/>
      <w:lvlText w:val="•"/>
      <w:lvlJc w:val="left"/>
      <w:pPr>
        <w:tabs>
          <w:tab w:val="num" w:pos="2880"/>
        </w:tabs>
        <w:ind w:left="2880" w:hanging="360"/>
      </w:pPr>
      <w:rPr>
        <w:rFonts w:ascii="Arial" w:hAnsi="Arial" w:hint="default"/>
      </w:rPr>
    </w:lvl>
    <w:lvl w:ilvl="4" w:tplc="E1A88836" w:tentative="1">
      <w:start w:val="1"/>
      <w:numFmt w:val="bullet"/>
      <w:lvlText w:val="•"/>
      <w:lvlJc w:val="left"/>
      <w:pPr>
        <w:tabs>
          <w:tab w:val="num" w:pos="3600"/>
        </w:tabs>
        <w:ind w:left="3600" w:hanging="360"/>
      </w:pPr>
      <w:rPr>
        <w:rFonts w:ascii="Arial" w:hAnsi="Arial" w:hint="default"/>
      </w:rPr>
    </w:lvl>
    <w:lvl w:ilvl="5" w:tplc="EC4009FC" w:tentative="1">
      <w:start w:val="1"/>
      <w:numFmt w:val="bullet"/>
      <w:lvlText w:val="•"/>
      <w:lvlJc w:val="left"/>
      <w:pPr>
        <w:tabs>
          <w:tab w:val="num" w:pos="4320"/>
        </w:tabs>
        <w:ind w:left="4320" w:hanging="360"/>
      </w:pPr>
      <w:rPr>
        <w:rFonts w:ascii="Arial" w:hAnsi="Arial" w:hint="default"/>
      </w:rPr>
    </w:lvl>
    <w:lvl w:ilvl="6" w:tplc="79DC6792" w:tentative="1">
      <w:start w:val="1"/>
      <w:numFmt w:val="bullet"/>
      <w:lvlText w:val="•"/>
      <w:lvlJc w:val="left"/>
      <w:pPr>
        <w:tabs>
          <w:tab w:val="num" w:pos="5040"/>
        </w:tabs>
        <w:ind w:left="5040" w:hanging="360"/>
      </w:pPr>
      <w:rPr>
        <w:rFonts w:ascii="Arial" w:hAnsi="Arial" w:hint="default"/>
      </w:rPr>
    </w:lvl>
    <w:lvl w:ilvl="7" w:tplc="BBDA215C" w:tentative="1">
      <w:start w:val="1"/>
      <w:numFmt w:val="bullet"/>
      <w:lvlText w:val="•"/>
      <w:lvlJc w:val="left"/>
      <w:pPr>
        <w:tabs>
          <w:tab w:val="num" w:pos="5760"/>
        </w:tabs>
        <w:ind w:left="5760" w:hanging="360"/>
      </w:pPr>
      <w:rPr>
        <w:rFonts w:ascii="Arial" w:hAnsi="Arial" w:hint="default"/>
      </w:rPr>
    </w:lvl>
    <w:lvl w:ilvl="8" w:tplc="2B76D106"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4BAB1631"/>
    <w:multiLevelType w:val="hybridMultilevel"/>
    <w:tmpl w:val="E8F8399E"/>
    <w:lvl w:ilvl="0" w:tplc="AE3E2796">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2780FE0"/>
    <w:multiLevelType w:val="hybridMultilevel"/>
    <w:tmpl w:val="676C0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87C56F8"/>
    <w:multiLevelType w:val="hybridMultilevel"/>
    <w:tmpl w:val="F322125C"/>
    <w:lvl w:ilvl="0" w:tplc="08090001">
      <w:start w:val="1"/>
      <w:numFmt w:val="bullet"/>
      <w:lvlText w:val=""/>
      <w:lvlJc w:val="left"/>
      <w:pPr>
        <w:tabs>
          <w:tab w:val="num" w:pos="720"/>
        </w:tabs>
        <w:ind w:left="720" w:hanging="360"/>
      </w:pPr>
      <w:rPr>
        <w:rFonts w:ascii="Symbol" w:hAnsi="Symbol" w:hint="default"/>
      </w:rPr>
    </w:lvl>
    <w:lvl w:ilvl="1" w:tplc="EC8AFCB6" w:tentative="1">
      <w:start w:val="1"/>
      <w:numFmt w:val="bullet"/>
      <w:lvlText w:val="•"/>
      <w:lvlJc w:val="left"/>
      <w:pPr>
        <w:tabs>
          <w:tab w:val="num" w:pos="1440"/>
        </w:tabs>
        <w:ind w:left="1440" w:hanging="360"/>
      </w:pPr>
      <w:rPr>
        <w:rFonts w:ascii="Arial" w:hAnsi="Arial" w:hint="default"/>
      </w:rPr>
    </w:lvl>
    <w:lvl w:ilvl="2" w:tplc="9D10FDC2" w:tentative="1">
      <w:start w:val="1"/>
      <w:numFmt w:val="bullet"/>
      <w:lvlText w:val="•"/>
      <w:lvlJc w:val="left"/>
      <w:pPr>
        <w:tabs>
          <w:tab w:val="num" w:pos="2160"/>
        </w:tabs>
        <w:ind w:left="2160" w:hanging="360"/>
      </w:pPr>
      <w:rPr>
        <w:rFonts w:ascii="Arial" w:hAnsi="Arial" w:hint="default"/>
      </w:rPr>
    </w:lvl>
    <w:lvl w:ilvl="3" w:tplc="C74C6920" w:tentative="1">
      <w:start w:val="1"/>
      <w:numFmt w:val="bullet"/>
      <w:lvlText w:val="•"/>
      <w:lvlJc w:val="left"/>
      <w:pPr>
        <w:tabs>
          <w:tab w:val="num" w:pos="2880"/>
        </w:tabs>
        <w:ind w:left="2880" w:hanging="360"/>
      </w:pPr>
      <w:rPr>
        <w:rFonts w:ascii="Arial" w:hAnsi="Arial" w:hint="default"/>
      </w:rPr>
    </w:lvl>
    <w:lvl w:ilvl="4" w:tplc="62FAAF78" w:tentative="1">
      <w:start w:val="1"/>
      <w:numFmt w:val="bullet"/>
      <w:lvlText w:val="•"/>
      <w:lvlJc w:val="left"/>
      <w:pPr>
        <w:tabs>
          <w:tab w:val="num" w:pos="3600"/>
        </w:tabs>
        <w:ind w:left="3600" w:hanging="360"/>
      </w:pPr>
      <w:rPr>
        <w:rFonts w:ascii="Arial" w:hAnsi="Arial" w:hint="default"/>
      </w:rPr>
    </w:lvl>
    <w:lvl w:ilvl="5" w:tplc="12300C6A" w:tentative="1">
      <w:start w:val="1"/>
      <w:numFmt w:val="bullet"/>
      <w:lvlText w:val="•"/>
      <w:lvlJc w:val="left"/>
      <w:pPr>
        <w:tabs>
          <w:tab w:val="num" w:pos="4320"/>
        </w:tabs>
        <w:ind w:left="4320" w:hanging="360"/>
      </w:pPr>
      <w:rPr>
        <w:rFonts w:ascii="Arial" w:hAnsi="Arial" w:hint="default"/>
      </w:rPr>
    </w:lvl>
    <w:lvl w:ilvl="6" w:tplc="86B0A666" w:tentative="1">
      <w:start w:val="1"/>
      <w:numFmt w:val="bullet"/>
      <w:lvlText w:val="•"/>
      <w:lvlJc w:val="left"/>
      <w:pPr>
        <w:tabs>
          <w:tab w:val="num" w:pos="5040"/>
        </w:tabs>
        <w:ind w:left="5040" w:hanging="360"/>
      </w:pPr>
      <w:rPr>
        <w:rFonts w:ascii="Arial" w:hAnsi="Arial" w:hint="default"/>
      </w:rPr>
    </w:lvl>
    <w:lvl w:ilvl="7" w:tplc="45C04F84" w:tentative="1">
      <w:start w:val="1"/>
      <w:numFmt w:val="bullet"/>
      <w:lvlText w:val="•"/>
      <w:lvlJc w:val="left"/>
      <w:pPr>
        <w:tabs>
          <w:tab w:val="num" w:pos="5760"/>
        </w:tabs>
        <w:ind w:left="5760" w:hanging="360"/>
      </w:pPr>
      <w:rPr>
        <w:rFonts w:ascii="Arial" w:hAnsi="Arial" w:hint="default"/>
      </w:rPr>
    </w:lvl>
    <w:lvl w:ilvl="8" w:tplc="D9485E90"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58A45D1A"/>
    <w:multiLevelType w:val="multilevel"/>
    <w:tmpl w:val="F9B2C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98F0AA5"/>
    <w:multiLevelType w:val="hybridMultilevel"/>
    <w:tmpl w:val="16529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B9409A2"/>
    <w:multiLevelType w:val="hybridMultilevel"/>
    <w:tmpl w:val="57386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E552417"/>
    <w:multiLevelType w:val="hybridMultilevel"/>
    <w:tmpl w:val="6C66DE12"/>
    <w:lvl w:ilvl="0" w:tplc="08090001">
      <w:start w:val="1"/>
      <w:numFmt w:val="bullet"/>
      <w:lvlText w:val=""/>
      <w:lvlJc w:val="left"/>
      <w:pPr>
        <w:tabs>
          <w:tab w:val="num" w:pos="720"/>
        </w:tabs>
        <w:ind w:left="720" w:hanging="360"/>
      </w:pPr>
      <w:rPr>
        <w:rFonts w:ascii="Symbol" w:hAnsi="Symbol" w:hint="default"/>
      </w:rPr>
    </w:lvl>
    <w:lvl w:ilvl="1" w:tplc="1ADE1316" w:tentative="1">
      <w:start w:val="1"/>
      <w:numFmt w:val="bullet"/>
      <w:lvlText w:val="•"/>
      <w:lvlJc w:val="left"/>
      <w:pPr>
        <w:tabs>
          <w:tab w:val="num" w:pos="1440"/>
        </w:tabs>
        <w:ind w:left="1440" w:hanging="360"/>
      </w:pPr>
      <w:rPr>
        <w:rFonts w:ascii="Arial" w:hAnsi="Arial" w:hint="default"/>
      </w:rPr>
    </w:lvl>
    <w:lvl w:ilvl="2" w:tplc="77F8ED36" w:tentative="1">
      <w:start w:val="1"/>
      <w:numFmt w:val="bullet"/>
      <w:lvlText w:val="•"/>
      <w:lvlJc w:val="left"/>
      <w:pPr>
        <w:tabs>
          <w:tab w:val="num" w:pos="2160"/>
        </w:tabs>
        <w:ind w:left="2160" w:hanging="360"/>
      </w:pPr>
      <w:rPr>
        <w:rFonts w:ascii="Arial" w:hAnsi="Arial" w:hint="default"/>
      </w:rPr>
    </w:lvl>
    <w:lvl w:ilvl="3" w:tplc="CE1A7ABC" w:tentative="1">
      <w:start w:val="1"/>
      <w:numFmt w:val="bullet"/>
      <w:lvlText w:val="•"/>
      <w:lvlJc w:val="left"/>
      <w:pPr>
        <w:tabs>
          <w:tab w:val="num" w:pos="2880"/>
        </w:tabs>
        <w:ind w:left="2880" w:hanging="360"/>
      </w:pPr>
      <w:rPr>
        <w:rFonts w:ascii="Arial" w:hAnsi="Arial" w:hint="default"/>
      </w:rPr>
    </w:lvl>
    <w:lvl w:ilvl="4" w:tplc="056EC15E" w:tentative="1">
      <w:start w:val="1"/>
      <w:numFmt w:val="bullet"/>
      <w:lvlText w:val="•"/>
      <w:lvlJc w:val="left"/>
      <w:pPr>
        <w:tabs>
          <w:tab w:val="num" w:pos="3600"/>
        </w:tabs>
        <w:ind w:left="3600" w:hanging="360"/>
      </w:pPr>
      <w:rPr>
        <w:rFonts w:ascii="Arial" w:hAnsi="Arial" w:hint="default"/>
      </w:rPr>
    </w:lvl>
    <w:lvl w:ilvl="5" w:tplc="CDF4C8A8" w:tentative="1">
      <w:start w:val="1"/>
      <w:numFmt w:val="bullet"/>
      <w:lvlText w:val="•"/>
      <w:lvlJc w:val="left"/>
      <w:pPr>
        <w:tabs>
          <w:tab w:val="num" w:pos="4320"/>
        </w:tabs>
        <w:ind w:left="4320" w:hanging="360"/>
      </w:pPr>
      <w:rPr>
        <w:rFonts w:ascii="Arial" w:hAnsi="Arial" w:hint="default"/>
      </w:rPr>
    </w:lvl>
    <w:lvl w:ilvl="6" w:tplc="77EC0646" w:tentative="1">
      <w:start w:val="1"/>
      <w:numFmt w:val="bullet"/>
      <w:lvlText w:val="•"/>
      <w:lvlJc w:val="left"/>
      <w:pPr>
        <w:tabs>
          <w:tab w:val="num" w:pos="5040"/>
        </w:tabs>
        <w:ind w:left="5040" w:hanging="360"/>
      </w:pPr>
      <w:rPr>
        <w:rFonts w:ascii="Arial" w:hAnsi="Arial" w:hint="default"/>
      </w:rPr>
    </w:lvl>
    <w:lvl w:ilvl="7" w:tplc="11F06C68" w:tentative="1">
      <w:start w:val="1"/>
      <w:numFmt w:val="bullet"/>
      <w:lvlText w:val="•"/>
      <w:lvlJc w:val="left"/>
      <w:pPr>
        <w:tabs>
          <w:tab w:val="num" w:pos="5760"/>
        </w:tabs>
        <w:ind w:left="5760" w:hanging="360"/>
      </w:pPr>
      <w:rPr>
        <w:rFonts w:ascii="Arial" w:hAnsi="Arial" w:hint="default"/>
      </w:rPr>
    </w:lvl>
    <w:lvl w:ilvl="8" w:tplc="2982BBC4"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5E564882"/>
    <w:multiLevelType w:val="hybridMultilevel"/>
    <w:tmpl w:val="1DCA3D44"/>
    <w:lvl w:ilvl="0" w:tplc="17B86690">
      <w:numFmt w:val="bullet"/>
      <w:lvlText w:val="•"/>
      <w:lvlJc w:val="left"/>
      <w:pPr>
        <w:ind w:left="720" w:hanging="360"/>
      </w:pPr>
      <w:rPr>
        <w:rFonts w:ascii="Times New Roman" w:eastAsia="Times New Roman" w:hAnsi="Times New Roman" w:cs="Times New Roman" w:hint="default"/>
        <w:sz w:val="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F9D4EE4"/>
    <w:multiLevelType w:val="hybridMultilevel"/>
    <w:tmpl w:val="7EAABC1E"/>
    <w:lvl w:ilvl="0" w:tplc="4F8AF4D4">
      <w:start w:val="1"/>
      <w:numFmt w:val="bullet"/>
      <w:lvlText w:val="•"/>
      <w:lvlJc w:val="left"/>
      <w:pPr>
        <w:tabs>
          <w:tab w:val="num" w:pos="720"/>
        </w:tabs>
        <w:ind w:left="720" w:hanging="360"/>
      </w:pPr>
      <w:rPr>
        <w:rFonts w:ascii="Arial" w:hAnsi="Arial" w:hint="default"/>
      </w:rPr>
    </w:lvl>
    <w:lvl w:ilvl="1" w:tplc="34D2D164" w:tentative="1">
      <w:start w:val="1"/>
      <w:numFmt w:val="bullet"/>
      <w:lvlText w:val="•"/>
      <w:lvlJc w:val="left"/>
      <w:pPr>
        <w:tabs>
          <w:tab w:val="num" w:pos="1440"/>
        </w:tabs>
        <w:ind w:left="1440" w:hanging="360"/>
      </w:pPr>
      <w:rPr>
        <w:rFonts w:ascii="Arial" w:hAnsi="Arial" w:hint="default"/>
      </w:rPr>
    </w:lvl>
    <w:lvl w:ilvl="2" w:tplc="8312EE7E" w:tentative="1">
      <w:start w:val="1"/>
      <w:numFmt w:val="bullet"/>
      <w:lvlText w:val="•"/>
      <w:lvlJc w:val="left"/>
      <w:pPr>
        <w:tabs>
          <w:tab w:val="num" w:pos="2160"/>
        </w:tabs>
        <w:ind w:left="2160" w:hanging="360"/>
      </w:pPr>
      <w:rPr>
        <w:rFonts w:ascii="Arial" w:hAnsi="Arial" w:hint="default"/>
      </w:rPr>
    </w:lvl>
    <w:lvl w:ilvl="3" w:tplc="1FA094B6" w:tentative="1">
      <w:start w:val="1"/>
      <w:numFmt w:val="bullet"/>
      <w:lvlText w:val="•"/>
      <w:lvlJc w:val="left"/>
      <w:pPr>
        <w:tabs>
          <w:tab w:val="num" w:pos="2880"/>
        </w:tabs>
        <w:ind w:left="2880" w:hanging="360"/>
      </w:pPr>
      <w:rPr>
        <w:rFonts w:ascii="Arial" w:hAnsi="Arial" w:hint="default"/>
      </w:rPr>
    </w:lvl>
    <w:lvl w:ilvl="4" w:tplc="B858A162" w:tentative="1">
      <w:start w:val="1"/>
      <w:numFmt w:val="bullet"/>
      <w:lvlText w:val="•"/>
      <w:lvlJc w:val="left"/>
      <w:pPr>
        <w:tabs>
          <w:tab w:val="num" w:pos="3600"/>
        </w:tabs>
        <w:ind w:left="3600" w:hanging="360"/>
      </w:pPr>
      <w:rPr>
        <w:rFonts w:ascii="Arial" w:hAnsi="Arial" w:hint="default"/>
      </w:rPr>
    </w:lvl>
    <w:lvl w:ilvl="5" w:tplc="B71092A0" w:tentative="1">
      <w:start w:val="1"/>
      <w:numFmt w:val="bullet"/>
      <w:lvlText w:val="•"/>
      <w:lvlJc w:val="left"/>
      <w:pPr>
        <w:tabs>
          <w:tab w:val="num" w:pos="4320"/>
        </w:tabs>
        <w:ind w:left="4320" w:hanging="360"/>
      </w:pPr>
      <w:rPr>
        <w:rFonts w:ascii="Arial" w:hAnsi="Arial" w:hint="default"/>
      </w:rPr>
    </w:lvl>
    <w:lvl w:ilvl="6" w:tplc="7FD6D716" w:tentative="1">
      <w:start w:val="1"/>
      <w:numFmt w:val="bullet"/>
      <w:lvlText w:val="•"/>
      <w:lvlJc w:val="left"/>
      <w:pPr>
        <w:tabs>
          <w:tab w:val="num" w:pos="5040"/>
        </w:tabs>
        <w:ind w:left="5040" w:hanging="360"/>
      </w:pPr>
      <w:rPr>
        <w:rFonts w:ascii="Arial" w:hAnsi="Arial" w:hint="default"/>
      </w:rPr>
    </w:lvl>
    <w:lvl w:ilvl="7" w:tplc="1E54C8E6" w:tentative="1">
      <w:start w:val="1"/>
      <w:numFmt w:val="bullet"/>
      <w:lvlText w:val="•"/>
      <w:lvlJc w:val="left"/>
      <w:pPr>
        <w:tabs>
          <w:tab w:val="num" w:pos="5760"/>
        </w:tabs>
        <w:ind w:left="5760" w:hanging="360"/>
      </w:pPr>
      <w:rPr>
        <w:rFonts w:ascii="Arial" w:hAnsi="Arial" w:hint="default"/>
      </w:rPr>
    </w:lvl>
    <w:lvl w:ilvl="8" w:tplc="CE400BCA"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5FA6405C"/>
    <w:multiLevelType w:val="hybridMultilevel"/>
    <w:tmpl w:val="7BC0E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40C5D72"/>
    <w:multiLevelType w:val="hybridMultilevel"/>
    <w:tmpl w:val="3A44B516"/>
    <w:lvl w:ilvl="0" w:tplc="C5026344">
      <w:start w:val="1"/>
      <w:numFmt w:val="bullet"/>
      <w:lvlText w:val="•"/>
      <w:lvlJc w:val="left"/>
      <w:pPr>
        <w:tabs>
          <w:tab w:val="num" w:pos="720"/>
        </w:tabs>
        <w:ind w:left="720" w:hanging="360"/>
      </w:pPr>
      <w:rPr>
        <w:rFonts w:ascii="Arial" w:hAnsi="Arial" w:hint="default"/>
      </w:rPr>
    </w:lvl>
    <w:lvl w:ilvl="1" w:tplc="8424C544" w:tentative="1">
      <w:start w:val="1"/>
      <w:numFmt w:val="bullet"/>
      <w:lvlText w:val="•"/>
      <w:lvlJc w:val="left"/>
      <w:pPr>
        <w:tabs>
          <w:tab w:val="num" w:pos="1440"/>
        </w:tabs>
        <w:ind w:left="1440" w:hanging="360"/>
      </w:pPr>
      <w:rPr>
        <w:rFonts w:ascii="Arial" w:hAnsi="Arial" w:hint="default"/>
      </w:rPr>
    </w:lvl>
    <w:lvl w:ilvl="2" w:tplc="3FB2F056" w:tentative="1">
      <w:start w:val="1"/>
      <w:numFmt w:val="bullet"/>
      <w:lvlText w:val="•"/>
      <w:lvlJc w:val="left"/>
      <w:pPr>
        <w:tabs>
          <w:tab w:val="num" w:pos="2160"/>
        </w:tabs>
        <w:ind w:left="2160" w:hanging="360"/>
      </w:pPr>
      <w:rPr>
        <w:rFonts w:ascii="Arial" w:hAnsi="Arial" w:hint="default"/>
      </w:rPr>
    </w:lvl>
    <w:lvl w:ilvl="3" w:tplc="D3248A40" w:tentative="1">
      <w:start w:val="1"/>
      <w:numFmt w:val="bullet"/>
      <w:lvlText w:val="•"/>
      <w:lvlJc w:val="left"/>
      <w:pPr>
        <w:tabs>
          <w:tab w:val="num" w:pos="2880"/>
        </w:tabs>
        <w:ind w:left="2880" w:hanging="360"/>
      </w:pPr>
      <w:rPr>
        <w:rFonts w:ascii="Arial" w:hAnsi="Arial" w:hint="default"/>
      </w:rPr>
    </w:lvl>
    <w:lvl w:ilvl="4" w:tplc="59B6174A" w:tentative="1">
      <w:start w:val="1"/>
      <w:numFmt w:val="bullet"/>
      <w:lvlText w:val="•"/>
      <w:lvlJc w:val="left"/>
      <w:pPr>
        <w:tabs>
          <w:tab w:val="num" w:pos="3600"/>
        </w:tabs>
        <w:ind w:left="3600" w:hanging="360"/>
      </w:pPr>
      <w:rPr>
        <w:rFonts w:ascii="Arial" w:hAnsi="Arial" w:hint="default"/>
      </w:rPr>
    </w:lvl>
    <w:lvl w:ilvl="5" w:tplc="F1BA02B8" w:tentative="1">
      <w:start w:val="1"/>
      <w:numFmt w:val="bullet"/>
      <w:lvlText w:val="•"/>
      <w:lvlJc w:val="left"/>
      <w:pPr>
        <w:tabs>
          <w:tab w:val="num" w:pos="4320"/>
        </w:tabs>
        <w:ind w:left="4320" w:hanging="360"/>
      </w:pPr>
      <w:rPr>
        <w:rFonts w:ascii="Arial" w:hAnsi="Arial" w:hint="default"/>
      </w:rPr>
    </w:lvl>
    <w:lvl w:ilvl="6" w:tplc="8F043230" w:tentative="1">
      <w:start w:val="1"/>
      <w:numFmt w:val="bullet"/>
      <w:lvlText w:val="•"/>
      <w:lvlJc w:val="left"/>
      <w:pPr>
        <w:tabs>
          <w:tab w:val="num" w:pos="5040"/>
        </w:tabs>
        <w:ind w:left="5040" w:hanging="360"/>
      </w:pPr>
      <w:rPr>
        <w:rFonts w:ascii="Arial" w:hAnsi="Arial" w:hint="default"/>
      </w:rPr>
    </w:lvl>
    <w:lvl w:ilvl="7" w:tplc="B33443B2" w:tentative="1">
      <w:start w:val="1"/>
      <w:numFmt w:val="bullet"/>
      <w:lvlText w:val="•"/>
      <w:lvlJc w:val="left"/>
      <w:pPr>
        <w:tabs>
          <w:tab w:val="num" w:pos="5760"/>
        </w:tabs>
        <w:ind w:left="5760" w:hanging="360"/>
      </w:pPr>
      <w:rPr>
        <w:rFonts w:ascii="Arial" w:hAnsi="Arial" w:hint="default"/>
      </w:rPr>
    </w:lvl>
    <w:lvl w:ilvl="8" w:tplc="66543EAA"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64C761B5"/>
    <w:multiLevelType w:val="hybridMultilevel"/>
    <w:tmpl w:val="C45A5F82"/>
    <w:lvl w:ilvl="0" w:tplc="A684C05A">
      <w:start w:val="1"/>
      <w:numFmt w:val="bullet"/>
      <w:lvlText w:val="•"/>
      <w:lvlJc w:val="left"/>
      <w:pPr>
        <w:tabs>
          <w:tab w:val="num" w:pos="720"/>
        </w:tabs>
        <w:ind w:left="720" w:hanging="360"/>
      </w:pPr>
      <w:rPr>
        <w:rFonts w:ascii="Arial" w:hAnsi="Arial" w:hint="default"/>
      </w:rPr>
    </w:lvl>
    <w:lvl w:ilvl="1" w:tplc="D0BEB892" w:tentative="1">
      <w:start w:val="1"/>
      <w:numFmt w:val="bullet"/>
      <w:lvlText w:val="•"/>
      <w:lvlJc w:val="left"/>
      <w:pPr>
        <w:tabs>
          <w:tab w:val="num" w:pos="1440"/>
        </w:tabs>
        <w:ind w:left="1440" w:hanging="360"/>
      </w:pPr>
      <w:rPr>
        <w:rFonts w:ascii="Arial" w:hAnsi="Arial" w:hint="default"/>
      </w:rPr>
    </w:lvl>
    <w:lvl w:ilvl="2" w:tplc="6EA6646A" w:tentative="1">
      <w:start w:val="1"/>
      <w:numFmt w:val="bullet"/>
      <w:lvlText w:val="•"/>
      <w:lvlJc w:val="left"/>
      <w:pPr>
        <w:tabs>
          <w:tab w:val="num" w:pos="2160"/>
        </w:tabs>
        <w:ind w:left="2160" w:hanging="360"/>
      </w:pPr>
      <w:rPr>
        <w:rFonts w:ascii="Arial" w:hAnsi="Arial" w:hint="default"/>
      </w:rPr>
    </w:lvl>
    <w:lvl w:ilvl="3" w:tplc="CF7208C6" w:tentative="1">
      <w:start w:val="1"/>
      <w:numFmt w:val="bullet"/>
      <w:lvlText w:val="•"/>
      <w:lvlJc w:val="left"/>
      <w:pPr>
        <w:tabs>
          <w:tab w:val="num" w:pos="2880"/>
        </w:tabs>
        <w:ind w:left="2880" w:hanging="360"/>
      </w:pPr>
      <w:rPr>
        <w:rFonts w:ascii="Arial" w:hAnsi="Arial" w:hint="default"/>
      </w:rPr>
    </w:lvl>
    <w:lvl w:ilvl="4" w:tplc="E1E00216" w:tentative="1">
      <w:start w:val="1"/>
      <w:numFmt w:val="bullet"/>
      <w:lvlText w:val="•"/>
      <w:lvlJc w:val="left"/>
      <w:pPr>
        <w:tabs>
          <w:tab w:val="num" w:pos="3600"/>
        </w:tabs>
        <w:ind w:left="3600" w:hanging="360"/>
      </w:pPr>
      <w:rPr>
        <w:rFonts w:ascii="Arial" w:hAnsi="Arial" w:hint="default"/>
      </w:rPr>
    </w:lvl>
    <w:lvl w:ilvl="5" w:tplc="497A50DA" w:tentative="1">
      <w:start w:val="1"/>
      <w:numFmt w:val="bullet"/>
      <w:lvlText w:val="•"/>
      <w:lvlJc w:val="left"/>
      <w:pPr>
        <w:tabs>
          <w:tab w:val="num" w:pos="4320"/>
        </w:tabs>
        <w:ind w:left="4320" w:hanging="360"/>
      </w:pPr>
      <w:rPr>
        <w:rFonts w:ascii="Arial" w:hAnsi="Arial" w:hint="default"/>
      </w:rPr>
    </w:lvl>
    <w:lvl w:ilvl="6" w:tplc="3D52F44C" w:tentative="1">
      <w:start w:val="1"/>
      <w:numFmt w:val="bullet"/>
      <w:lvlText w:val="•"/>
      <w:lvlJc w:val="left"/>
      <w:pPr>
        <w:tabs>
          <w:tab w:val="num" w:pos="5040"/>
        </w:tabs>
        <w:ind w:left="5040" w:hanging="360"/>
      </w:pPr>
      <w:rPr>
        <w:rFonts w:ascii="Arial" w:hAnsi="Arial" w:hint="default"/>
      </w:rPr>
    </w:lvl>
    <w:lvl w:ilvl="7" w:tplc="8FB0BADA" w:tentative="1">
      <w:start w:val="1"/>
      <w:numFmt w:val="bullet"/>
      <w:lvlText w:val="•"/>
      <w:lvlJc w:val="left"/>
      <w:pPr>
        <w:tabs>
          <w:tab w:val="num" w:pos="5760"/>
        </w:tabs>
        <w:ind w:left="5760" w:hanging="360"/>
      </w:pPr>
      <w:rPr>
        <w:rFonts w:ascii="Arial" w:hAnsi="Arial" w:hint="default"/>
      </w:rPr>
    </w:lvl>
    <w:lvl w:ilvl="8" w:tplc="F4A87AB6"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64D457A6"/>
    <w:multiLevelType w:val="hybridMultilevel"/>
    <w:tmpl w:val="A45AC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71B5297"/>
    <w:multiLevelType w:val="hybridMultilevel"/>
    <w:tmpl w:val="599AF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8C76B80"/>
    <w:multiLevelType w:val="hybridMultilevel"/>
    <w:tmpl w:val="C6928D04"/>
    <w:lvl w:ilvl="0" w:tplc="5E30C164">
      <w:start w:val="1"/>
      <w:numFmt w:val="bullet"/>
      <w:lvlText w:val="•"/>
      <w:lvlJc w:val="left"/>
      <w:pPr>
        <w:tabs>
          <w:tab w:val="num" w:pos="720"/>
        </w:tabs>
        <w:ind w:left="720" w:hanging="360"/>
      </w:pPr>
      <w:rPr>
        <w:rFonts w:ascii="Arial" w:hAnsi="Arial" w:hint="default"/>
      </w:rPr>
    </w:lvl>
    <w:lvl w:ilvl="1" w:tplc="974A6688" w:tentative="1">
      <w:start w:val="1"/>
      <w:numFmt w:val="bullet"/>
      <w:lvlText w:val="•"/>
      <w:lvlJc w:val="left"/>
      <w:pPr>
        <w:tabs>
          <w:tab w:val="num" w:pos="1440"/>
        </w:tabs>
        <w:ind w:left="1440" w:hanging="360"/>
      </w:pPr>
      <w:rPr>
        <w:rFonts w:ascii="Arial" w:hAnsi="Arial" w:hint="default"/>
      </w:rPr>
    </w:lvl>
    <w:lvl w:ilvl="2" w:tplc="0F0E08C4" w:tentative="1">
      <w:start w:val="1"/>
      <w:numFmt w:val="bullet"/>
      <w:lvlText w:val="•"/>
      <w:lvlJc w:val="left"/>
      <w:pPr>
        <w:tabs>
          <w:tab w:val="num" w:pos="2160"/>
        </w:tabs>
        <w:ind w:left="2160" w:hanging="360"/>
      </w:pPr>
      <w:rPr>
        <w:rFonts w:ascii="Arial" w:hAnsi="Arial" w:hint="default"/>
      </w:rPr>
    </w:lvl>
    <w:lvl w:ilvl="3" w:tplc="A016EA1A" w:tentative="1">
      <w:start w:val="1"/>
      <w:numFmt w:val="bullet"/>
      <w:lvlText w:val="•"/>
      <w:lvlJc w:val="left"/>
      <w:pPr>
        <w:tabs>
          <w:tab w:val="num" w:pos="2880"/>
        </w:tabs>
        <w:ind w:left="2880" w:hanging="360"/>
      </w:pPr>
      <w:rPr>
        <w:rFonts w:ascii="Arial" w:hAnsi="Arial" w:hint="default"/>
      </w:rPr>
    </w:lvl>
    <w:lvl w:ilvl="4" w:tplc="7C6CE2D8" w:tentative="1">
      <w:start w:val="1"/>
      <w:numFmt w:val="bullet"/>
      <w:lvlText w:val="•"/>
      <w:lvlJc w:val="left"/>
      <w:pPr>
        <w:tabs>
          <w:tab w:val="num" w:pos="3600"/>
        </w:tabs>
        <w:ind w:left="3600" w:hanging="360"/>
      </w:pPr>
      <w:rPr>
        <w:rFonts w:ascii="Arial" w:hAnsi="Arial" w:hint="default"/>
      </w:rPr>
    </w:lvl>
    <w:lvl w:ilvl="5" w:tplc="30D253D8" w:tentative="1">
      <w:start w:val="1"/>
      <w:numFmt w:val="bullet"/>
      <w:lvlText w:val="•"/>
      <w:lvlJc w:val="left"/>
      <w:pPr>
        <w:tabs>
          <w:tab w:val="num" w:pos="4320"/>
        </w:tabs>
        <w:ind w:left="4320" w:hanging="360"/>
      </w:pPr>
      <w:rPr>
        <w:rFonts w:ascii="Arial" w:hAnsi="Arial" w:hint="default"/>
      </w:rPr>
    </w:lvl>
    <w:lvl w:ilvl="6" w:tplc="1ADA89B8" w:tentative="1">
      <w:start w:val="1"/>
      <w:numFmt w:val="bullet"/>
      <w:lvlText w:val="•"/>
      <w:lvlJc w:val="left"/>
      <w:pPr>
        <w:tabs>
          <w:tab w:val="num" w:pos="5040"/>
        </w:tabs>
        <w:ind w:left="5040" w:hanging="360"/>
      </w:pPr>
      <w:rPr>
        <w:rFonts w:ascii="Arial" w:hAnsi="Arial" w:hint="default"/>
      </w:rPr>
    </w:lvl>
    <w:lvl w:ilvl="7" w:tplc="EFBA5286" w:tentative="1">
      <w:start w:val="1"/>
      <w:numFmt w:val="bullet"/>
      <w:lvlText w:val="•"/>
      <w:lvlJc w:val="left"/>
      <w:pPr>
        <w:tabs>
          <w:tab w:val="num" w:pos="5760"/>
        </w:tabs>
        <w:ind w:left="5760" w:hanging="360"/>
      </w:pPr>
      <w:rPr>
        <w:rFonts w:ascii="Arial" w:hAnsi="Arial" w:hint="default"/>
      </w:rPr>
    </w:lvl>
    <w:lvl w:ilvl="8" w:tplc="3EEA25B2"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6ED07D29"/>
    <w:multiLevelType w:val="hybridMultilevel"/>
    <w:tmpl w:val="DACA1BB8"/>
    <w:lvl w:ilvl="0" w:tplc="AC748F96">
      <w:start w:val="1"/>
      <w:numFmt w:val="bullet"/>
      <w:lvlText w:val="•"/>
      <w:lvlJc w:val="left"/>
      <w:pPr>
        <w:tabs>
          <w:tab w:val="num" w:pos="720"/>
        </w:tabs>
        <w:ind w:left="720" w:hanging="360"/>
      </w:pPr>
      <w:rPr>
        <w:rFonts w:ascii="Arial" w:hAnsi="Arial" w:hint="default"/>
      </w:rPr>
    </w:lvl>
    <w:lvl w:ilvl="1" w:tplc="E4D442AC" w:tentative="1">
      <w:start w:val="1"/>
      <w:numFmt w:val="bullet"/>
      <w:lvlText w:val="•"/>
      <w:lvlJc w:val="left"/>
      <w:pPr>
        <w:tabs>
          <w:tab w:val="num" w:pos="1440"/>
        </w:tabs>
        <w:ind w:left="1440" w:hanging="360"/>
      </w:pPr>
      <w:rPr>
        <w:rFonts w:ascii="Arial" w:hAnsi="Arial" w:hint="default"/>
      </w:rPr>
    </w:lvl>
    <w:lvl w:ilvl="2" w:tplc="194CE912" w:tentative="1">
      <w:start w:val="1"/>
      <w:numFmt w:val="bullet"/>
      <w:lvlText w:val="•"/>
      <w:lvlJc w:val="left"/>
      <w:pPr>
        <w:tabs>
          <w:tab w:val="num" w:pos="2160"/>
        </w:tabs>
        <w:ind w:left="2160" w:hanging="360"/>
      </w:pPr>
      <w:rPr>
        <w:rFonts w:ascii="Arial" w:hAnsi="Arial" w:hint="default"/>
      </w:rPr>
    </w:lvl>
    <w:lvl w:ilvl="3" w:tplc="10468C4A" w:tentative="1">
      <w:start w:val="1"/>
      <w:numFmt w:val="bullet"/>
      <w:lvlText w:val="•"/>
      <w:lvlJc w:val="left"/>
      <w:pPr>
        <w:tabs>
          <w:tab w:val="num" w:pos="2880"/>
        </w:tabs>
        <w:ind w:left="2880" w:hanging="360"/>
      </w:pPr>
      <w:rPr>
        <w:rFonts w:ascii="Arial" w:hAnsi="Arial" w:hint="default"/>
      </w:rPr>
    </w:lvl>
    <w:lvl w:ilvl="4" w:tplc="663C7352" w:tentative="1">
      <w:start w:val="1"/>
      <w:numFmt w:val="bullet"/>
      <w:lvlText w:val="•"/>
      <w:lvlJc w:val="left"/>
      <w:pPr>
        <w:tabs>
          <w:tab w:val="num" w:pos="3600"/>
        </w:tabs>
        <w:ind w:left="3600" w:hanging="360"/>
      </w:pPr>
      <w:rPr>
        <w:rFonts w:ascii="Arial" w:hAnsi="Arial" w:hint="default"/>
      </w:rPr>
    </w:lvl>
    <w:lvl w:ilvl="5" w:tplc="72D4B024" w:tentative="1">
      <w:start w:val="1"/>
      <w:numFmt w:val="bullet"/>
      <w:lvlText w:val="•"/>
      <w:lvlJc w:val="left"/>
      <w:pPr>
        <w:tabs>
          <w:tab w:val="num" w:pos="4320"/>
        </w:tabs>
        <w:ind w:left="4320" w:hanging="360"/>
      </w:pPr>
      <w:rPr>
        <w:rFonts w:ascii="Arial" w:hAnsi="Arial" w:hint="default"/>
      </w:rPr>
    </w:lvl>
    <w:lvl w:ilvl="6" w:tplc="0246B676" w:tentative="1">
      <w:start w:val="1"/>
      <w:numFmt w:val="bullet"/>
      <w:lvlText w:val="•"/>
      <w:lvlJc w:val="left"/>
      <w:pPr>
        <w:tabs>
          <w:tab w:val="num" w:pos="5040"/>
        </w:tabs>
        <w:ind w:left="5040" w:hanging="360"/>
      </w:pPr>
      <w:rPr>
        <w:rFonts w:ascii="Arial" w:hAnsi="Arial" w:hint="default"/>
      </w:rPr>
    </w:lvl>
    <w:lvl w:ilvl="7" w:tplc="64C08926" w:tentative="1">
      <w:start w:val="1"/>
      <w:numFmt w:val="bullet"/>
      <w:lvlText w:val="•"/>
      <w:lvlJc w:val="left"/>
      <w:pPr>
        <w:tabs>
          <w:tab w:val="num" w:pos="5760"/>
        </w:tabs>
        <w:ind w:left="5760" w:hanging="360"/>
      </w:pPr>
      <w:rPr>
        <w:rFonts w:ascii="Arial" w:hAnsi="Arial" w:hint="default"/>
      </w:rPr>
    </w:lvl>
    <w:lvl w:ilvl="8" w:tplc="F4BA39FA"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71481A90"/>
    <w:multiLevelType w:val="hybridMultilevel"/>
    <w:tmpl w:val="85442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5656A89"/>
    <w:multiLevelType w:val="hybridMultilevel"/>
    <w:tmpl w:val="CC3E12E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789968F3"/>
    <w:multiLevelType w:val="hybridMultilevel"/>
    <w:tmpl w:val="EB8CEB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A0450AB"/>
    <w:multiLevelType w:val="hybridMultilevel"/>
    <w:tmpl w:val="F0F0AFFE"/>
    <w:lvl w:ilvl="0" w:tplc="1B68A3C8">
      <w:start w:val="1"/>
      <w:numFmt w:val="bullet"/>
      <w:lvlText w:val="•"/>
      <w:lvlJc w:val="left"/>
      <w:pPr>
        <w:tabs>
          <w:tab w:val="num" w:pos="720"/>
        </w:tabs>
        <w:ind w:left="720" w:hanging="360"/>
      </w:pPr>
      <w:rPr>
        <w:rFonts w:ascii="Arial" w:hAnsi="Arial" w:hint="default"/>
      </w:rPr>
    </w:lvl>
    <w:lvl w:ilvl="1" w:tplc="A3244148" w:tentative="1">
      <w:start w:val="1"/>
      <w:numFmt w:val="bullet"/>
      <w:lvlText w:val="•"/>
      <w:lvlJc w:val="left"/>
      <w:pPr>
        <w:tabs>
          <w:tab w:val="num" w:pos="1440"/>
        </w:tabs>
        <w:ind w:left="1440" w:hanging="360"/>
      </w:pPr>
      <w:rPr>
        <w:rFonts w:ascii="Arial" w:hAnsi="Arial" w:hint="default"/>
      </w:rPr>
    </w:lvl>
    <w:lvl w:ilvl="2" w:tplc="FAB8E81C" w:tentative="1">
      <w:start w:val="1"/>
      <w:numFmt w:val="bullet"/>
      <w:lvlText w:val="•"/>
      <w:lvlJc w:val="left"/>
      <w:pPr>
        <w:tabs>
          <w:tab w:val="num" w:pos="2160"/>
        </w:tabs>
        <w:ind w:left="2160" w:hanging="360"/>
      </w:pPr>
      <w:rPr>
        <w:rFonts w:ascii="Arial" w:hAnsi="Arial" w:hint="default"/>
      </w:rPr>
    </w:lvl>
    <w:lvl w:ilvl="3" w:tplc="39FA8720" w:tentative="1">
      <w:start w:val="1"/>
      <w:numFmt w:val="bullet"/>
      <w:lvlText w:val="•"/>
      <w:lvlJc w:val="left"/>
      <w:pPr>
        <w:tabs>
          <w:tab w:val="num" w:pos="2880"/>
        </w:tabs>
        <w:ind w:left="2880" w:hanging="360"/>
      </w:pPr>
      <w:rPr>
        <w:rFonts w:ascii="Arial" w:hAnsi="Arial" w:hint="default"/>
      </w:rPr>
    </w:lvl>
    <w:lvl w:ilvl="4" w:tplc="5072A08A" w:tentative="1">
      <w:start w:val="1"/>
      <w:numFmt w:val="bullet"/>
      <w:lvlText w:val="•"/>
      <w:lvlJc w:val="left"/>
      <w:pPr>
        <w:tabs>
          <w:tab w:val="num" w:pos="3600"/>
        </w:tabs>
        <w:ind w:left="3600" w:hanging="360"/>
      </w:pPr>
      <w:rPr>
        <w:rFonts w:ascii="Arial" w:hAnsi="Arial" w:hint="default"/>
      </w:rPr>
    </w:lvl>
    <w:lvl w:ilvl="5" w:tplc="3E5CC98A" w:tentative="1">
      <w:start w:val="1"/>
      <w:numFmt w:val="bullet"/>
      <w:lvlText w:val="•"/>
      <w:lvlJc w:val="left"/>
      <w:pPr>
        <w:tabs>
          <w:tab w:val="num" w:pos="4320"/>
        </w:tabs>
        <w:ind w:left="4320" w:hanging="360"/>
      </w:pPr>
      <w:rPr>
        <w:rFonts w:ascii="Arial" w:hAnsi="Arial" w:hint="default"/>
      </w:rPr>
    </w:lvl>
    <w:lvl w:ilvl="6" w:tplc="39FCEA90" w:tentative="1">
      <w:start w:val="1"/>
      <w:numFmt w:val="bullet"/>
      <w:lvlText w:val="•"/>
      <w:lvlJc w:val="left"/>
      <w:pPr>
        <w:tabs>
          <w:tab w:val="num" w:pos="5040"/>
        </w:tabs>
        <w:ind w:left="5040" w:hanging="360"/>
      </w:pPr>
      <w:rPr>
        <w:rFonts w:ascii="Arial" w:hAnsi="Arial" w:hint="default"/>
      </w:rPr>
    </w:lvl>
    <w:lvl w:ilvl="7" w:tplc="3FAC0E88" w:tentative="1">
      <w:start w:val="1"/>
      <w:numFmt w:val="bullet"/>
      <w:lvlText w:val="•"/>
      <w:lvlJc w:val="left"/>
      <w:pPr>
        <w:tabs>
          <w:tab w:val="num" w:pos="5760"/>
        </w:tabs>
        <w:ind w:left="5760" w:hanging="360"/>
      </w:pPr>
      <w:rPr>
        <w:rFonts w:ascii="Arial" w:hAnsi="Arial" w:hint="default"/>
      </w:rPr>
    </w:lvl>
    <w:lvl w:ilvl="8" w:tplc="ECA06DA6"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7B7639D7"/>
    <w:multiLevelType w:val="hybridMultilevel"/>
    <w:tmpl w:val="39EA5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C54004B"/>
    <w:multiLevelType w:val="hybridMultilevel"/>
    <w:tmpl w:val="021EB6B6"/>
    <w:lvl w:ilvl="0" w:tplc="08090001">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D8C4438"/>
    <w:multiLevelType w:val="multilevel"/>
    <w:tmpl w:val="A5567D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7F246303"/>
    <w:multiLevelType w:val="hybridMultilevel"/>
    <w:tmpl w:val="664CC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FA52BC3"/>
    <w:multiLevelType w:val="hybridMultilevel"/>
    <w:tmpl w:val="1F96290E"/>
    <w:lvl w:ilvl="0" w:tplc="48F69E02">
      <w:start w:val="1"/>
      <w:numFmt w:val="bullet"/>
      <w:lvlText w:val="•"/>
      <w:lvlJc w:val="left"/>
      <w:pPr>
        <w:tabs>
          <w:tab w:val="num" w:pos="720"/>
        </w:tabs>
        <w:ind w:left="720" w:hanging="360"/>
      </w:pPr>
      <w:rPr>
        <w:rFonts w:ascii="Arial" w:hAnsi="Arial" w:hint="default"/>
      </w:rPr>
    </w:lvl>
    <w:lvl w:ilvl="1" w:tplc="46C66E60">
      <w:start w:val="270"/>
      <w:numFmt w:val="bullet"/>
      <w:lvlText w:val="•"/>
      <w:lvlJc w:val="left"/>
      <w:pPr>
        <w:tabs>
          <w:tab w:val="num" w:pos="1440"/>
        </w:tabs>
        <w:ind w:left="1440" w:hanging="360"/>
      </w:pPr>
      <w:rPr>
        <w:rFonts w:ascii="Arial" w:hAnsi="Arial" w:hint="default"/>
      </w:rPr>
    </w:lvl>
    <w:lvl w:ilvl="2" w:tplc="CF2669CC" w:tentative="1">
      <w:start w:val="1"/>
      <w:numFmt w:val="bullet"/>
      <w:lvlText w:val="•"/>
      <w:lvlJc w:val="left"/>
      <w:pPr>
        <w:tabs>
          <w:tab w:val="num" w:pos="2160"/>
        </w:tabs>
        <w:ind w:left="2160" w:hanging="360"/>
      </w:pPr>
      <w:rPr>
        <w:rFonts w:ascii="Arial" w:hAnsi="Arial" w:hint="default"/>
      </w:rPr>
    </w:lvl>
    <w:lvl w:ilvl="3" w:tplc="4E1274F8" w:tentative="1">
      <w:start w:val="1"/>
      <w:numFmt w:val="bullet"/>
      <w:lvlText w:val="•"/>
      <w:lvlJc w:val="left"/>
      <w:pPr>
        <w:tabs>
          <w:tab w:val="num" w:pos="2880"/>
        </w:tabs>
        <w:ind w:left="2880" w:hanging="360"/>
      </w:pPr>
      <w:rPr>
        <w:rFonts w:ascii="Arial" w:hAnsi="Arial" w:hint="default"/>
      </w:rPr>
    </w:lvl>
    <w:lvl w:ilvl="4" w:tplc="D0F611E6" w:tentative="1">
      <w:start w:val="1"/>
      <w:numFmt w:val="bullet"/>
      <w:lvlText w:val="•"/>
      <w:lvlJc w:val="left"/>
      <w:pPr>
        <w:tabs>
          <w:tab w:val="num" w:pos="3600"/>
        </w:tabs>
        <w:ind w:left="3600" w:hanging="360"/>
      </w:pPr>
      <w:rPr>
        <w:rFonts w:ascii="Arial" w:hAnsi="Arial" w:hint="default"/>
      </w:rPr>
    </w:lvl>
    <w:lvl w:ilvl="5" w:tplc="14182626" w:tentative="1">
      <w:start w:val="1"/>
      <w:numFmt w:val="bullet"/>
      <w:lvlText w:val="•"/>
      <w:lvlJc w:val="left"/>
      <w:pPr>
        <w:tabs>
          <w:tab w:val="num" w:pos="4320"/>
        </w:tabs>
        <w:ind w:left="4320" w:hanging="360"/>
      </w:pPr>
      <w:rPr>
        <w:rFonts w:ascii="Arial" w:hAnsi="Arial" w:hint="default"/>
      </w:rPr>
    </w:lvl>
    <w:lvl w:ilvl="6" w:tplc="E892AAC0" w:tentative="1">
      <w:start w:val="1"/>
      <w:numFmt w:val="bullet"/>
      <w:lvlText w:val="•"/>
      <w:lvlJc w:val="left"/>
      <w:pPr>
        <w:tabs>
          <w:tab w:val="num" w:pos="5040"/>
        </w:tabs>
        <w:ind w:left="5040" w:hanging="360"/>
      </w:pPr>
      <w:rPr>
        <w:rFonts w:ascii="Arial" w:hAnsi="Arial" w:hint="default"/>
      </w:rPr>
    </w:lvl>
    <w:lvl w:ilvl="7" w:tplc="373C8154" w:tentative="1">
      <w:start w:val="1"/>
      <w:numFmt w:val="bullet"/>
      <w:lvlText w:val="•"/>
      <w:lvlJc w:val="left"/>
      <w:pPr>
        <w:tabs>
          <w:tab w:val="num" w:pos="5760"/>
        </w:tabs>
        <w:ind w:left="5760" w:hanging="360"/>
      </w:pPr>
      <w:rPr>
        <w:rFonts w:ascii="Arial" w:hAnsi="Arial" w:hint="default"/>
      </w:rPr>
    </w:lvl>
    <w:lvl w:ilvl="8" w:tplc="1A569CA6"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7FFC4C32"/>
    <w:multiLevelType w:val="hybridMultilevel"/>
    <w:tmpl w:val="C79EA74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69"/>
  </w:num>
  <w:num w:numId="3">
    <w:abstractNumId w:val="58"/>
  </w:num>
  <w:num w:numId="4">
    <w:abstractNumId w:val="27"/>
  </w:num>
  <w:num w:numId="5">
    <w:abstractNumId w:val="32"/>
  </w:num>
  <w:num w:numId="6">
    <w:abstractNumId w:val="36"/>
  </w:num>
  <w:num w:numId="7">
    <w:abstractNumId w:val="51"/>
  </w:num>
  <w:num w:numId="8">
    <w:abstractNumId w:val="42"/>
  </w:num>
  <w:num w:numId="9">
    <w:abstractNumId w:val="2"/>
  </w:num>
  <w:num w:numId="10">
    <w:abstractNumId w:val="37"/>
  </w:num>
  <w:num w:numId="11">
    <w:abstractNumId w:val="50"/>
  </w:num>
  <w:num w:numId="12">
    <w:abstractNumId w:val="39"/>
  </w:num>
  <w:num w:numId="13">
    <w:abstractNumId w:val="64"/>
  </w:num>
  <w:num w:numId="14">
    <w:abstractNumId w:val="49"/>
  </w:num>
  <w:num w:numId="15">
    <w:abstractNumId w:val="35"/>
  </w:num>
  <w:num w:numId="16">
    <w:abstractNumId w:val="67"/>
  </w:num>
  <w:num w:numId="17">
    <w:abstractNumId w:val="59"/>
  </w:num>
  <w:num w:numId="18">
    <w:abstractNumId w:val="76"/>
  </w:num>
  <w:num w:numId="19">
    <w:abstractNumId w:val="31"/>
  </w:num>
  <w:num w:numId="20">
    <w:abstractNumId w:val="60"/>
  </w:num>
  <w:num w:numId="21">
    <w:abstractNumId w:val="52"/>
  </w:num>
  <w:num w:numId="22">
    <w:abstractNumId w:val="8"/>
  </w:num>
  <w:num w:numId="23">
    <w:abstractNumId w:val="17"/>
  </w:num>
  <w:num w:numId="24">
    <w:abstractNumId w:val="83"/>
  </w:num>
  <w:num w:numId="25">
    <w:abstractNumId w:val="79"/>
  </w:num>
  <w:num w:numId="26">
    <w:abstractNumId w:val="4"/>
  </w:num>
  <w:num w:numId="27">
    <w:abstractNumId w:val="1"/>
  </w:num>
  <w:num w:numId="28">
    <w:abstractNumId w:val="6"/>
  </w:num>
  <w:num w:numId="29">
    <w:abstractNumId w:val="0"/>
  </w:num>
  <w:num w:numId="30">
    <w:abstractNumId w:val="43"/>
  </w:num>
  <w:num w:numId="31">
    <w:abstractNumId w:val="68"/>
  </w:num>
  <w:num w:numId="32">
    <w:abstractNumId w:val="7"/>
  </w:num>
  <w:num w:numId="33">
    <w:abstractNumId w:val="30"/>
  </w:num>
  <w:num w:numId="34">
    <w:abstractNumId w:val="20"/>
  </w:num>
  <w:num w:numId="35">
    <w:abstractNumId w:val="75"/>
  </w:num>
  <w:num w:numId="36">
    <w:abstractNumId w:val="71"/>
  </w:num>
  <w:num w:numId="37">
    <w:abstractNumId w:val="26"/>
  </w:num>
  <w:num w:numId="38">
    <w:abstractNumId w:val="70"/>
  </w:num>
  <w:num w:numId="39">
    <w:abstractNumId w:val="78"/>
  </w:num>
  <w:num w:numId="40">
    <w:abstractNumId w:val="62"/>
  </w:num>
  <w:num w:numId="41">
    <w:abstractNumId w:val="81"/>
  </w:num>
  <w:num w:numId="42">
    <w:abstractNumId w:val="19"/>
  </w:num>
  <w:num w:numId="43">
    <w:abstractNumId w:val="9"/>
  </w:num>
  <w:num w:numId="44">
    <w:abstractNumId w:val="15"/>
  </w:num>
  <w:num w:numId="45">
    <w:abstractNumId w:val="25"/>
  </w:num>
  <w:num w:numId="46">
    <w:abstractNumId w:val="65"/>
  </w:num>
  <w:num w:numId="47">
    <w:abstractNumId w:val="54"/>
  </w:num>
  <w:num w:numId="48">
    <w:abstractNumId w:val="18"/>
  </w:num>
  <w:num w:numId="49">
    <w:abstractNumId w:val="24"/>
  </w:num>
  <w:num w:numId="50">
    <w:abstractNumId w:val="61"/>
  </w:num>
  <w:num w:numId="51">
    <w:abstractNumId w:val="47"/>
  </w:num>
  <w:num w:numId="52">
    <w:abstractNumId w:val="12"/>
  </w:num>
  <w:num w:numId="53">
    <w:abstractNumId w:val="34"/>
  </w:num>
  <w:num w:numId="54">
    <w:abstractNumId w:val="80"/>
  </w:num>
  <w:num w:numId="55">
    <w:abstractNumId w:val="55"/>
  </w:num>
  <w:num w:numId="56">
    <w:abstractNumId w:val="14"/>
  </w:num>
  <w:num w:numId="57">
    <w:abstractNumId w:val="33"/>
  </w:num>
  <w:num w:numId="58">
    <w:abstractNumId w:val="21"/>
  </w:num>
  <w:num w:numId="59">
    <w:abstractNumId w:val="11"/>
  </w:num>
  <w:num w:numId="60">
    <w:abstractNumId w:val="38"/>
  </w:num>
  <w:num w:numId="61">
    <w:abstractNumId w:val="5"/>
  </w:num>
  <w:num w:numId="62">
    <w:abstractNumId w:val="46"/>
  </w:num>
  <w:num w:numId="63">
    <w:abstractNumId w:val="63"/>
  </w:num>
  <w:num w:numId="64">
    <w:abstractNumId w:val="28"/>
  </w:num>
  <w:num w:numId="65">
    <w:abstractNumId w:val="13"/>
  </w:num>
  <w:num w:numId="66">
    <w:abstractNumId w:val="82"/>
  </w:num>
  <w:num w:numId="67">
    <w:abstractNumId w:val="66"/>
  </w:num>
  <w:num w:numId="68">
    <w:abstractNumId w:val="73"/>
  </w:num>
  <w:num w:numId="69">
    <w:abstractNumId w:val="40"/>
  </w:num>
  <w:num w:numId="70">
    <w:abstractNumId w:val="44"/>
  </w:num>
  <w:num w:numId="71">
    <w:abstractNumId w:val="77"/>
  </w:num>
  <w:num w:numId="72">
    <w:abstractNumId w:val="57"/>
  </w:num>
  <w:num w:numId="73">
    <w:abstractNumId w:val="10"/>
  </w:num>
  <w:num w:numId="74">
    <w:abstractNumId w:val="48"/>
  </w:num>
  <w:num w:numId="75">
    <w:abstractNumId w:val="45"/>
  </w:num>
  <w:num w:numId="76">
    <w:abstractNumId w:val="22"/>
  </w:num>
  <w:num w:numId="77">
    <w:abstractNumId w:val="53"/>
  </w:num>
  <w:num w:numId="78">
    <w:abstractNumId w:val="41"/>
  </w:num>
  <w:num w:numId="79">
    <w:abstractNumId w:val="72"/>
  </w:num>
  <w:num w:numId="80">
    <w:abstractNumId w:val="16"/>
  </w:num>
  <w:num w:numId="81">
    <w:abstractNumId w:val="56"/>
  </w:num>
  <w:num w:numId="82">
    <w:abstractNumId w:val="29"/>
  </w:num>
  <w:num w:numId="83">
    <w:abstractNumId w:val="74"/>
  </w:num>
  <w:num w:numId="84">
    <w:abstractNumId w:val="3"/>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896"/>
    <w:rsid w:val="00000088"/>
    <w:rsid w:val="00000C9D"/>
    <w:rsid w:val="00002206"/>
    <w:rsid w:val="000062F8"/>
    <w:rsid w:val="000125B7"/>
    <w:rsid w:val="00014182"/>
    <w:rsid w:val="00014AB4"/>
    <w:rsid w:val="000151DC"/>
    <w:rsid w:val="000200B6"/>
    <w:rsid w:val="0002116A"/>
    <w:rsid w:val="000216AC"/>
    <w:rsid w:val="00030EC9"/>
    <w:rsid w:val="00031740"/>
    <w:rsid w:val="00034FF6"/>
    <w:rsid w:val="00037825"/>
    <w:rsid w:val="00046679"/>
    <w:rsid w:val="0005273A"/>
    <w:rsid w:val="000541E8"/>
    <w:rsid w:val="00065B8C"/>
    <w:rsid w:val="0006614D"/>
    <w:rsid w:val="000673EC"/>
    <w:rsid w:val="000700A3"/>
    <w:rsid w:val="00070C8F"/>
    <w:rsid w:val="00071EF2"/>
    <w:rsid w:val="00074B0F"/>
    <w:rsid w:val="00085798"/>
    <w:rsid w:val="00087B47"/>
    <w:rsid w:val="00091D36"/>
    <w:rsid w:val="00095E73"/>
    <w:rsid w:val="00097067"/>
    <w:rsid w:val="000A37E2"/>
    <w:rsid w:val="000B16DD"/>
    <w:rsid w:val="000B5835"/>
    <w:rsid w:val="000B607C"/>
    <w:rsid w:val="000B75F9"/>
    <w:rsid w:val="000C174E"/>
    <w:rsid w:val="000C7DC9"/>
    <w:rsid w:val="000D2CD1"/>
    <w:rsid w:val="000D6ECA"/>
    <w:rsid w:val="000D6F66"/>
    <w:rsid w:val="000E033C"/>
    <w:rsid w:val="000F6B44"/>
    <w:rsid w:val="001016AE"/>
    <w:rsid w:val="00110F73"/>
    <w:rsid w:val="00114A45"/>
    <w:rsid w:val="0011784B"/>
    <w:rsid w:val="0012021D"/>
    <w:rsid w:val="00120996"/>
    <w:rsid w:val="00120DDF"/>
    <w:rsid w:val="001237BD"/>
    <w:rsid w:val="0012535F"/>
    <w:rsid w:val="001308B5"/>
    <w:rsid w:val="00131719"/>
    <w:rsid w:val="001324A0"/>
    <w:rsid w:val="00137DC9"/>
    <w:rsid w:val="0014241C"/>
    <w:rsid w:val="00145CC4"/>
    <w:rsid w:val="00151126"/>
    <w:rsid w:val="00153FB0"/>
    <w:rsid w:val="0015665D"/>
    <w:rsid w:val="00165155"/>
    <w:rsid w:val="00170C85"/>
    <w:rsid w:val="0017259B"/>
    <w:rsid w:val="001801AA"/>
    <w:rsid w:val="001838F1"/>
    <w:rsid w:val="00193A65"/>
    <w:rsid w:val="001954A4"/>
    <w:rsid w:val="00196BEE"/>
    <w:rsid w:val="0019722E"/>
    <w:rsid w:val="001A6859"/>
    <w:rsid w:val="001A7038"/>
    <w:rsid w:val="001B0365"/>
    <w:rsid w:val="001B13CB"/>
    <w:rsid w:val="001B1BDF"/>
    <w:rsid w:val="001B2BF9"/>
    <w:rsid w:val="001B6BB6"/>
    <w:rsid w:val="001C67BB"/>
    <w:rsid w:val="001D36F3"/>
    <w:rsid w:val="001D50E6"/>
    <w:rsid w:val="001D5731"/>
    <w:rsid w:val="001D5DA6"/>
    <w:rsid w:val="001D742A"/>
    <w:rsid w:val="001D7F52"/>
    <w:rsid w:val="001E6755"/>
    <w:rsid w:val="001E6878"/>
    <w:rsid w:val="001E688A"/>
    <w:rsid w:val="001E74CF"/>
    <w:rsid w:val="001F5E22"/>
    <w:rsid w:val="00211920"/>
    <w:rsid w:val="00212E84"/>
    <w:rsid w:val="00214D6E"/>
    <w:rsid w:val="002154E7"/>
    <w:rsid w:val="002173AE"/>
    <w:rsid w:val="00224CE5"/>
    <w:rsid w:val="00225E70"/>
    <w:rsid w:val="00230DF4"/>
    <w:rsid w:val="00243F41"/>
    <w:rsid w:val="00246115"/>
    <w:rsid w:val="0024747A"/>
    <w:rsid w:val="00250338"/>
    <w:rsid w:val="00250CBE"/>
    <w:rsid w:val="0025391D"/>
    <w:rsid w:val="00254B98"/>
    <w:rsid w:val="00256D06"/>
    <w:rsid w:val="00267AFD"/>
    <w:rsid w:val="00267FE5"/>
    <w:rsid w:val="00271B62"/>
    <w:rsid w:val="00273D89"/>
    <w:rsid w:val="00276690"/>
    <w:rsid w:val="00277824"/>
    <w:rsid w:val="0028030F"/>
    <w:rsid w:val="0028084E"/>
    <w:rsid w:val="00286B84"/>
    <w:rsid w:val="0028786D"/>
    <w:rsid w:val="0029169E"/>
    <w:rsid w:val="002919AB"/>
    <w:rsid w:val="00291AA9"/>
    <w:rsid w:val="00293FED"/>
    <w:rsid w:val="00297C70"/>
    <w:rsid w:val="002A11E3"/>
    <w:rsid w:val="002A3B73"/>
    <w:rsid w:val="002A5CE0"/>
    <w:rsid w:val="002B08B2"/>
    <w:rsid w:val="002B224C"/>
    <w:rsid w:val="002B5D69"/>
    <w:rsid w:val="002B6E43"/>
    <w:rsid w:val="002C07C3"/>
    <w:rsid w:val="002C1B72"/>
    <w:rsid w:val="002C2A35"/>
    <w:rsid w:val="002C747C"/>
    <w:rsid w:val="002D586D"/>
    <w:rsid w:val="002D590B"/>
    <w:rsid w:val="002D5D7C"/>
    <w:rsid w:val="002D5E60"/>
    <w:rsid w:val="002D7EB2"/>
    <w:rsid w:val="002E0655"/>
    <w:rsid w:val="002E65E7"/>
    <w:rsid w:val="002E74C2"/>
    <w:rsid w:val="003009D1"/>
    <w:rsid w:val="00300F2D"/>
    <w:rsid w:val="00304DEB"/>
    <w:rsid w:val="003054EE"/>
    <w:rsid w:val="0030797B"/>
    <w:rsid w:val="00307AFC"/>
    <w:rsid w:val="00315213"/>
    <w:rsid w:val="00315668"/>
    <w:rsid w:val="003225F6"/>
    <w:rsid w:val="0032685C"/>
    <w:rsid w:val="00327B0D"/>
    <w:rsid w:val="003306C7"/>
    <w:rsid w:val="003344BB"/>
    <w:rsid w:val="00334562"/>
    <w:rsid w:val="00334C2C"/>
    <w:rsid w:val="003355A4"/>
    <w:rsid w:val="003368C5"/>
    <w:rsid w:val="00340E01"/>
    <w:rsid w:val="00350D36"/>
    <w:rsid w:val="00352471"/>
    <w:rsid w:val="003535EA"/>
    <w:rsid w:val="00364147"/>
    <w:rsid w:val="00365BDD"/>
    <w:rsid w:val="00367FE5"/>
    <w:rsid w:val="003708A5"/>
    <w:rsid w:val="0037130D"/>
    <w:rsid w:val="00380FD5"/>
    <w:rsid w:val="00382807"/>
    <w:rsid w:val="00391F80"/>
    <w:rsid w:val="00395E60"/>
    <w:rsid w:val="003A4FD4"/>
    <w:rsid w:val="003A7950"/>
    <w:rsid w:val="003B09FA"/>
    <w:rsid w:val="003C054F"/>
    <w:rsid w:val="003C0C35"/>
    <w:rsid w:val="003C1D16"/>
    <w:rsid w:val="003C21DA"/>
    <w:rsid w:val="003C69DF"/>
    <w:rsid w:val="003C7572"/>
    <w:rsid w:val="003D1615"/>
    <w:rsid w:val="003D3982"/>
    <w:rsid w:val="003D7397"/>
    <w:rsid w:val="003E343D"/>
    <w:rsid w:val="003E6275"/>
    <w:rsid w:val="003E6661"/>
    <w:rsid w:val="003F3931"/>
    <w:rsid w:val="003F3A58"/>
    <w:rsid w:val="004040E6"/>
    <w:rsid w:val="00405635"/>
    <w:rsid w:val="0041133A"/>
    <w:rsid w:val="00412EE7"/>
    <w:rsid w:val="004130D9"/>
    <w:rsid w:val="00414937"/>
    <w:rsid w:val="00416E20"/>
    <w:rsid w:val="00417991"/>
    <w:rsid w:val="004237CD"/>
    <w:rsid w:val="0042409F"/>
    <w:rsid w:val="004258EA"/>
    <w:rsid w:val="0042687C"/>
    <w:rsid w:val="0042702D"/>
    <w:rsid w:val="00432727"/>
    <w:rsid w:val="00436660"/>
    <w:rsid w:val="00437B7E"/>
    <w:rsid w:val="00440769"/>
    <w:rsid w:val="004414E0"/>
    <w:rsid w:val="004424BD"/>
    <w:rsid w:val="00443DA1"/>
    <w:rsid w:val="00450329"/>
    <w:rsid w:val="00450704"/>
    <w:rsid w:val="00450896"/>
    <w:rsid w:val="00455B05"/>
    <w:rsid w:val="00457187"/>
    <w:rsid w:val="004629DC"/>
    <w:rsid w:val="0046568F"/>
    <w:rsid w:val="0046756B"/>
    <w:rsid w:val="00467CEE"/>
    <w:rsid w:val="0047339A"/>
    <w:rsid w:val="00474E06"/>
    <w:rsid w:val="0047675C"/>
    <w:rsid w:val="0048019B"/>
    <w:rsid w:val="00480C00"/>
    <w:rsid w:val="00485BE6"/>
    <w:rsid w:val="0048709A"/>
    <w:rsid w:val="00496CC9"/>
    <w:rsid w:val="004979DB"/>
    <w:rsid w:val="004A1ABF"/>
    <w:rsid w:val="004A5197"/>
    <w:rsid w:val="004B4528"/>
    <w:rsid w:val="004B4C92"/>
    <w:rsid w:val="004B5E4A"/>
    <w:rsid w:val="004B5EA4"/>
    <w:rsid w:val="004C6AD8"/>
    <w:rsid w:val="004D140B"/>
    <w:rsid w:val="004D1BA8"/>
    <w:rsid w:val="004D2721"/>
    <w:rsid w:val="004D6C82"/>
    <w:rsid w:val="004E03C8"/>
    <w:rsid w:val="004F06DF"/>
    <w:rsid w:val="004F18BA"/>
    <w:rsid w:val="004F58FC"/>
    <w:rsid w:val="004F74A8"/>
    <w:rsid w:val="004F7D25"/>
    <w:rsid w:val="005063B0"/>
    <w:rsid w:val="00506E17"/>
    <w:rsid w:val="00513C6F"/>
    <w:rsid w:val="005145BE"/>
    <w:rsid w:val="0051631F"/>
    <w:rsid w:val="00517364"/>
    <w:rsid w:val="00520034"/>
    <w:rsid w:val="0052130B"/>
    <w:rsid w:val="005218DD"/>
    <w:rsid w:val="005264BC"/>
    <w:rsid w:val="005267F4"/>
    <w:rsid w:val="00527E09"/>
    <w:rsid w:val="0053390E"/>
    <w:rsid w:val="00533EA7"/>
    <w:rsid w:val="00535735"/>
    <w:rsid w:val="00536FB0"/>
    <w:rsid w:val="005627CE"/>
    <w:rsid w:val="00563D63"/>
    <w:rsid w:val="005643A0"/>
    <w:rsid w:val="005660B2"/>
    <w:rsid w:val="00567752"/>
    <w:rsid w:val="00570490"/>
    <w:rsid w:val="00571958"/>
    <w:rsid w:val="00574AC7"/>
    <w:rsid w:val="00574C08"/>
    <w:rsid w:val="0058433C"/>
    <w:rsid w:val="005843B5"/>
    <w:rsid w:val="0058611F"/>
    <w:rsid w:val="00594278"/>
    <w:rsid w:val="005A1E5C"/>
    <w:rsid w:val="005B06AA"/>
    <w:rsid w:val="005C068D"/>
    <w:rsid w:val="005C074B"/>
    <w:rsid w:val="005D010B"/>
    <w:rsid w:val="005D4A03"/>
    <w:rsid w:val="005D56FF"/>
    <w:rsid w:val="005D75EE"/>
    <w:rsid w:val="005E129F"/>
    <w:rsid w:val="005E2981"/>
    <w:rsid w:val="005F0C77"/>
    <w:rsid w:val="005F13F0"/>
    <w:rsid w:val="005F3A73"/>
    <w:rsid w:val="005F4B53"/>
    <w:rsid w:val="005F5B17"/>
    <w:rsid w:val="006014EA"/>
    <w:rsid w:val="00601516"/>
    <w:rsid w:val="00603350"/>
    <w:rsid w:val="006166B3"/>
    <w:rsid w:val="00620A56"/>
    <w:rsid w:val="006216A3"/>
    <w:rsid w:val="006251C9"/>
    <w:rsid w:val="00627221"/>
    <w:rsid w:val="00630054"/>
    <w:rsid w:val="006404D7"/>
    <w:rsid w:val="00644042"/>
    <w:rsid w:val="0064554D"/>
    <w:rsid w:val="00647801"/>
    <w:rsid w:val="00655180"/>
    <w:rsid w:val="006602FC"/>
    <w:rsid w:val="00665522"/>
    <w:rsid w:val="00666875"/>
    <w:rsid w:val="00671155"/>
    <w:rsid w:val="006737D2"/>
    <w:rsid w:val="00674DEF"/>
    <w:rsid w:val="0067578F"/>
    <w:rsid w:val="00682A80"/>
    <w:rsid w:val="006845F3"/>
    <w:rsid w:val="00685EB0"/>
    <w:rsid w:val="00696808"/>
    <w:rsid w:val="006A05F9"/>
    <w:rsid w:val="006A302F"/>
    <w:rsid w:val="006A7D36"/>
    <w:rsid w:val="006B3B87"/>
    <w:rsid w:val="006B7AAB"/>
    <w:rsid w:val="006C08CF"/>
    <w:rsid w:val="006C223D"/>
    <w:rsid w:val="006C35AD"/>
    <w:rsid w:val="006D12CB"/>
    <w:rsid w:val="006D2468"/>
    <w:rsid w:val="006D2F04"/>
    <w:rsid w:val="006D57A9"/>
    <w:rsid w:val="006D75A6"/>
    <w:rsid w:val="006E5007"/>
    <w:rsid w:val="006E6320"/>
    <w:rsid w:val="006E66DE"/>
    <w:rsid w:val="006F2DC5"/>
    <w:rsid w:val="006F3B24"/>
    <w:rsid w:val="006F52D8"/>
    <w:rsid w:val="00704C58"/>
    <w:rsid w:val="0070631F"/>
    <w:rsid w:val="007108BB"/>
    <w:rsid w:val="007133F3"/>
    <w:rsid w:val="007143BE"/>
    <w:rsid w:val="00715888"/>
    <w:rsid w:val="00717629"/>
    <w:rsid w:val="00717FEB"/>
    <w:rsid w:val="00720019"/>
    <w:rsid w:val="00721C71"/>
    <w:rsid w:val="007221C3"/>
    <w:rsid w:val="00726661"/>
    <w:rsid w:val="00732173"/>
    <w:rsid w:val="00737824"/>
    <w:rsid w:val="007436F8"/>
    <w:rsid w:val="00747BB0"/>
    <w:rsid w:val="0075022F"/>
    <w:rsid w:val="00757196"/>
    <w:rsid w:val="00757FC3"/>
    <w:rsid w:val="00763481"/>
    <w:rsid w:val="00763972"/>
    <w:rsid w:val="00763E2A"/>
    <w:rsid w:val="00770301"/>
    <w:rsid w:val="0077539E"/>
    <w:rsid w:val="00775A6E"/>
    <w:rsid w:val="007766FE"/>
    <w:rsid w:val="00781256"/>
    <w:rsid w:val="00781844"/>
    <w:rsid w:val="00781AC9"/>
    <w:rsid w:val="00792726"/>
    <w:rsid w:val="007A674E"/>
    <w:rsid w:val="007B12CA"/>
    <w:rsid w:val="007B5E00"/>
    <w:rsid w:val="007C324A"/>
    <w:rsid w:val="007C3474"/>
    <w:rsid w:val="007C4EC2"/>
    <w:rsid w:val="007C67ED"/>
    <w:rsid w:val="007D3B37"/>
    <w:rsid w:val="007D3C47"/>
    <w:rsid w:val="007D414C"/>
    <w:rsid w:val="007D4E26"/>
    <w:rsid w:val="007E00E0"/>
    <w:rsid w:val="007E6C90"/>
    <w:rsid w:val="007F1FEC"/>
    <w:rsid w:val="007F3833"/>
    <w:rsid w:val="007F4F81"/>
    <w:rsid w:val="007F5996"/>
    <w:rsid w:val="007F5BF6"/>
    <w:rsid w:val="00802E6D"/>
    <w:rsid w:val="00811728"/>
    <w:rsid w:val="00811979"/>
    <w:rsid w:val="008120C3"/>
    <w:rsid w:val="00814652"/>
    <w:rsid w:val="0081517D"/>
    <w:rsid w:val="008204ED"/>
    <w:rsid w:val="00821638"/>
    <w:rsid w:val="008248C9"/>
    <w:rsid w:val="00836D8B"/>
    <w:rsid w:val="00841F27"/>
    <w:rsid w:val="008467A3"/>
    <w:rsid w:val="008506AF"/>
    <w:rsid w:val="00851443"/>
    <w:rsid w:val="00852C2F"/>
    <w:rsid w:val="00855931"/>
    <w:rsid w:val="00856685"/>
    <w:rsid w:val="008630B9"/>
    <w:rsid w:val="00866D50"/>
    <w:rsid w:val="00876916"/>
    <w:rsid w:val="008842FF"/>
    <w:rsid w:val="0088613F"/>
    <w:rsid w:val="00887BFE"/>
    <w:rsid w:val="008939B3"/>
    <w:rsid w:val="00894830"/>
    <w:rsid w:val="008959BB"/>
    <w:rsid w:val="008A45A9"/>
    <w:rsid w:val="008B4F6D"/>
    <w:rsid w:val="008C103C"/>
    <w:rsid w:val="008C32A6"/>
    <w:rsid w:val="008C4868"/>
    <w:rsid w:val="008D0DFF"/>
    <w:rsid w:val="008D1B39"/>
    <w:rsid w:val="008D51DB"/>
    <w:rsid w:val="008D57B0"/>
    <w:rsid w:val="008D6519"/>
    <w:rsid w:val="008D7EB9"/>
    <w:rsid w:val="008E7095"/>
    <w:rsid w:val="008F01F2"/>
    <w:rsid w:val="008F0299"/>
    <w:rsid w:val="008F46DE"/>
    <w:rsid w:val="008F5FA0"/>
    <w:rsid w:val="009000F0"/>
    <w:rsid w:val="00901AED"/>
    <w:rsid w:val="009046E3"/>
    <w:rsid w:val="00911B94"/>
    <w:rsid w:val="00912B5D"/>
    <w:rsid w:val="00913250"/>
    <w:rsid w:val="009147E0"/>
    <w:rsid w:val="00914B92"/>
    <w:rsid w:val="00916BDD"/>
    <w:rsid w:val="0091751C"/>
    <w:rsid w:val="009176B4"/>
    <w:rsid w:val="00921171"/>
    <w:rsid w:val="0092304E"/>
    <w:rsid w:val="009245C8"/>
    <w:rsid w:val="00926374"/>
    <w:rsid w:val="00927AA7"/>
    <w:rsid w:val="009314EB"/>
    <w:rsid w:val="0094009D"/>
    <w:rsid w:val="00942F6B"/>
    <w:rsid w:val="0094460D"/>
    <w:rsid w:val="0094528B"/>
    <w:rsid w:val="00960123"/>
    <w:rsid w:val="00962881"/>
    <w:rsid w:val="00964AFD"/>
    <w:rsid w:val="00965968"/>
    <w:rsid w:val="00966A5E"/>
    <w:rsid w:val="00970E5D"/>
    <w:rsid w:val="00972346"/>
    <w:rsid w:val="00975CD3"/>
    <w:rsid w:val="00977A2F"/>
    <w:rsid w:val="00982A60"/>
    <w:rsid w:val="00983F23"/>
    <w:rsid w:val="0099205C"/>
    <w:rsid w:val="0099369C"/>
    <w:rsid w:val="009938B7"/>
    <w:rsid w:val="00995E08"/>
    <w:rsid w:val="00996BE6"/>
    <w:rsid w:val="009A37E4"/>
    <w:rsid w:val="009A6EA1"/>
    <w:rsid w:val="009A7846"/>
    <w:rsid w:val="009B096B"/>
    <w:rsid w:val="009B3E6E"/>
    <w:rsid w:val="009B5CF4"/>
    <w:rsid w:val="009C3738"/>
    <w:rsid w:val="009C3CF6"/>
    <w:rsid w:val="009C51CA"/>
    <w:rsid w:val="009C72AE"/>
    <w:rsid w:val="009D16B6"/>
    <w:rsid w:val="009D3629"/>
    <w:rsid w:val="009F5687"/>
    <w:rsid w:val="009F5CDD"/>
    <w:rsid w:val="009F6C87"/>
    <w:rsid w:val="009F719A"/>
    <w:rsid w:val="009F7EAE"/>
    <w:rsid w:val="00A00DB3"/>
    <w:rsid w:val="00A0774A"/>
    <w:rsid w:val="00A1456C"/>
    <w:rsid w:val="00A15D7D"/>
    <w:rsid w:val="00A20818"/>
    <w:rsid w:val="00A215D8"/>
    <w:rsid w:val="00A25F42"/>
    <w:rsid w:val="00A35203"/>
    <w:rsid w:val="00A373D0"/>
    <w:rsid w:val="00A43A10"/>
    <w:rsid w:val="00A44EC0"/>
    <w:rsid w:val="00A474D8"/>
    <w:rsid w:val="00A53723"/>
    <w:rsid w:val="00A54C07"/>
    <w:rsid w:val="00A6246C"/>
    <w:rsid w:val="00A647DD"/>
    <w:rsid w:val="00A6593F"/>
    <w:rsid w:val="00A679B0"/>
    <w:rsid w:val="00A723BC"/>
    <w:rsid w:val="00A73191"/>
    <w:rsid w:val="00A74E67"/>
    <w:rsid w:val="00A77FE7"/>
    <w:rsid w:val="00A82E74"/>
    <w:rsid w:val="00A96C84"/>
    <w:rsid w:val="00A96E13"/>
    <w:rsid w:val="00A977F9"/>
    <w:rsid w:val="00AA1D14"/>
    <w:rsid w:val="00AA5CA8"/>
    <w:rsid w:val="00AA6174"/>
    <w:rsid w:val="00AB41A7"/>
    <w:rsid w:val="00AB53D6"/>
    <w:rsid w:val="00AB7A1A"/>
    <w:rsid w:val="00AD0456"/>
    <w:rsid w:val="00AD7710"/>
    <w:rsid w:val="00AE0123"/>
    <w:rsid w:val="00AE6003"/>
    <w:rsid w:val="00AE7C39"/>
    <w:rsid w:val="00AF6B96"/>
    <w:rsid w:val="00AF6E0D"/>
    <w:rsid w:val="00B035F4"/>
    <w:rsid w:val="00B05735"/>
    <w:rsid w:val="00B133E1"/>
    <w:rsid w:val="00B1369D"/>
    <w:rsid w:val="00B14625"/>
    <w:rsid w:val="00B17891"/>
    <w:rsid w:val="00B2433B"/>
    <w:rsid w:val="00B2547C"/>
    <w:rsid w:val="00B25E10"/>
    <w:rsid w:val="00B30A71"/>
    <w:rsid w:val="00B31357"/>
    <w:rsid w:val="00B339B6"/>
    <w:rsid w:val="00B4032A"/>
    <w:rsid w:val="00B418E0"/>
    <w:rsid w:val="00B41E57"/>
    <w:rsid w:val="00B43FCD"/>
    <w:rsid w:val="00B47E8C"/>
    <w:rsid w:val="00B536EF"/>
    <w:rsid w:val="00B538BB"/>
    <w:rsid w:val="00B5477A"/>
    <w:rsid w:val="00B57CD6"/>
    <w:rsid w:val="00B62FDF"/>
    <w:rsid w:val="00B63C57"/>
    <w:rsid w:val="00B73FD2"/>
    <w:rsid w:val="00B752B8"/>
    <w:rsid w:val="00B774DE"/>
    <w:rsid w:val="00B80776"/>
    <w:rsid w:val="00B832BE"/>
    <w:rsid w:val="00B8510A"/>
    <w:rsid w:val="00B86135"/>
    <w:rsid w:val="00B86B78"/>
    <w:rsid w:val="00B906DC"/>
    <w:rsid w:val="00BA1DB0"/>
    <w:rsid w:val="00BA3269"/>
    <w:rsid w:val="00BA4F51"/>
    <w:rsid w:val="00BA70DB"/>
    <w:rsid w:val="00BA7872"/>
    <w:rsid w:val="00BB005F"/>
    <w:rsid w:val="00BB2BB7"/>
    <w:rsid w:val="00BB5AD7"/>
    <w:rsid w:val="00BC4CF8"/>
    <w:rsid w:val="00BD4738"/>
    <w:rsid w:val="00BD5B8D"/>
    <w:rsid w:val="00BE3746"/>
    <w:rsid w:val="00BE4234"/>
    <w:rsid w:val="00BF7014"/>
    <w:rsid w:val="00C03345"/>
    <w:rsid w:val="00C06A17"/>
    <w:rsid w:val="00C12591"/>
    <w:rsid w:val="00C14C72"/>
    <w:rsid w:val="00C164F3"/>
    <w:rsid w:val="00C216FF"/>
    <w:rsid w:val="00C26BCF"/>
    <w:rsid w:val="00C3087D"/>
    <w:rsid w:val="00C31BEA"/>
    <w:rsid w:val="00C36070"/>
    <w:rsid w:val="00C3700A"/>
    <w:rsid w:val="00C45CE5"/>
    <w:rsid w:val="00C60BC8"/>
    <w:rsid w:val="00C61FD0"/>
    <w:rsid w:val="00C65208"/>
    <w:rsid w:val="00C72F29"/>
    <w:rsid w:val="00C7348A"/>
    <w:rsid w:val="00C75FAE"/>
    <w:rsid w:val="00C76EBD"/>
    <w:rsid w:val="00C8343B"/>
    <w:rsid w:val="00C857F5"/>
    <w:rsid w:val="00C85F26"/>
    <w:rsid w:val="00C8653A"/>
    <w:rsid w:val="00C865A7"/>
    <w:rsid w:val="00C87A81"/>
    <w:rsid w:val="00C97118"/>
    <w:rsid w:val="00CA501E"/>
    <w:rsid w:val="00CA5450"/>
    <w:rsid w:val="00CB0F0F"/>
    <w:rsid w:val="00CB146A"/>
    <w:rsid w:val="00CB3C17"/>
    <w:rsid w:val="00CB4B70"/>
    <w:rsid w:val="00CC36C0"/>
    <w:rsid w:val="00CC67B1"/>
    <w:rsid w:val="00CC70E1"/>
    <w:rsid w:val="00CC71B8"/>
    <w:rsid w:val="00CD1CD9"/>
    <w:rsid w:val="00CD4512"/>
    <w:rsid w:val="00CD465E"/>
    <w:rsid w:val="00CE2334"/>
    <w:rsid w:val="00CE4DB0"/>
    <w:rsid w:val="00CE537C"/>
    <w:rsid w:val="00CE70AD"/>
    <w:rsid w:val="00CF02D4"/>
    <w:rsid w:val="00CF0A49"/>
    <w:rsid w:val="00CF0C9A"/>
    <w:rsid w:val="00CF0DB4"/>
    <w:rsid w:val="00CF1206"/>
    <w:rsid w:val="00CF3C8B"/>
    <w:rsid w:val="00CF43B5"/>
    <w:rsid w:val="00CF4F6E"/>
    <w:rsid w:val="00CF75C8"/>
    <w:rsid w:val="00D031E9"/>
    <w:rsid w:val="00D03999"/>
    <w:rsid w:val="00D05591"/>
    <w:rsid w:val="00D061E2"/>
    <w:rsid w:val="00D06451"/>
    <w:rsid w:val="00D132A2"/>
    <w:rsid w:val="00D15137"/>
    <w:rsid w:val="00D20682"/>
    <w:rsid w:val="00D21DC3"/>
    <w:rsid w:val="00D24410"/>
    <w:rsid w:val="00D266A5"/>
    <w:rsid w:val="00D34EC4"/>
    <w:rsid w:val="00D36B3A"/>
    <w:rsid w:val="00D4006F"/>
    <w:rsid w:val="00D42504"/>
    <w:rsid w:val="00D47D37"/>
    <w:rsid w:val="00D5183B"/>
    <w:rsid w:val="00D5217A"/>
    <w:rsid w:val="00D52DE1"/>
    <w:rsid w:val="00D53880"/>
    <w:rsid w:val="00D53F33"/>
    <w:rsid w:val="00D5480B"/>
    <w:rsid w:val="00D573FA"/>
    <w:rsid w:val="00D623B9"/>
    <w:rsid w:val="00D638E2"/>
    <w:rsid w:val="00D64B1B"/>
    <w:rsid w:val="00D66806"/>
    <w:rsid w:val="00D721A6"/>
    <w:rsid w:val="00D74E54"/>
    <w:rsid w:val="00D81AFB"/>
    <w:rsid w:val="00D82774"/>
    <w:rsid w:val="00D83DFF"/>
    <w:rsid w:val="00DA1275"/>
    <w:rsid w:val="00DA1624"/>
    <w:rsid w:val="00DA414B"/>
    <w:rsid w:val="00DA50A2"/>
    <w:rsid w:val="00DB1DCC"/>
    <w:rsid w:val="00DB4F54"/>
    <w:rsid w:val="00DB5288"/>
    <w:rsid w:val="00DB53C9"/>
    <w:rsid w:val="00DB73DE"/>
    <w:rsid w:val="00DC0370"/>
    <w:rsid w:val="00DC3BF0"/>
    <w:rsid w:val="00DC7BA1"/>
    <w:rsid w:val="00DC7F5D"/>
    <w:rsid w:val="00DD2254"/>
    <w:rsid w:val="00DD4C69"/>
    <w:rsid w:val="00DD6D36"/>
    <w:rsid w:val="00DE017C"/>
    <w:rsid w:val="00DE2FEC"/>
    <w:rsid w:val="00DE6CAC"/>
    <w:rsid w:val="00E0420F"/>
    <w:rsid w:val="00E05188"/>
    <w:rsid w:val="00E051D4"/>
    <w:rsid w:val="00E07453"/>
    <w:rsid w:val="00E0794A"/>
    <w:rsid w:val="00E07ED2"/>
    <w:rsid w:val="00E10FF4"/>
    <w:rsid w:val="00E13064"/>
    <w:rsid w:val="00E14542"/>
    <w:rsid w:val="00E149DD"/>
    <w:rsid w:val="00E3047E"/>
    <w:rsid w:val="00E307B2"/>
    <w:rsid w:val="00E3080A"/>
    <w:rsid w:val="00E3192C"/>
    <w:rsid w:val="00E3315C"/>
    <w:rsid w:val="00E3398E"/>
    <w:rsid w:val="00E3461F"/>
    <w:rsid w:val="00E348CA"/>
    <w:rsid w:val="00E40930"/>
    <w:rsid w:val="00E42B86"/>
    <w:rsid w:val="00E43CF8"/>
    <w:rsid w:val="00E45F99"/>
    <w:rsid w:val="00E53A70"/>
    <w:rsid w:val="00E55E48"/>
    <w:rsid w:val="00E56E60"/>
    <w:rsid w:val="00E6260A"/>
    <w:rsid w:val="00E627FF"/>
    <w:rsid w:val="00E642FA"/>
    <w:rsid w:val="00E64EB8"/>
    <w:rsid w:val="00E667EF"/>
    <w:rsid w:val="00E66DDC"/>
    <w:rsid w:val="00E703B7"/>
    <w:rsid w:val="00E73555"/>
    <w:rsid w:val="00E73E59"/>
    <w:rsid w:val="00E749D1"/>
    <w:rsid w:val="00E77B32"/>
    <w:rsid w:val="00E81079"/>
    <w:rsid w:val="00E81848"/>
    <w:rsid w:val="00E834D8"/>
    <w:rsid w:val="00E87F02"/>
    <w:rsid w:val="00E92AAC"/>
    <w:rsid w:val="00E94DE1"/>
    <w:rsid w:val="00E96C64"/>
    <w:rsid w:val="00EA6C47"/>
    <w:rsid w:val="00EB23B8"/>
    <w:rsid w:val="00EB2C74"/>
    <w:rsid w:val="00EB31DB"/>
    <w:rsid w:val="00EB4CB8"/>
    <w:rsid w:val="00EB58EC"/>
    <w:rsid w:val="00EB6BBB"/>
    <w:rsid w:val="00EC17DC"/>
    <w:rsid w:val="00EC21FC"/>
    <w:rsid w:val="00EC2E1F"/>
    <w:rsid w:val="00EC4885"/>
    <w:rsid w:val="00EC54FE"/>
    <w:rsid w:val="00ED0D22"/>
    <w:rsid w:val="00EE0EE6"/>
    <w:rsid w:val="00EE189C"/>
    <w:rsid w:val="00EE24B7"/>
    <w:rsid w:val="00EE2678"/>
    <w:rsid w:val="00EF21D1"/>
    <w:rsid w:val="00F13140"/>
    <w:rsid w:val="00F14D87"/>
    <w:rsid w:val="00F15617"/>
    <w:rsid w:val="00F16BF7"/>
    <w:rsid w:val="00F172B2"/>
    <w:rsid w:val="00F31B6D"/>
    <w:rsid w:val="00F341A2"/>
    <w:rsid w:val="00F3692E"/>
    <w:rsid w:val="00F40325"/>
    <w:rsid w:val="00F41D60"/>
    <w:rsid w:val="00F41F97"/>
    <w:rsid w:val="00F4576B"/>
    <w:rsid w:val="00F47A7B"/>
    <w:rsid w:val="00F5645D"/>
    <w:rsid w:val="00F57733"/>
    <w:rsid w:val="00F60CB8"/>
    <w:rsid w:val="00F633B9"/>
    <w:rsid w:val="00F643BE"/>
    <w:rsid w:val="00F65FD4"/>
    <w:rsid w:val="00F67579"/>
    <w:rsid w:val="00F71DE4"/>
    <w:rsid w:val="00F75720"/>
    <w:rsid w:val="00F8337B"/>
    <w:rsid w:val="00F90EE9"/>
    <w:rsid w:val="00F91F0A"/>
    <w:rsid w:val="00F91F13"/>
    <w:rsid w:val="00F955EF"/>
    <w:rsid w:val="00FA18DB"/>
    <w:rsid w:val="00FA1D14"/>
    <w:rsid w:val="00FA2858"/>
    <w:rsid w:val="00FB0C3C"/>
    <w:rsid w:val="00FB2A74"/>
    <w:rsid w:val="00FB6557"/>
    <w:rsid w:val="00FC0DED"/>
    <w:rsid w:val="00FC3B51"/>
    <w:rsid w:val="00FC6455"/>
    <w:rsid w:val="00FC7222"/>
    <w:rsid w:val="00FD0C7F"/>
    <w:rsid w:val="00FD788A"/>
    <w:rsid w:val="00FD7BF3"/>
    <w:rsid w:val="00FF29EA"/>
    <w:rsid w:val="00FF625E"/>
    <w:rsid w:val="00FF70C1"/>
    <w:rsid w:val="00FF75A8"/>
    <w:rsid w:val="00FF79FD"/>
    <w:rsid w:val="08196B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C03C7"/>
  <w15:chartTrackingRefBased/>
  <w15:docId w15:val="{BD845192-FB97-44A6-B8A0-00746FFDA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3269"/>
    <w:pPr>
      <w:spacing w:after="0"/>
    </w:pPr>
    <w:rPr>
      <w:sz w:val="24"/>
    </w:rPr>
  </w:style>
  <w:style w:type="paragraph" w:styleId="Heading1">
    <w:name w:val="heading 1"/>
    <w:basedOn w:val="Normal"/>
    <w:next w:val="Normal"/>
    <w:link w:val="Heading1Char"/>
    <w:uiPriority w:val="9"/>
    <w:qFormat/>
    <w:rsid w:val="00BA3269"/>
    <w:pPr>
      <w:keepNext/>
      <w:keepLines/>
      <w:spacing w:before="240"/>
      <w:outlineLvl w:val="0"/>
    </w:pPr>
    <w:rPr>
      <w:rFonts w:eastAsiaTheme="majorEastAsia" w:cstheme="majorBidi"/>
      <w:b/>
      <w:color w:val="0070C0"/>
      <w:sz w:val="28"/>
      <w:szCs w:val="32"/>
    </w:rPr>
  </w:style>
  <w:style w:type="paragraph" w:styleId="Heading2">
    <w:name w:val="heading 2"/>
    <w:basedOn w:val="Normal"/>
    <w:next w:val="Normal"/>
    <w:link w:val="Heading2Char"/>
    <w:uiPriority w:val="9"/>
    <w:unhideWhenUsed/>
    <w:qFormat/>
    <w:rsid w:val="00BA3269"/>
    <w:pPr>
      <w:keepNext/>
      <w:keepLines/>
      <w:spacing w:before="40"/>
      <w:outlineLvl w:val="1"/>
    </w:pPr>
    <w:rPr>
      <w:rFonts w:eastAsiaTheme="majorEastAsia" w:cstheme="majorBidi"/>
      <w:b/>
      <w:sz w:val="26"/>
      <w:szCs w:val="26"/>
    </w:rPr>
  </w:style>
  <w:style w:type="paragraph" w:styleId="Heading4">
    <w:name w:val="heading 4"/>
    <w:basedOn w:val="Normal"/>
    <w:next w:val="Normal"/>
    <w:link w:val="Heading4Char"/>
    <w:qFormat/>
    <w:rsid w:val="00450896"/>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3269"/>
    <w:rPr>
      <w:rFonts w:eastAsiaTheme="majorEastAsia" w:cstheme="majorBidi"/>
      <w:b/>
      <w:color w:val="0070C0"/>
      <w:sz w:val="28"/>
      <w:szCs w:val="32"/>
    </w:rPr>
  </w:style>
  <w:style w:type="character" w:customStyle="1" w:styleId="Heading2Char">
    <w:name w:val="Heading 2 Char"/>
    <w:basedOn w:val="DefaultParagraphFont"/>
    <w:link w:val="Heading2"/>
    <w:uiPriority w:val="9"/>
    <w:rsid w:val="00BA3269"/>
    <w:rPr>
      <w:rFonts w:eastAsiaTheme="majorEastAsia" w:cstheme="majorBidi"/>
      <w:b/>
      <w:sz w:val="26"/>
      <w:szCs w:val="26"/>
    </w:rPr>
  </w:style>
  <w:style w:type="character" w:customStyle="1" w:styleId="Heading4Char">
    <w:name w:val="Heading 4 Char"/>
    <w:basedOn w:val="DefaultParagraphFont"/>
    <w:link w:val="Heading4"/>
    <w:rsid w:val="00450896"/>
    <w:rPr>
      <w:rFonts w:ascii="Times New Roman" w:eastAsia="Times New Roman" w:hAnsi="Times New Roman" w:cs="Times New Roman"/>
      <w:b/>
      <w:bCs/>
      <w:sz w:val="28"/>
      <w:szCs w:val="28"/>
    </w:rPr>
  </w:style>
  <w:style w:type="paragraph" w:styleId="ListParagraph">
    <w:name w:val="List Paragraph"/>
    <w:basedOn w:val="Normal"/>
    <w:uiPriority w:val="34"/>
    <w:qFormat/>
    <w:rsid w:val="00BA3269"/>
    <w:pPr>
      <w:spacing w:line="240" w:lineRule="auto"/>
      <w:ind w:left="720"/>
      <w:contextualSpacing/>
    </w:pPr>
    <w:rPr>
      <w:rFonts w:eastAsia="Times New Roman" w:cs="Times New Roman"/>
      <w:szCs w:val="24"/>
      <w:lang w:eastAsia="en-GB"/>
    </w:rPr>
  </w:style>
  <w:style w:type="character" w:styleId="Hyperlink">
    <w:name w:val="Hyperlink"/>
    <w:basedOn w:val="DefaultParagraphFont"/>
    <w:uiPriority w:val="99"/>
    <w:unhideWhenUsed/>
    <w:rsid w:val="00450896"/>
    <w:rPr>
      <w:color w:val="0000FF" w:themeColor="hyperlink"/>
      <w:u w:val="single"/>
    </w:rPr>
  </w:style>
  <w:style w:type="character" w:styleId="CommentReference">
    <w:name w:val="annotation reference"/>
    <w:basedOn w:val="DefaultParagraphFont"/>
    <w:uiPriority w:val="99"/>
    <w:semiHidden/>
    <w:unhideWhenUsed/>
    <w:rsid w:val="00450896"/>
    <w:rPr>
      <w:sz w:val="16"/>
      <w:szCs w:val="16"/>
    </w:rPr>
  </w:style>
  <w:style w:type="paragraph" w:styleId="CommentText">
    <w:name w:val="annotation text"/>
    <w:basedOn w:val="Normal"/>
    <w:link w:val="CommentTextChar"/>
    <w:uiPriority w:val="99"/>
    <w:unhideWhenUsed/>
    <w:rsid w:val="00450896"/>
    <w:pPr>
      <w:spacing w:line="240" w:lineRule="auto"/>
    </w:pPr>
    <w:rPr>
      <w:rFonts w:ascii="Arial" w:eastAsia="Times New Roman" w:hAnsi="Arial" w:cs="Times New Roman"/>
      <w:sz w:val="20"/>
      <w:szCs w:val="20"/>
      <w:lang w:eastAsia="en-GB"/>
    </w:rPr>
  </w:style>
  <w:style w:type="character" w:customStyle="1" w:styleId="CommentTextChar">
    <w:name w:val="Comment Text Char"/>
    <w:basedOn w:val="DefaultParagraphFont"/>
    <w:link w:val="CommentText"/>
    <w:uiPriority w:val="99"/>
    <w:rsid w:val="00450896"/>
    <w:rPr>
      <w:rFonts w:ascii="Arial" w:eastAsia="Times New Roman" w:hAnsi="Arial" w:cs="Times New Roman"/>
      <w:sz w:val="20"/>
      <w:szCs w:val="20"/>
      <w:lang w:eastAsia="en-GB"/>
    </w:rPr>
  </w:style>
  <w:style w:type="paragraph" w:styleId="BalloonText">
    <w:name w:val="Balloon Text"/>
    <w:basedOn w:val="Normal"/>
    <w:link w:val="BalloonTextChar"/>
    <w:uiPriority w:val="99"/>
    <w:semiHidden/>
    <w:unhideWhenUsed/>
    <w:rsid w:val="0045089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0896"/>
    <w:rPr>
      <w:rFonts w:ascii="Segoe UI" w:hAnsi="Segoe UI" w:cs="Segoe UI"/>
      <w:sz w:val="18"/>
      <w:szCs w:val="18"/>
    </w:rPr>
  </w:style>
  <w:style w:type="character" w:customStyle="1" w:styleId="A1">
    <w:name w:val="A1"/>
    <w:uiPriority w:val="99"/>
    <w:rsid w:val="00630054"/>
    <w:rPr>
      <w:rFonts w:cs="Frutiger LT Std 45 Light"/>
      <w:b/>
      <w:bCs/>
      <w:color w:val="000000"/>
      <w:sz w:val="40"/>
      <w:szCs w:val="40"/>
    </w:rPr>
  </w:style>
  <w:style w:type="character" w:customStyle="1" w:styleId="A2">
    <w:name w:val="A2"/>
    <w:uiPriority w:val="99"/>
    <w:rsid w:val="00630054"/>
    <w:rPr>
      <w:rFonts w:cs="Frutiger LT Std 45 Light"/>
      <w:color w:val="000000"/>
      <w:sz w:val="28"/>
      <w:szCs w:val="28"/>
    </w:rPr>
  </w:style>
  <w:style w:type="paragraph" w:styleId="CommentSubject">
    <w:name w:val="annotation subject"/>
    <w:basedOn w:val="CommentText"/>
    <w:next w:val="CommentText"/>
    <w:link w:val="CommentSubjectChar"/>
    <w:uiPriority w:val="99"/>
    <w:semiHidden/>
    <w:unhideWhenUsed/>
    <w:rsid w:val="00CC67B1"/>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CC67B1"/>
    <w:rPr>
      <w:rFonts w:ascii="Arial" w:eastAsia="Times New Roman" w:hAnsi="Arial" w:cs="Times New Roman"/>
      <w:b/>
      <w:bCs/>
      <w:sz w:val="20"/>
      <w:szCs w:val="20"/>
      <w:lang w:eastAsia="en-GB"/>
    </w:rPr>
  </w:style>
  <w:style w:type="paragraph" w:styleId="NormalWeb">
    <w:name w:val="Normal (Web)"/>
    <w:basedOn w:val="Normal"/>
    <w:uiPriority w:val="99"/>
    <w:unhideWhenUsed/>
    <w:rsid w:val="001E74C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TOCHeading">
    <w:name w:val="TOC Heading"/>
    <w:basedOn w:val="Heading1"/>
    <w:next w:val="Normal"/>
    <w:uiPriority w:val="39"/>
    <w:unhideWhenUsed/>
    <w:qFormat/>
    <w:rsid w:val="005F3A73"/>
    <w:pPr>
      <w:outlineLvl w:val="9"/>
    </w:pPr>
    <w:rPr>
      <w:lang w:val="en-US"/>
    </w:rPr>
  </w:style>
  <w:style w:type="paragraph" w:styleId="TOC1">
    <w:name w:val="toc 1"/>
    <w:basedOn w:val="Normal"/>
    <w:next w:val="Normal"/>
    <w:autoRedefine/>
    <w:uiPriority w:val="39"/>
    <w:unhideWhenUsed/>
    <w:rsid w:val="005F3A73"/>
    <w:pPr>
      <w:spacing w:after="100"/>
    </w:pPr>
  </w:style>
  <w:style w:type="table" w:styleId="TableGrid">
    <w:name w:val="Table Grid"/>
    <w:basedOn w:val="TableNormal"/>
    <w:uiPriority w:val="59"/>
    <w:unhideWhenUsed/>
    <w:rsid w:val="00334C2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E343D"/>
    <w:pPr>
      <w:tabs>
        <w:tab w:val="center" w:pos="4513"/>
        <w:tab w:val="right" w:pos="9026"/>
      </w:tabs>
      <w:spacing w:line="240" w:lineRule="auto"/>
    </w:pPr>
  </w:style>
  <w:style w:type="character" w:customStyle="1" w:styleId="HeaderChar">
    <w:name w:val="Header Char"/>
    <w:basedOn w:val="DefaultParagraphFont"/>
    <w:link w:val="Header"/>
    <w:uiPriority w:val="99"/>
    <w:rsid w:val="003E343D"/>
  </w:style>
  <w:style w:type="paragraph" w:styleId="Footer">
    <w:name w:val="footer"/>
    <w:basedOn w:val="Normal"/>
    <w:link w:val="FooterChar"/>
    <w:uiPriority w:val="99"/>
    <w:unhideWhenUsed/>
    <w:rsid w:val="003E343D"/>
    <w:pPr>
      <w:tabs>
        <w:tab w:val="center" w:pos="4513"/>
        <w:tab w:val="right" w:pos="9026"/>
      </w:tabs>
      <w:spacing w:line="240" w:lineRule="auto"/>
    </w:pPr>
  </w:style>
  <w:style w:type="character" w:customStyle="1" w:styleId="FooterChar">
    <w:name w:val="Footer Char"/>
    <w:basedOn w:val="DefaultParagraphFont"/>
    <w:link w:val="Footer"/>
    <w:uiPriority w:val="99"/>
    <w:rsid w:val="003E343D"/>
  </w:style>
  <w:style w:type="paragraph" w:styleId="NoSpacing">
    <w:name w:val="No Spacing"/>
    <w:uiPriority w:val="1"/>
    <w:qFormat/>
    <w:rsid w:val="00D06451"/>
    <w:pPr>
      <w:spacing w:after="0" w:line="240" w:lineRule="auto"/>
    </w:pPr>
    <w:rPr>
      <w:sz w:val="24"/>
    </w:rPr>
  </w:style>
  <w:style w:type="character" w:styleId="UnresolvedMention">
    <w:name w:val="Unresolved Mention"/>
    <w:basedOn w:val="DefaultParagraphFont"/>
    <w:uiPriority w:val="99"/>
    <w:semiHidden/>
    <w:unhideWhenUsed/>
    <w:rsid w:val="00CD1CD9"/>
    <w:rPr>
      <w:color w:val="605E5C"/>
      <w:shd w:val="clear" w:color="auto" w:fill="E1DFDD"/>
    </w:rPr>
  </w:style>
  <w:style w:type="paragraph" w:styleId="TOC2">
    <w:name w:val="toc 2"/>
    <w:basedOn w:val="Normal"/>
    <w:next w:val="Normal"/>
    <w:autoRedefine/>
    <w:uiPriority w:val="39"/>
    <w:unhideWhenUsed/>
    <w:rsid w:val="00250338"/>
    <w:pPr>
      <w:spacing w:after="100"/>
      <w:ind w:left="240"/>
    </w:pPr>
  </w:style>
  <w:style w:type="paragraph" w:customStyle="1" w:styleId="3vff3xh4yd">
    <w:name w:val="_3vff3xh4yd"/>
    <w:basedOn w:val="Normal"/>
    <w:rsid w:val="005E2981"/>
    <w:pPr>
      <w:spacing w:before="100" w:beforeAutospacing="1" w:after="100" w:afterAutospacing="1" w:line="240" w:lineRule="auto"/>
    </w:pPr>
    <w:rPr>
      <w:rFonts w:ascii="Times New Roman" w:eastAsia="Times New Roman" w:hAnsi="Times New Roman" w:cs="Times New Roman"/>
      <w:szCs w:val="24"/>
      <w:lang w:val="sv-SE"/>
    </w:rPr>
  </w:style>
  <w:style w:type="paragraph" w:customStyle="1" w:styleId="paragraph">
    <w:name w:val="paragraph"/>
    <w:basedOn w:val="Normal"/>
    <w:rsid w:val="00513C6F"/>
    <w:pPr>
      <w:spacing w:before="100" w:beforeAutospacing="1" w:after="100" w:afterAutospacing="1" w:line="240" w:lineRule="auto"/>
    </w:pPr>
    <w:rPr>
      <w:rFonts w:ascii="Times New Roman" w:eastAsia="Times New Roman" w:hAnsi="Times New Roman" w:cs="Times New Roman"/>
      <w:szCs w:val="24"/>
      <w:lang w:val="sv-SE"/>
    </w:rPr>
  </w:style>
  <w:style w:type="character" w:customStyle="1" w:styleId="normaltextrun">
    <w:name w:val="normaltextrun"/>
    <w:basedOn w:val="DefaultParagraphFont"/>
    <w:rsid w:val="00513C6F"/>
  </w:style>
  <w:style w:type="character" w:customStyle="1" w:styleId="eop">
    <w:name w:val="eop"/>
    <w:basedOn w:val="DefaultParagraphFont"/>
    <w:rsid w:val="00513C6F"/>
  </w:style>
  <w:style w:type="character" w:customStyle="1" w:styleId="spellingerror">
    <w:name w:val="spellingerror"/>
    <w:basedOn w:val="DefaultParagraphFont"/>
    <w:rsid w:val="004F7D25"/>
  </w:style>
  <w:style w:type="paragraph" w:styleId="FootnoteText">
    <w:name w:val="footnote text"/>
    <w:basedOn w:val="Normal"/>
    <w:link w:val="FootnoteTextChar"/>
    <w:uiPriority w:val="99"/>
    <w:semiHidden/>
    <w:unhideWhenUsed/>
    <w:rsid w:val="00467CEE"/>
    <w:pPr>
      <w:spacing w:line="240" w:lineRule="auto"/>
    </w:pPr>
    <w:rPr>
      <w:sz w:val="20"/>
      <w:szCs w:val="20"/>
    </w:rPr>
  </w:style>
  <w:style w:type="character" w:customStyle="1" w:styleId="FootnoteTextChar">
    <w:name w:val="Footnote Text Char"/>
    <w:basedOn w:val="DefaultParagraphFont"/>
    <w:link w:val="FootnoteText"/>
    <w:uiPriority w:val="99"/>
    <w:semiHidden/>
    <w:rsid w:val="00467CEE"/>
    <w:rPr>
      <w:sz w:val="20"/>
      <w:szCs w:val="20"/>
    </w:rPr>
  </w:style>
  <w:style w:type="character" w:styleId="FootnoteReference">
    <w:name w:val="footnote reference"/>
    <w:basedOn w:val="DefaultParagraphFont"/>
    <w:uiPriority w:val="99"/>
    <w:semiHidden/>
    <w:unhideWhenUsed/>
    <w:rsid w:val="00467CEE"/>
    <w:rPr>
      <w:vertAlign w:val="superscript"/>
    </w:rPr>
  </w:style>
  <w:style w:type="character" w:styleId="FollowedHyperlink">
    <w:name w:val="FollowedHyperlink"/>
    <w:basedOn w:val="DefaultParagraphFont"/>
    <w:uiPriority w:val="99"/>
    <w:semiHidden/>
    <w:unhideWhenUsed/>
    <w:rsid w:val="00F65FD4"/>
    <w:rPr>
      <w:color w:val="800080" w:themeColor="followedHyperlink"/>
      <w:u w:val="single"/>
    </w:rPr>
  </w:style>
  <w:style w:type="table" w:styleId="ListTable3-Accent5">
    <w:name w:val="List Table 3 Accent 5"/>
    <w:basedOn w:val="TableNormal"/>
    <w:uiPriority w:val="48"/>
    <w:rsid w:val="00D638E2"/>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1267">
      <w:bodyDiv w:val="1"/>
      <w:marLeft w:val="0"/>
      <w:marRight w:val="0"/>
      <w:marTop w:val="0"/>
      <w:marBottom w:val="0"/>
      <w:divBdr>
        <w:top w:val="none" w:sz="0" w:space="0" w:color="auto"/>
        <w:left w:val="none" w:sz="0" w:space="0" w:color="auto"/>
        <w:bottom w:val="none" w:sz="0" w:space="0" w:color="auto"/>
        <w:right w:val="none" w:sz="0" w:space="0" w:color="auto"/>
      </w:divBdr>
      <w:divsChild>
        <w:div w:id="366032648">
          <w:marLeft w:val="547"/>
          <w:marRight w:val="0"/>
          <w:marTop w:val="154"/>
          <w:marBottom w:val="0"/>
          <w:divBdr>
            <w:top w:val="none" w:sz="0" w:space="0" w:color="auto"/>
            <w:left w:val="none" w:sz="0" w:space="0" w:color="auto"/>
            <w:bottom w:val="none" w:sz="0" w:space="0" w:color="auto"/>
            <w:right w:val="none" w:sz="0" w:space="0" w:color="auto"/>
          </w:divBdr>
        </w:div>
        <w:div w:id="1395007116">
          <w:marLeft w:val="547"/>
          <w:marRight w:val="0"/>
          <w:marTop w:val="154"/>
          <w:marBottom w:val="0"/>
          <w:divBdr>
            <w:top w:val="none" w:sz="0" w:space="0" w:color="auto"/>
            <w:left w:val="none" w:sz="0" w:space="0" w:color="auto"/>
            <w:bottom w:val="none" w:sz="0" w:space="0" w:color="auto"/>
            <w:right w:val="none" w:sz="0" w:space="0" w:color="auto"/>
          </w:divBdr>
        </w:div>
        <w:div w:id="2128306447">
          <w:marLeft w:val="547"/>
          <w:marRight w:val="0"/>
          <w:marTop w:val="154"/>
          <w:marBottom w:val="0"/>
          <w:divBdr>
            <w:top w:val="none" w:sz="0" w:space="0" w:color="auto"/>
            <w:left w:val="none" w:sz="0" w:space="0" w:color="auto"/>
            <w:bottom w:val="none" w:sz="0" w:space="0" w:color="auto"/>
            <w:right w:val="none" w:sz="0" w:space="0" w:color="auto"/>
          </w:divBdr>
        </w:div>
      </w:divsChild>
    </w:div>
    <w:div w:id="62801532">
      <w:bodyDiv w:val="1"/>
      <w:marLeft w:val="0"/>
      <w:marRight w:val="0"/>
      <w:marTop w:val="0"/>
      <w:marBottom w:val="0"/>
      <w:divBdr>
        <w:top w:val="none" w:sz="0" w:space="0" w:color="auto"/>
        <w:left w:val="none" w:sz="0" w:space="0" w:color="auto"/>
        <w:bottom w:val="none" w:sz="0" w:space="0" w:color="auto"/>
        <w:right w:val="none" w:sz="0" w:space="0" w:color="auto"/>
      </w:divBdr>
    </w:div>
    <w:div w:id="117991805">
      <w:bodyDiv w:val="1"/>
      <w:marLeft w:val="0"/>
      <w:marRight w:val="0"/>
      <w:marTop w:val="0"/>
      <w:marBottom w:val="0"/>
      <w:divBdr>
        <w:top w:val="none" w:sz="0" w:space="0" w:color="auto"/>
        <w:left w:val="none" w:sz="0" w:space="0" w:color="auto"/>
        <w:bottom w:val="none" w:sz="0" w:space="0" w:color="auto"/>
        <w:right w:val="none" w:sz="0" w:space="0" w:color="auto"/>
      </w:divBdr>
    </w:div>
    <w:div w:id="141968884">
      <w:bodyDiv w:val="1"/>
      <w:marLeft w:val="0"/>
      <w:marRight w:val="0"/>
      <w:marTop w:val="0"/>
      <w:marBottom w:val="0"/>
      <w:divBdr>
        <w:top w:val="none" w:sz="0" w:space="0" w:color="auto"/>
        <w:left w:val="none" w:sz="0" w:space="0" w:color="auto"/>
        <w:bottom w:val="none" w:sz="0" w:space="0" w:color="auto"/>
        <w:right w:val="none" w:sz="0" w:space="0" w:color="auto"/>
      </w:divBdr>
      <w:divsChild>
        <w:div w:id="1657608901">
          <w:marLeft w:val="547"/>
          <w:marRight w:val="0"/>
          <w:marTop w:val="144"/>
          <w:marBottom w:val="0"/>
          <w:divBdr>
            <w:top w:val="none" w:sz="0" w:space="0" w:color="auto"/>
            <w:left w:val="none" w:sz="0" w:space="0" w:color="auto"/>
            <w:bottom w:val="none" w:sz="0" w:space="0" w:color="auto"/>
            <w:right w:val="none" w:sz="0" w:space="0" w:color="auto"/>
          </w:divBdr>
        </w:div>
        <w:div w:id="2079938885">
          <w:marLeft w:val="547"/>
          <w:marRight w:val="0"/>
          <w:marTop w:val="144"/>
          <w:marBottom w:val="0"/>
          <w:divBdr>
            <w:top w:val="none" w:sz="0" w:space="0" w:color="auto"/>
            <w:left w:val="none" w:sz="0" w:space="0" w:color="auto"/>
            <w:bottom w:val="none" w:sz="0" w:space="0" w:color="auto"/>
            <w:right w:val="none" w:sz="0" w:space="0" w:color="auto"/>
          </w:divBdr>
        </w:div>
        <w:div w:id="544677889">
          <w:marLeft w:val="547"/>
          <w:marRight w:val="0"/>
          <w:marTop w:val="144"/>
          <w:marBottom w:val="0"/>
          <w:divBdr>
            <w:top w:val="none" w:sz="0" w:space="0" w:color="auto"/>
            <w:left w:val="none" w:sz="0" w:space="0" w:color="auto"/>
            <w:bottom w:val="none" w:sz="0" w:space="0" w:color="auto"/>
            <w:right w:val="none" w:sz="0" w:space="0" w:color="auto"/>
          </w:divBdr>
        </w:div>
        <w:div w:id="411776074">
          <w:marLeft w:val="547"/>
          <w:marRight w:val="0"/>
          <w:marTop w:val="144"/>
          <w:marBottom w:val="0"/>
          <w:divBdr>
            <w:top w:val="none" w:sz="0" w:space="0" w:color="auto"/>
            <w:left w:val="none" w:sz="0" w:space="0" w:color="auto"/>
            <w:bottom w:val="none" w:sz="0" w:space="0" w:color="auto"/>
            <w:right w:val="none" w:sz="0" w:space="0" w:color="auto"/>
          </w:divBdr>
        </w:div>
      </w:divsChild>
    </w:div>
    <w:div w:id="151411164">
      <w:bodyDiv w:val="1"/>
      <w:marLeft w:val="0"/>
      <w:marRight w:val="0"/>
      <w:marTop w:val="0"/>
      <w:marBottom w:val="0"/>
      <w:divBdr>
        <w:top w:val="none" w:sz="0" w:space="0" w:color="auto"/>
        <w:left w:val="none" w:sz="0" w:space="0" w:color="auto"/>
        <w:bottom w:val="none" w:sz="0" w:space="0" w:color="auto"/>
        <w:right w:val="none" w:sz="0" w:space="0" w:color="auto"/>
      </w:divBdr>
      <w:divsChild>
        <w:div w:id="1415979779">
          <w:marLeft w:val="274"/>
          <w:marRight w:val="0"/>
          <w:marTop w:val="0"/>
          <w:marBottom w:val="0"/>
          <w:divBdr>
            <w:top w:val="none" w:sz="0" w:space="0" w:color="auto"/>
            <w:left w:val="none" w:sz="0" w:space="0" w:color="auto"/>
            <w:bottom w:val="none" w:sz="0" w:space="0" w:color="auto"/>
            <w:right w:val="none" w:sz="0" w:space="0" w:color="auto"/>
          </w:divBdr>
        </w:div>
        <w:div w:id="942688454">
          <w:marLeft w:val="274"/>
          <w:marRight w:val="0"/>
          <w:marTop w:val="0"/>
          <w:marBottom w:val="0"/>
          <w:divBdr>
            <w:top w:val="none" w:sz="0" w:space="0" w:color="auto"/>
            <w:left w:val="none" w:sz="0" w:space="0" w:color="auto"/>
            <w:bottom w:val="none" w:sz="0" w:space="0" w:color="auto"/>
            <w:right w:val="none" w:sz="0" w:space="0" w:color="auto"/>
          </w:divBdr>
        </w:div>
        <w:div w:id="862717269">
          <w:marLeft w:val="274"/>
          <w:marRight w:val="0"/>
          <w:marTop w:val="0"/>
          <w:marBottom w:val="0"/>
          <w:divBdr>
            <w:top w:val="none" w:sz="0" w:space="0" w:color="auto"/>
            <w:left w:val="none" w:sz="0" w:space="0" w:color="auto"/>
            <w:bottom w:val="none" w:sz="0" w:space="0" w:color="auto"/>
            <w:right w:val="none" w:sz="0" w:space="0" w:color="auto"/>
          </w:divBdr>
        </w:div>
      </w:divsChild>
    </w:div>
    <w:div w:id="157313679">
      <w:bodyDiv w:val="1"/>
      <w:marLeft w:val="0"/>
      <w:marRight w:val="0"/>
      <w:marTop w:val="0"/>
      <w:marBottom w:val="0"/>
      <w:divBdr>
        <w:top w:val="none" w:sz="0" w:space="0" w:color="auto"/>
        <w:left w:val="none" w:sz="0" w:space="0" w:color="auto"/>
        <w:bottom w:val="none" w:sz="0" w:space="0" w:color="auto"/>
        <w:right w:val="none" w:sz="0" w:space="0" w:color="auto"/>
      </w:divBdr>
    </w:div>
    <w:div w:id="179126081">
      <w:bodyDiv w:val="1"/>
      <w:marLeft w:val="0"/>
      <w:marRight w:val="0"/>
      <w:marTop w:val="0"/>
      <w:marBottom w:val="0"/>
      <w:divBdr>
        <w:top w:val="none" w:sz="0" w:space="0" w:color="auto"/>
        <w:left w:val="none" w:sz="0" w:space="0" w:color="auto"/>
        <w:bottom w:val="none" w:sz="0" w:space="0" w:color="auto"/>
        <w:right w:val="none" w:sz="0" w:space="0" w:color="auto"/>
      </w:divBdr>
      <w:divsChild>
        <w:div w:id="1839540820">
          <w:marLeft w:val="331"/>
          <w:marRight w:val="0"/>
          <w:marTop w:val="0"/>
          <w:marBottom w:val="0"/>
          <w:divBdr>
            <w:top w:val="none" w:sz="0" w:space="0" w:color="auto"/>
            <w:left w:val="none" w:sz="0" w:space="0" w:color="auto"/>
            <w:bottom w:val="none" w:sz="0" w:space="0" w:color="auto"/>
            <w:right w:val="none" w:sz="0" w:space="0" w:color="auto"/>
          </w:divBdr>
        </w:div>
        <w:div w:id="1135297218">
          <w:marLeft w:val="331"/>
          <w:marRight w:val="0"/>
          <w:marTop w:val="0"/>
          <w:marBottom w:val="0"/>
          <w:divBdr>
            <w:top w:val="none" w:sz="0" w:space="0" w:color="auto"/>
            <w:left w:val="none" w:sz="0" w:space="0" w:color="auto"/>
            <w:bottom w:val="none" w:sz="0" w:space="0" w:color="auto"/>
            <w:right w:val="none" w:sz="0" w:space="0" w:color="auto"/>
          </w:divBdr>
        </w:div>
        <w:div w:id="1517578004">
          <w:marLeft w:val="331"/>
          <w:marRight w:val="0"/>
          <w:marTop w:val="0"/>
          <w:marBottom w:val="0"/>
          <w:divBdr>
            <w:top w:val="none" w:sz="0" w:space="0" w:color="auto"/>
            <w:left w:val="none" w:sz="0" w:space="0" w:color="auto"/>
            <w:bottom w:val="none" w:sz="0" w:space="0" w:color="auto"/>
            <w:right w:val="none" w:sz="0" w:space="0" w:color="auto"/>
          </w:divBdr>
        </w:div>
      </w:divsChild>
    </w:div>
    <w:div w:id="197161501">
      <w:bodyDiv w:val="1"/>
      <w:marLeft w:val="0"/>
      <w:marRight w:val="0"/>
      <w:marTop w:val="0"/>
      <w:marBottom w:val="0"/>
      <w:divBdr>
        <w:top w:val="none" w:sz="0" w:space="0" w:color="auto"/>
        <w:left w:val="none" w:sz="0" w:space="0" w:color="auto"/>
        <w:bottom w:val="none" w:sz="0" w:space="0" w:color="auto"/>
        <w:right w:val="none" w:sz="0" w:space="0" w:color="auto"/>
      </w:divBdr>
      <w:divsChild>
        <w:div w:id="246964001">
          <w:marLeft w:val="331"/>
          <w:marRight w:val="0"/>
          <w:marTop w:val="0"/>
          <w:marBottom w:val="0"/>
          <w:divBdr>
            <w:top w:val="none" w:sz="0" w:space="0" w:color="auto"/>
            <w:left w:val="none" w:sz="0" w:space="0" w:color="auto"/>
            <w:bottom w:val="none" w:sz="0" w:space="0" w:color="auto"/>
            <w:right w:val="none" w:sz="0" w:space="0" w:color="auto"/>
          </w:divBdr>
        </w:div>
        <w:div w:id="229073780">
          <w:marLeft w:val="331"/>
          <w:marRight w:val="0"/>
          <w:marTop w:val="0"/>
          <w:marBottom w:val="0"/>
          <w:divBdr>
            <w:top w:val="none" w:sz="0" w:space="0" w:color="auto"/>
            <w:left w:val="none" w:sz="0" w:space="0" w:color="auto"/>
            <w:bottom w:val="none" w:sz="0" w:space="0" w:color="auto"/>
            <w:right w:val="none" w:sz="0" w:space="0" w:color="auto"/>
          </w:divBdr>
        </w:div>
      </w:divsChild>
    </w:div>
    <w:div w:id="290788607">
      <w:bodyDiv w:val="1"/>
      <w:marLeft w:val="0"/>
      <w:marRight w:val="0"/>
      <w:marTop w:val="0"/>
      <w:marBottom w:val="0"/>
      <w:divBdr>
        <w:top w:val="none" w:sz="0" w:space="0" w:color="auto"/>
        <w:left w:val="none" w:sz="0" w:space="0" w:color="auto"/>
        <w:bottom w:val="none" w:sz="0" w:space="0" w:color="auto"/>
        <w:right w:val="none" w:sz="0" w:space="0" w:color="auto"/>
      </w:divBdr>
    </w:div>
    <w:div w:id="294913143">
      <w:bodyDiv w:val="1"/>
      <w:marLeft w:val="0"/>
      <w:marRight w:val="0"/>
      <w:marTop w:val="0"/>
      <w:marBottom w:val="0"/>
      <w:divBdr>
        <w:top w:val="none" w:sz="0" w:space="0" w:color="auto"/>
        <w:left w:val="none" w:sz="0" w:space="0" w:color="auto"/>
        <w:bottom w:val="none" w:sz="0" w:space="0" w:color="auto"/>
        <w:right w:val="none" w:sz="0" w:space="0" w:color="auto"/>
      </w:divBdr>
    </w:div>
    <w:div w:id="304048734">
      <w:bodyDiv w:val="1"/>
      <w:marLeft w:val="0"/>
      <w:marRight w:val="0"/>
      <w:marTop w:val="0"/>
      <w:marBottom w:val="0"/>
      <w:divBdr>
        <w:top w:val="none" w:sz="0" w:space="0" w:color="auto"/>
        <w:left w:val="none" w:sz="0" w:space="0" w:color="auto"/>
        <w:bottom w:val="none" w:sz="0" w:space="0" w:color="auto"/>
        <w:right w:val="none" w:sz="0" w:space="0" w:color="auto"/>
      </w:divBdr>
    </w:div>
    <w:div w:id="313147344">
      <w:bodyDiv w:val="1"/>
      <w:marLeft w:val="0"/>
      <w:marRight w:val="0"/>
      <w:marTop w:val="0"/>
      <w:marBottom w:val="0"/>
      <w:divBdr>
        <w:top w:val="none" w:sz="0" w:space="0" w:color="auto"/>
        <w:left w:val="none" w:sz="0" w:space="0" w:color="auto"/>
        <w:bottom w:val="none" w:sz="0" w:space="0" w:color="auto"/>
        <w:right w:val="none" w:sz="0" w:space="0" w:color="auto"/>
      </w:divBdr>
    </w:div>
    <w:div w:id="320813691">
      <w:bodyDiv w:val="1"/>
      <w:marLeft w:val="0"/>
      <w:marRight w:val="0"/>
      <w:marTop w:val="0"/>
      <w:marBottom w:val="0"/>
      <w:divBdr>
        <w:top w:val="none" w:sz="0" w:space="0" w:color="auto"/>
        <w:left w:val="none" w:sz="0" w:space="0" w:color="auto"/>
        <w:bottom w:val="none" w:sz="0" w:space="0" w:color="auto"/>
        <w:right w:val="none" w:sz="0" w:space="0" w:color="auto"/>
      </w:divBdr>
      <w:divsChild>
        <w:div w:id="665321922">
          <w:marLeft w:val="274"/>
          <w:marRight w:val="0"/>
          <w:marTop w:val="58"/>
          <w:marBottom w:val="0"/>
          <w:divBdr>
            <w:top w:val="none" w:sz="0" w:space="0" w:color="auto"/>
            <w:left w:val="none" w:sz="0" w:space="0" w:color="auto"/>
            <w:bottom w:val="none" w:sz="0" w:space="0" w:color="auto"/>
            <w:right w:val="none" w:sz="0" w:space="0" w:color="auto"/>
          </w:divBdr>
        </w:div>
        <w:div w:id="708800640">
          <w:marLeft w:val="274"/>
          <w:marRight w:val="0"/>
          <w:marTop w:val="58"/>
          <w:marBottom w:val="0"/>
          <w:divBdr>
            <w:top w:val="none" w:sz="0" w:space="0" w:color="auto"/>
            <w:left w:val="none" w:sz="0" w:space="0" w:color="auto"/>
            <w:bottom w:val="none" w:sz="0" w:space="0" w:color="auto"/>
            <w:right w:val="none" w:sz="0" w:space="0" w:color="auto"/>
          </w:divBdr>
        </w:div>
        <w:div w:id="100734273">
          <w:marLeft w:val="274"/>
          <w:marRight w:val="0"/>
          <w:marTop w:val="58"/>
          <w:marBottom w:val="0"/>
          <w:divBdr>
            <w:top w:val="none" w:sz="0" w:space="0" w:color="auto"/>
            <w:left w:val="none" w:sz="0" w:space="0" w:color="auto"/>
            <w:bottom w:val="none" w:sz="0" w:space="0" w:color="auto"/>
            <w:right w:val="none" w:sz="0" w:space="0" w:color="auto"/>
          </w:divBdr>
        </w:div>
        <w:div w:id="262424128">
          <w:marLeft w:val="274"/>
          <w:marRight w:val="0"/>
          <w:marTop w:val="58"/>
          <w:marBottom w:val="0"/>
          <w:divBdr>
            <w:top w:val="none" w:sz="0" w:space="0" w:color="auto"/>
            <w:left w:val="none" w:sz="0" w:space="0" w:color="auto"/>
            <w:bottom w:val="none" w:sz="0" w:space="0" w:color="auto"/>
            <w:right w:val="none" w:sz="0" w:space="0" w:color="auto"/>
          </w:divBdr>
        </w:div>
      </w:divsChild>
    </w:div>
    <w:div w:id="433522387">
      <w:bodyDiv w:val="1"/>
      <w:marLeft w:val="0"/>
      <w:marRight w:val="0"/>
      <w:marTop w:val="0"/>
      <w:marBottom w:val="0"/>
      <w:divBdr>
        <w:top w:val="none" w:sz="0" w:space="0" w:color="auto"/>
        <w:left w:val="none" w:sz="0" w:space="0" w:color="auto"/>
        <w:bottom w:val="none" w:sz="0" w:space="0" w:color="auto"/>
        <w:right w:val="none" w:sz="0" w:space="0" w:color="auto"/>
      </w:divBdr>
    </w:div>
    <w:div w:id="435060234">
      <w:bodyDiv w:val="1"/>
      <w:marLeft w:val="0"/>
      <w:marRight w:val="0"/>
      <w:marTop w:val="0"/>
      <w:marBottom w:val="0"/>
      <w:divBdr>
        <w:top w:val="none" w:sz="0" w:space="0" w:color="auto"/>
        <w:left w:val="none" w:sz="0" w:space="0" w:color="auto"/>
        <w:bottom w:val="none" w:sz="0" w:space="0" w:color="auto"/>
        <w:right w:val="none" w:sz="0" w:space="0" w:color="auto"/>
      </w:divBdr>
      <w:divsChild>
        <w:div w:id="779031691">
          <w:marLeft w:val="0"/>
          <w:marRight w:val="0"/>
          <w:marTop w:val="0"/>
          <w:marBottom w:val="0"/>
          <w:divBdr>
            <w:top w:val="none" w:sz="0" w:space="0" w:color="auto"/>
            <w:left w:val="none" w:sz="0" w:space="0" w:color="auto"/>
            <w:bottom w:val="none" w:sz="0" w:space="0" w:color="auto"/>
            <w:right w:val="none" w:sz="0" w:space="0" w:color="auto"/>
          </w:divBdr>
        </w:div>
        <w:div w:id="587006029">
          <w:marLeft w:val="0"/>
          <w:marRight w:val="0"/>
          <w:marTop w:val="0"/>
          <w:marBottom w:val="0"/>
          <w:divBdr>
            <w:top w:val="none" w:sz="0" w:space="0" w:color="auto"/>
            <w:left w:val="none" w:sz="0" w:space="0" w:color="auto"/>
            <w:bottom w:val="none" w:sz="0" w:space="0" w:color="auto"/>
            <w:right w:val="none" w:sz="0" w:space="0" w:color="auto"/>
          </w:divBdr>
        </w:div>
        <w:div w:id="247616538">
          <w:marLeft w:val="0"/>
          <w:marRight w:val="0"/>
          <w:marTop w:val="0"/>
          <w:marBottom w:val="0"/>
          <w:divBdr>
            <w:top w:val="none" w:sz="0" w:space="0" w:color="auto"/>
            <w:left w:val="none" w:sz="0" w:space="0" w:color="auto"/>
            <w:bottom w:val="none" w:sz="0" w:space="0" w:color="auto"/>
            <w:right w:val="none" w:sz="0" w:space="0" w:color="auto"/>
          </w:divBdr>
        </w:div>
        <w:div w:id="141700306">
          <w:marLeft w:val="0"/>
          <w:marRight w:val="0"/>
          <w:marTop w:val="0"/>
          <w:marBottom w:val="0"/>
          <w:divBdr>
            <w:top w:val="none" w:sz="0" w:space="0" w:color="auto"/>
            <w:left w:val="none" w:sz="0" w:space="0" w:color="auto"/>
            <w:bottom w:val="none" w:sz="0" w:space="0" w:color="auto"/>
            <w:right w:val="none" w:sz="0" w:space="0" w:color="auto"/>
          </w:divBdr>
        </w:div>
        <w:div w:id="456459082">
          <w:marLeft w:val="0"/>
          <w:marRight w:val="0"/>
          <w:marTop w:val="0"/>
          <w:marBottom w:val="0"/>
          <w:divBdr>
            <w:top w:val="none" w:sz="0" w:space="0" w:color="auto"/>
            <w:left w:val="none" w:sz="0" w:space="0" w:color="auto"/>
            <w:bottom w:val="none" w:sz="0" w:space="0" w:color="auto"/>
            <w:right w:val="none" w:sz="0" w:space="0" w:color="auto"/>
          </w:divBdr>
        </w:div>
        <w:div w:id="231240661">
          <w:marLeft w:val="0"/>
          <w:marRight w:val="0"/>
          <w:marTop w:val="0"/>
          <w:marBottom w:val="0"/>
          <w:divBdr>
            <w:top w:val="none" w:sz="0" w:space="0" w:color="auto"/>
            <w:left w:val="none" w:sz="0" w:space="0" w:color="auto"/>
            <w:bottom w:val="none" w:sz="0" w:space="0" w:color="auto"/>
            <w:right w:val="none" w:sz="0" w:space="0" w:color="auto"/>
          </w:divBdr>
          <w:divsChild>
            <w:div w:id="895510615">
              <w:marLeft w:val="0"/>
              <w:marRight w:val="0"/>
              <w:marTop w:val="0"/>
              <w:marBottom w:val="0"/>
              <w:divBdr>
                <w:top w:val="none" w:sz="0" w:space="0" w:color="auto"/>
                <w:left w:val="none" w:sz="0" w:space="0" w:color="auto"/>
                <w:bottom w:val="none" w:sz="0" w:space="0" w:color="auto"/>
                <w:right w:val="none" w:sz="0" w:space="0" w:color="auto"/>
              </w:divBdr>
            </w:div>
            <w:div w:id="195511405">
              <w:marLeft w:val="0"/>
              <w:marRight w:val="0"/>
              <w:marTop w:val="0"/>
              <w:marBottom w:val="0"/>
              <w:divBdr>
                <w:top w:val="none" w:sz="0" w:space="0" w:color="auto"/>
                <w:left w:val="none" w:sz="0" w:space="0" w:color="auto"/>
                <w:bottom w:val="none" w:sz="0" w:space="0" w:color="auto"/>
                <w:right w:val="none" w:sz="0" w:space="0" w:color="auto"/>
              </w:divBdr>
            </w:div>
            <w:div w:id="362943680">
              <w:marLeft w:val="0"/>
              <w:marRight w:val="0"/>
              <w:marTop w:val="0"/>
              <w:marBottom w:val="0"/>
              <w:divBdr>
                <w:top w:val="none" w:sz="0" w:space="0" w:color="auto"/>
                <w:left w:val="none" w:sz="0" w:space="0" w:color="auto"/>
                <w:bottom w:val="none" w:sz="0" w:space="0" w:color="auto"/>
                <w:right w:val="none" w:sz="0" w:space="0" w:color="auto"/>
              </w:divBdr>
            </w:div>
            <w:div w:id="894437559">
              <w:marLeft w:val="0"/>
              <w:marRight w:val="0"/>
              <w:marTop w:val="0"/>
              <w:marBottom w:val="0"/>
              <w:divBdr>
                <w:top w:val="none" w:sz="0" w:space="0" w:color="auto"/>
                <w:left w:val="none" w:sz="0" w:space="0" w:color="auto"/>
                <w:bottom w:val="none" w:sz="0" w:space="0" w:color="auto"/>
                <w:right w:val="none" w:sz="0" w:space="0" w:color="auto"/>
              </w:divBdr>
            </w:div>
            <w:div w:id="1443457088">
              <w:marLeft w:val="0"/>
              <w:marRight w:val="0"/>
              <w:marTop w:val="0"/>
              <w:marBottom w:val="0"/>
              <w:divBdr>
                <w:top w:val="none" w:sz="0" w:space="0" w:color="auto"/>
                <w:left w:val="none" w:sz="0" w:space="0" w:color="auto"/>
                <w:bottom w:val="none" w:sz="0" w:space="0" w:color="auto"/>
                <w:right w:val="none" w:sz="0" w:space="0" w:color="auto"/>
              </w:divBdr>
            </w:div>
          </w:divsChild>
        </w:div>
        <w:div w:id="20012020">
          <w:marLeft w:val="0"/>
          <w:marRight w:val="0"/>
          <w:marTop w:val="0"/>
          <w:marBottom w:val="0"/>
          <w:divBdr>
            <w:top w:val="none" w:sz="0" w:space="0" w:color="auto"/>
            <w:left w:val="none" w:sz="0" w:space="0" w:color="auto"/>
            <w:bottom w:val="none" w:sz="0" w:space="0" w:color="auto"/>
            <w:right w:val="none" w:sz="0" w:space="0" w:color="auto"/>
          </w:divBdr>
          <w:divsChild>
            <w:div w:id="1822774443">
              <w:marLeft w:val="0"/>
              <w:marRight w:val="0"/>
              <w:marTop w:val="0"/>
              <w:marBottom w:val="0"/>
              <w:divBdr>
                <w:top w:val="none" w:sz="0" w:space="0" w:color="auto"/>
                <w:left w:val="none" w:sz="0" w:space="0" w:color="auto"/>
                <w:bottom w:val="none" w:sz="0" w:space="0" w:color="auto"/>
                <w:right w:val="none" w:sz="0" w:space="0" w:color="auto"/>
              </w:divBdr>
            </w:div>
            <w:div w:id="400300856">
              <w:marLeft w:val="0"/>
              <w:marRight w:val="0"/>
              <w:marTop w:val="0"/>
              <w:marBottom w:val="0"/>
              <w:divBdr>
                <w:top w:val="none" w:sz="0" w:space="0" w:color="auto"/>
                <w:left w:val="none" w:sz="0" w:space="0" w:color="auto"/>
                <w:bottom w:val="none" w:sz="0" w:space="0" w:color="auto"/>
                <w:right w:val="none" w:sz="0" w:space="0" w:color="auto"/>
              </w:divBdr>
            </w:div>
            <w:div w:id="302197727">
              <w:marLeft w:val="0"/>
              <w:marRight w:val="0"/>
              <w:marTop w:val="0"/>
              <w:marBottom w:val="0"/>
              <w:divBdr>
                <w:top w:val="none" w:sz="0" w:space="0" w:color="auto"/>
                <w:left w:val="none" w:sz="0" w:space="0" w:color="auto"/>
                <w:bottom w:val="none" w:sz="0" w:space="0" w:color="auto"/>
                <w:right w:val="none" w:sz="0" w:space="0" w:color="auto"/>
              </w:divBdr>
            </w:div>
            <w:div w:id="1820725207">
              <w:marLeft w:val="0"/>
              <w:marRight w:val="0"/>
              <w:marTop w:val="0"/>
              <w:marBottom w:val="0"/>
              <w:divBdr>
                <w:top w:val="none" w:sz="0" w:space="0" w:color="auto"/>
                <w:left w:val="none" w:sz="0" w:space="0" w:color="auto"/>
                <w:bottom w:val="none" w:sz="0" w:space="0" w:color="auto"/>
                <w:right w:val="none" w:sz="0" w:space="0" w:color="auto"/>
              </w:divBdr>
            </w:div>
            <w:div w:id="2131238103">
              <w:marLeft w:val="0"/>
              <w:marRight w:val="0"/>
              <w:marTop w:val="0"/>
              <w:marBottom w:val="0"/>
              <w:divBdr>
                <w:top w:val="none" w:sz="0" w:space="0" w:color="auto"/>
                <w:left w:val="none" w:sz="0" w:space="0" w:color="auto"/>
                <w:bottom w:val="none" w:sz="0" w:space="0" w:color="auto"/>
                <w:right w:val="none" w:sz="0" w:space="0" w:color="auto"/>
              </w:divBdr>
            </w:div>
          </w:divsChild>
        </w:div>
        <w:div w:id="525218405">
          <w:marLeft w:val="0"/>
          <w:marRight w:val="0"/>
          <w:marTop w:val="0"/>
          <w:marBottom w:val="0"/>
          <w:divBdr>
            <w:top w:val="none" w:sz="0" w:space="0" w:color="auto"/>
            <w:left w:val="none" w:sz="0" w:space="0" w:color="auto"/>
            <w:bottom w:val="none" w:sz="0" w:space="0" w:color="auto"/>
            <w:right w:val="none" w:sz="0" w:space="0" w:color="auto"/>
          </w:divBdr>
          <w:divsChild>
            <w:div w:id="1193689062">
              <w:marLeft w:val="0"/>
              <w:marRight w:val="0"/>
              <w:marTop w:val="0"/>
              <w:marBottom w:val="0"/>
              <w:divBdr>
                <w:top w:val="none" w:sz="0" w:space="0" w:color="auto"/>
                <w:left w:val="none" w:sz="0" w:space="0" w:color="auto"/>
                <w:bottom w:val="none" w:sz="0" w:space="0" w:color="auto"/>
                <w:right w:val="none" w:sz="0" w:space="0" w:color="auto"/>
              </w:divBdr>
            </w:div>
            <w:div w:id="1487668696">
              <w:marLeft w:val="0"/>
              <w:marRight w:val="0"/>
              <w:marTop w:val="0"/>
              <w:marBottom w:val="0"/>
              <w:divBdr>
                <w:top w:val="none" w:sz="0" w:space="0" w:color="auto"/>
                <w:left w:val="none" w:sz="0" w:space="0" w:color="auto"/>
                <w:bottom w:val="none" w:sz="0" w:space="0" w:color="auto"/>
                <w:right w:val="none" w:sz="0" w:space="0" w:color="auto"/>
              </w:divBdr>
            </w:div>
            <w:div w:id="653409099">
              <w:marLeft w:val="0"/>
              <w:marRight w:val="0"/>
              <w:marTop w:val="0"/>
              <w:marBottom w:val="0"/>
              <w:divBdr>
                <w:top w:val="none" w:sz="0" w:space="0" w:color="auto"/>
                <w:left w:val="none" w:sz="0" w:space="0" w:color="auto"/>
                <w:bottom w:val="none" w:sz="0" w:space="0" w:color="auto"/>
                <w:right w:val="none" w:sz="0" w:space="0" w:color="auto"/>
              </w:divBdr>
            </w:div>
            <w:div w:id="1104494966">
              <w:marLeft w:val="0"/>
              <w:marRight w:val="0"/>
              <w:marTop w:val="0"/>
              <w:marBottom w:val="0"/>
              <w:divBdr>
                <w:top w:val="none" w:sz="0" w:space="0" w:color="auto"/>
                <w:left w:val="none" w:sz="0" w:space="0" w:color="auto"/>
                <w:bottom w:val="none" w:sz="0" w:space="0" w:color="auto"/>
                <w:right w:val="none" w:sz="0" w:space="0" w:color="auto"/>
              </w:divBdr>
            </w:div>
            <w:div w:id="395981058">
              <w:marLeft w:val="0"/>
              <w:marRight w:val="0"/>
              <w:marTop w:val="0"/>
              <w:marBottom w:val="0"/>
              <w:divBdr>
                <w:top w:val="none" w:sz="0" w:space="0" w:color="auto"/>
                <w:left w:val="none" w:sz="0" w:space="0" w:color="auto"/>
                <w:bottom w:val="none" w:sz="0" w:space="0" w:color="auto"/>
                <w:right w:val="none" w:sz="0" w:space="0" w:color="auto"/>
              </w:divBdr>
            </w:div>
          </w:divsChild>
        </w:div>
        <w:div w:id="1748764666">
          <w:marLeft w:val="0"/>
          <w:marRight w:val="0"/>
          <w:marTop w:val="0"/>
          <w:marBottom w:val="0"/>
          <w:divBdr>
            <w:top w:val="none" w:sz="0" w:space="0" w:color="auto"/>
            <w:left w:val="none" w:sz="0" w:space="0" w:color="auto"/>
            <w:bottom w:val="none" w:sz="0" w:space="0" w:color="auto"/>
            <w:right w:val="none" w:sz="0" w:space="0" w:color="auto"/>
          </w:divBdr>
          <w:divsChild>
            <w:div w:id="1234463134">
              <w:marLeft w:val="0"/>
              <w:marRight w:val="0"/>
              <w:marTop w:val="0"/>
              <w:marBottom w:val="0"/>
              <w:divBdr>
                <w:top w:val="none" w:sz="0" w:space="0" w:color="auto"/>
                <w:left w:val="none" w:sz="0" w:space="0" w:color="auto"/>
                <w:bottom w:val="none" w:sz="0" w:space="0" w:color="auto"/>
                <w:right w:val="none" w:sz="0" w:space="0" w:color="auto"/>
              </w:divBdr>
            </w:div>
            <w:div w:id="1895505591">
              <w:marLeft w:val="0"/>
              <w:marRight w:val="0"/>
              <w:marTop w:val="0"/>
              <w:marBottom w:val="0"/>
              <w:divBdr>
                <w:top w:val="none" w:sz="0" w:space="0" w:color="auto"/>
                <w:left w:val="none" w:sz="0" w:space="0" w:color="auto"/>
                <w:bottom w:val="none" w:sz="0" w:space="0" w:color="auto"/>
                <w:right w:val="none" w:sz="0" w:space="0" w:color="auto"/>
              </w:divBdr>
            </w:div>
          </w:divsChild>
        </w:div>
        <w:div w:id="872380710">
          <w:marLeft w:val="0"/>
          <w:marRight w:val="0"/>
          <w:marTop w:val="0"/>
          <w:marBottom w:val="0"/>
          <w:divBdr>
            <w:top w:val="none" w:sz="0" w:space="0" w:color="auto"/>
            <w:left w:val="none" w:sz="0" w:space="0" w:color="auto"/>
            <w:bottom w:val="none" w:sz="0" w:space="0" w:color="auto"/>
            <w:right w:val="none" w:sz="0" w:space="0" w:color="auto"/>
          </w:divBdr>
          <w:divsChild>
            <w:div w:id="495656881">
              <w:marLeft w:val="0"/>
              <w:marRight w:val="0"/>
              <w:marTop w:val="0"/>
              <w:marBottom w:val="0"/>
              <w:divBdr>
                <w:top w:val="none" w:sz="0" w:space="0" w:color="auto"/>
                <w:left w:val="none" w:sz="0" w:space="0" w:color="auto"/>
                <w:bottom w:val="none" w:sz="0" w:space="0" w:color="auto"/>
                <w:right w:val="none" w:sz="0" w:space="0" w:color="auto"/>
              </w:divBdr>
            </w:div>
            <w:div w:id="1419909758">
              <w:marLeft w:val="0"/>
              <w:marRight w:val="0"/>
              <w:marTop w:val="0"/>
              <w:marBottom w:val="0"/>
              <w:divBdr>
                <w:top w:val="none" w:sz="0" w:space="0" w:color="auto"/>
                <w:left w:val="none" w:sz="0" w:space="0" w:color="auto"/>
                <w:bottom w:val="none" w:sz="0" w:space="0" w:color="auto"/>
                <w:right w:val="none" w:sz="0" w:space="0" w:color="auto"/>
              </w:divBdr>
            </w:div>
            <w:div w:id="1554851802">
              <w:marLeft w:val="0"/>
              <w:marRight w:val="0"/>
              <w:marTop w:val="0"/>
              <w:marBottom w:val="0"/>
              <w:divBdr>
                <w:top w:val="none" w:sz="0" w:space="0" w:color="auto"/>
                <w:left w:val="none" w:sz="0" w:space="0" w:color="auto"/>
                <w:bottom w:val="none" w:sz="0" w:space="0" w:color="auto"/>
                <w:right w:val="none" w:sz="0" w:space="0" w:color="auto"/>
              </w:divBdr>
            </w:div>
            <w:div w:id="1819230212">
              <w:marLeft w:val="0"/>
              <w:marRight w:val="0"/>
              <w:marTop w:val="0"/>
              <w:marBottom w:val="0"/>
              <w:divBdr>
                <w:top w:val="none" w:sz="0" w:space="0" w:color="auto"/>
                <w:left w:val="none" w:sz="0" w:space="0" w:color="auto"/>
                <w:bottom w:val="none" w:sz="0" w:space="0" w:color="auto"/>
                <w:right w:val="none" w:sz="0" w:space="0" w:color="auto"/>
              </w:divBdr>
            </w:div>
            <w:div w:id="814953440">
              <w:marLeft w:val="0"/>
              <w:marRight w:val="0"/>
              <w:marTop w:val="0"/>
              <w:marBottom w:val="0"/>
              <w:divBdr>
                <w:top w:val="none" w:sz="0" w:space="0" w:color="auto"/>
                <w:left w:val="none" w:sz="0" w:space="0" w:color="auto"/>
                <w:bottom w:val="none" w:sz="0" w:space="0" w:color="auto"/>
                <w:right w:val="none" w:sz="0" w:space="0" w:color="auto"/>
              </w:divBdr>
            </w:div>
          </w:divsChild>
        </w:div>
        <w:div w:id="1241256171">
          <w:marLeft w:val="0"/>
          <w:marRight w:val="0"/>
          <w:marTop w:val="0"/>
          <w:marBottom w:val="0"/>
          <w:divBdr>
            <w:top w:val="none" w:sz="0" w:space="0" w:color="auto"/>
            <w:left w:val="none" w:sz="0" w:space="0" w:color="auto"/>
            <w:bottom w:val="none" w:sz="0" w:space="0" w:color="auto"/>
            <w:right w:val="none" w:sz="0" w:space="0" w:color="auto"/>
          </w:divBdr>
          <w:divsChild>
            <w:div w:id="456989331">
              <w:marLeft w:val="0"/>
              <w:marRight w:val="0"/>
              <w:marTop w:val="0"/>
              <w:marBottom w:val="0"/>
              <w:divBdr>
                <w:top w:val="none" w:sz="0" w:space="0" w:color="auto"/>
                <w:left w:val="none" w:sz="0" w:space="0" w:color="auto"/>
                <w:bottom w:val="none" w:sz="0" w:space="0" w:color="auto"/>
                <w:right w:val="none" w:sz="0" w:space="0" w:color="auto"/>
              </w:divBdr>
            </w:div>
            <w:div w:id="1269385599">
              <w:marLeft w:val="0"/>
              <w:marRight w:val="0"/>
              <w:marTop w:val="0"/>
              <w:marBottom w:val="0"/>
              <w:divBdr>
                <w:top w:val="none" w:sz="0" w:space="0" w:color="auto"/>
                <w:left w:val="none" w:sz="0" w:space="0" w:color="auto"/>
                <w:bottom w:val="none" w:sz="0" w:space="0" w:color="auto"/>
                <w:right w:val="none" w:sz="0" w:space="0" w:color="auto"/>
              </w:divBdr>
            </w:div>
            <w:div w:id="880943079">
              <w:marLeft w:val="0"/>
              <w:marRight w:val="0"/>
              <w:marTop w:val="0"/>
              <w:marBottom w:val="0"/>
              <w:divBdr>
                <w:top w:val="none" w:sz="0" w:space="0" w:color="auto"/>
                <w:left w:val="none" w:sz="0" w:space="0" w:color="auto"/>
                <w:bottom w:val="none" w:sz="0" w:space="0" w:color="auto"/>
                <w:right w:val="none" w:sz="0" w:space="0" w:color="auto"/>
              </w:divBdr>
            </w:div>
            <w:div w:id="2143108369">
              <w:marLeft w:val="0"/>
              <w:marRight w:val="0"/>
              <w:marTop w:val="0"/>
              <w:marBottom w:val="0"/>
              <w:divBdr>
                <w:top w:val="none" w:sz="0" w:space="0" w:color="auto"/>
                <w:left w:val="none" w:sz="0" w:space="0" w:color="auto"/>
                <w:bottom w:val="none" w:sz="0" w:space="0" w:color="auto"/>
                <w:right w:val="none" w:sz="0" w:space="0" w:color="auto"/>
              </w:divBdr>
            </w:div>
            <w:div w:id="75136691">
              <w:marLeft w:val="0"/>
              <w:marRight w:val="0"/>
              <w:marTop w:val="0"/>
              <w:marBottom w:val="0"/>
              <w:divBdr>
                <w:top w:val="none" w:sz="0" w:space="0" w:color="auto"/>
                <w:left w:val="none" w:sz="0" w:space="0" w:color="auto"/>
                <w:bottom w:val="none" w:sz="0" w:space="0" w:color="auto"/>
                <w:right w:val="none" w:sz="0" w:space="0" w:color="auto"/>
              </w:divBdr>
            </w:div>
          </w:divsChild>
        </w:div>
        <w:div w:id="2021853721">
          <w:marLeft w:val="0"/>
          <w:marRight w:val="0"/>
          <w:marTop w:val="0"/>
          <w:marBottom w:val="0"/>
          <w:divBdr>
            <w:top w:val="none" w:sz="0" w:space="0" w:color="auto"/>
            <w:left w:val="none" w:sz="0" w:space="0" w:color="auto"/>
            <w:bottom w:val="none" w:sz="0" w:space="0" w:color="auto"/>
            <w:right w:val="none" w:sz="0" w:space="0" w:color="auto"/>
          </w:divBdr>
          <w:divsChild>
            <w:div w:id="57826044">
              <w:marLeft w:val="0"/>
              <w:marRight w:val="0"/>
              <w:marTop w:val="0"/>
              <w:marBottom w:val="0"/>
              <w:divBdr>
                <w:top w:val="none" w:sz="0" w:space="0" w:color="auto"/>
                <w:left w:val="none" w:sz="0" w:space="0" w:color="auto"/>
                <w:bottom w:val="none" w:sz="0" w:space="0" w:color="auto"/>
                <w:right w:val="none" w:sz="0" w:space="0" w:color="auto"/>
              </w:divBdr>
            </w:div>
            <w:div w:id="280041988">
              <w:marLeft w:val="0"/>
              <w:marRight w:val="0"/>
              <w:marTop w:val="0"/>
              <w:marBottom w:val="0"/>
              <w:divBdr>
                <w:top w:val="none" w:sz="0" w:space="0" w:color="auto"/>
                <w:left w:val="none" w:sz="0" w:space="0" w:color="auto"/>
                <w:bottom w:val="none" w:sz="0" w:space="0" w:color="auto"/>
                <w:right w:val="none" w:sz="0" w:space="0" w:color="auto"/>
              </w:divBdr>
            </w:div>
            <w:div w:id="153375106">
              <w:marLeft w:val="0"/>
              <w:marRight w:val="0"/>
              <w:marTop w:val="0"/>
              <w:marBottom w:val="0"/>
              <w:divBdr>
                <w:top w:val="none" w:sz="0" w:space="0" w:color="auto"/>
                <w:left w:val="none" w:sz="0" w:space="0" w:color="auto"/>
                <w:bottom w:val="none" w:sz="0" w:space="0" w:color="auto"/>
                <w:right w:val="none" w:sz="0" w:space="0" w:color="auto"/>
              </w:divBdr>
            </w:div>
            <w:div w:id="1288123755">
              <w:marLeft w:val="0"/>
              <w:marRight w:val="0"/>
              <w:marTop w:val="0"/>
              <w:marBottom w:val="0"/>
              <w:divBdr>
                <w:top w:val="none" w:sz="0" w:space="0" w:color="auto"/>
                <w:left w:val="none" w:sz="0" w:space="0" w:color="auto"/>
                <w:bottom w:val="none" w:sz="0" w:space="0" w:color="auto"/>
                <w:right w:val="none" w:sz="0" w:space="0" w:color="auto"/>
              </w:divBdr>
            </w:div>
            <w:div w:id="1908834126">
              <w:marLeft w:val="0"/>
              <w:marRight w:val="0"/>
              <w:marTop w:val="0"/>
              <w:marBottom w:val="0"/>
              <w:divBdr>
                <w:top w:val="none" w:sz="0" w:space="0" w:color="auto"/>
                <w:left w:val="none" w:sz="0" w:space="0" w:color="auto"/>
                <w:bottom w:val="none" w:sz="0" w:space="0" w:color="auto"/>
                <w:right w:val="none" w:sz="0" w:space="0" w:color="auto"/>
              </w:divBdr>
            </w:div>
          </w:divsChild>
        </w:div>
        <w:div w:id="1248268543">
          <w:marLeft w:val="0"/>
          <w:marRight w:val="0"/>
          <w:marTop w:val="0"/>
          <w:marBottom w:val="0"/>
          <w:divBdr>
            <w:top w:val="none" w:sz="0" w:space="0" w:color="auto"/>
            <w:left w:val="none" w:sz="0" w:space="0" w:color="auto"/>
            <w:bottom w:val="none" w:sz="0" w:space="0" w:color="auto"/>
            <w:right w:val="none" w:sz="0" w:space="0" w:color="auto"/>
          </w:divBdr>
          <w:divsChild>
            <w:div w:id="1553731442">
              <w:marLeft w:val="0"/>
              <w:marRight w:val="0"/>
              <w:marTop w:val="0"/>
              <w:marBottom w:val="0"/>
              <w:divBdr>
                <w:top w:val="none" w:sz="0" w:space="0" w:color="auto"/>
                <w:left w:val="none" w:sz="0" w:space="0" w:color="auto"/>
                <w:bottom w:val="none" w:sz="0" w:space="0" w:color="auto"/>
                <w:right w:val="none" w:sz="0" w:space="0" w:color="auto"/>
              </w:divBdr>
            </w:div>
            <w:div w:id="181821449">
              <w:marLeft w:val="0"/>
              <w:marRight w:val="0"/>
              <w:marTop w:val="0"/>
              <w:marBottom w:val="0"/>
              <w:divBdr>
                <w:top w:val="none" w:sz="0" w:space="0" w:color="auto"/>
                <w:left w:val="none" w:sz="0" w:space="0" w:color="auto"/>
                <w:bottom w:val="none" w:sz="0" w:space="0" w:color="auto"/>
                <w:right w:val="none" w:sz="0" w:space="0" w:color="auto"/>
              </w:divBdr>
            </w:div>
            <w:div w:id="1445999852">
              <w:marLeft w:val="0"/>
              <w:marRight w:val="0"/>
              <w:marTop w:val="0"/>
              <w:marBottom w:val="0"/>
              <w:divBdr>
                <w:top w:val="none" w:sz="0" w:space="0" w:color="auto"/>
                <w:left w:val="none" w:sz="0" w:space="0" w:color="auto"/>
                <w:bottom w:val="none" w:sz="0" w:space="0" w:color="auto"/>
                <w:right w:val="none" w:sz="0" w:space="0" w:color="auto"/>
              </w:divBdr>
            </w:div>
            <w:div w:id="1612202708">
              <w:marLeft w:val="0"/>
              <w:marRight w:val="0"/>
              <w:marTop w:val="0"/>
              <w:marBottom w:val="0"/>
              <w:divBdr>
                <w:top w:val="none" w:sz="0" w:space="0" w:color="auto"/>
                <w:left w:val="none" w:sz="0" w:space="0" w:color="auto"/>
                <w:bottom w:val="none" w:sz="0" w:space="0" w:color="auto"/>
                <w:right w:val="none" w:sz="0" w:space="0" w:color="auto"/>
              </w:divBdr>
            </w:div>
            <w:div w:id="1802267914">
              <w:marLeft w:val="0"/>
              <w:marRight w:val="0"/>
              <w:marTop w:val="0"/>
              <w:marBottom w:val="0"/>
              <w:divBdr>
                <w:top w:val="none" w:sz="0" w:space="0" w:color="auto"/>
                <w:left w:val="none" w:sz="0" w:space="0" w:color="auto"/>
                <w:bottom w:val="none" w:sz="0" w:space="0" w:color="auto"/>
                <w:right w:val="none" w:sz="0" w:space="0" w:color="auto"/>
              </w:divBdr>
            </w:div>
          </w:divsChild>
        </w:div>
        <w:div w:id="456414823">
          <w:marLeft w:val="0"/>
          <w:marRight w:val="0"/>
          <w:marTop w:val="0"/>
          <w:marBottom w:val="0"/>
          <w:divBdr>
            <w:top w:val="none" w:sz="0" w:space="0" w:color="auto"/>
            <w:left w:val="none" w:sz="0" w:space="0" w:color="auto"/>
            <w:bottom w:val="none" w:sz="0" w:space="0" w:color="auto"/>
            <w:right w:val="none" w:sz="0" w:space="0" w:color="auto"/>
          </w:divBdr>
        </w:div>
        <w:div w:id="1624189965">
          <w:marLeft w:val="0"/>
          <w:marRight w:val="0"/>
          <w:marTop w:val="0"/>
          <w:marBottom w:val="0"/>
          <w:divBdr>
            <w:top w:val="none" w:sz="0" w:space="0" w:color="auto"/>
            <w:left w:val="none" w:sz="0" w:space="0" w:color="auto"/>
            <w:bottom w:val="none" w:sz="0" w:space="0" w:color="auto"/>
            <w:right w:val="none" w:sz="0" w:space="0" w:color="auto"/>
          </w:divBdr>
        </w:div>
        <w:div w:id="222176059">
          <w:marLeft w:val="0"/>
          <w:marRight w:val="0"/>
          <w:marTop w:val="0"/>
          <w:marBottom w:val="0"/>
          <w:divBdr>
            <w:top w:val="none" w:sz="0" w:space="0" w:color="auto"/>
            <w:left w:val="none" w:sz="0" w:space="0" w:color="auto"/>
            <w:bottom w:val="none" w:sz="0" w:space="0" w:color="auto"/>
            <w:right w:val="none" w:sz="0" w:space="0" w:color="auto"/>
          </w:divBdr>
        </w:div>
      </w:divsChild>
    </w:div>
    <w:div w:id="450561886">
      <w:bodyDiv w:val="1"/>
      <w:marLeft w:val="0"/>
      <w:marRight w:val="0"/>
      <w:marTop w:val="0"/>
      <w:marBottom w:val="0"/>
      <w:divBdr>
        <w:top w:val="none" w:sz="0" w:space="0" w:color="auto"/>
        <w:left w:val="none" w:sz="0" w:space="0" w:color="auto"/>
        <w:bottom w:val="none" w:sz="0" w:space="0" w:color="auto"/>
        <w:right w:val="none" w:sz="0" w:space="0" w:color="auto"/>
      </w:divBdr>
      <w:divsChild>
        <w:div w:id="758869207">
          <w:marLeft w:val="806"/>
          <w:marRight w:val="0"/>
          <w:marTop w:val="86"/>
          <w:marBottom w:val="0"/>
          <w:divBdr>
            <w:top w:val="none" w:sz="0" w:space="0" w:color="auto"/>
            <w:left w:val="none" w:sz="0" w:space="0" w:color="auto"/>
            <w:bottom w:val="none" w:sz="0" w:space="0" w:color="auto"/>
            <w:right w:val="none" w:sz="0" w:space="0" w:color="auto"/>
          </w:divBdr>
        </w:div>
        <w:div w:id="1231505331">
          <w:marLeft w:val="806"/>
          <w:marRight w:val="0"/>
          <w:marTop w:val="86"/>
          <w:marBottom w:val="0"/>
          <w:divBdr>
            <w:top w:val="none" w:sz="0" w:space="0" w:color="auto"/>
            <w:left w:val="none" w:sz="0" w:space="0" w:color="auto"/>
            <w:bottom w:val="none" w:sz="0" w:space="0" w:color="auto"/>
            <w:right w:val="none" w:sz="0" w:space="0" w:color="auto"/>
          </w:divBdr>
        </w:div>
        <w:div w:id="1315836311">
          <w:marLeft w:val="806"/>
          <w:marRight w:val="0"/>
          <w:marTop w:val="86"/>
          <w:marBottom w:val="0"/>
          <w:divBdr>
            <w:top w:val="none" w:sz="0" w:space="0" w:color="auto"/>
            <w:left w:val="none" w:sz="0" w:space="0" w:color="auto"/>
            <w:bottom w:val="none" w:sz="0" w:space="0" w:color="auto"/>
            <w:right w:val="none" w:sz="0" w:space="0" w:color="auto"/>
          </w:divBdr>
        </w:div>
      </w:divsChild>
    </w:div>
    <w:div w:id="465591429">
      <w:bodyDiv w:val="1"/>
      <w:marLeft w:val="0"/>
      <w:marRight w:val="0"/>
      <w:marTop w:val="0"/>
      <w:marBottom w:val="0"/>
      <w:divBdr>
        <w:top w:val="none" w:sz="0" w:space="0" w:color="auto"/>
        <w:left w:val="none" w:sz="0" w:space="0" w:color="auto"/>
        <w:bottom w:val="none" w:sz="0" w:space="0" w:color="auto"/>
        <w:right w:val="none" w:sz="0" w:space="0" w:color="auto"/>
      </w:divBdr>
    </w:div>
    <w:div w:id="465665098">
      <w:bodyDiv w:val="1"/>
      <w:marLeft w:val="0"/>
      <w:marRight w:val="0"/>
      <w:marTop w:val="0"/>
      <w:marBottom w:val="0"/>
      <w:divBdr>
        <w:top w:val="none" w:sz="0" w:space="0" w:color="auto"/>
        <w:left w:val="none" w:sz="0" w:space="0" w:color="auto"/>
        <w:bottom w:val="none" w:sz="0" w:space="0" w:color="auto"/>
        <w:right w:val="none" w:sz="0" w:space="0" w:color="auto"/>
      </w:divBdr>
      <w:divsChild>
        <w:div w:id="1651445014">
          <w:marLeft w:val="446"/>
          <w:marRight w:val="0"/>
          <w:marTop w:val="0"/>
          <w:marBottom w:val="0"/>
          <w:divBdr>
            <w:top w:val="none" w:sz="0" w:space="0" w:color="auto"/>
            <w:left w:val="none" w:sz="0" w:space="0" w:color="auto"/>
            <w:bottom w:val="none" w:sz="0" w:space="0" w:color="auto"/>
            <w:right w:val="none" w:sz="0" w:space="0" w:color="auto"/>
          </w:divBdr>
        </w:div>
        <w:div w:id="1384020233">
          <w:marLeft w:val="446"/>
          <w:marRight w:val="0"/>
          <w:marTop w:val="0"/>
          <w:marBottom w:val="0"/>
          <w:divBdr>
            <w:top w:val="none" w:sz="0" w:space="0" w:color="auto"/>
            <w:left w:val="none" w:sz="0" w:space="0" w:color="auto"/>
            <w:bottom w:val="none" w:sz="0" w:space="0" w:color="auto"/>
            <w:right w:val="none" w:sz="0" w:space="0" w:color="auto"/>
          </w:divBdr>
        </w:div>
        <w:div w:id="1896888218">
          <w:marLeft w:val="446"/>
          <w:marRight w:val="0"/>
          <w:marTop w:val="0"/>
          <w:marBottom w:val="0"/>
          <w:divBdr>
            <w:top w:val="none" w:sz="0" w:space="0" w:color="auto"/>
            <w:left w:val="none" w:sz="0" w:space="0" w:color="auto"/>
            <w:bottom w:val="none" w:sz="0" w:space="0" w:color="auto"/>
            <w:right w:val="none" w:sz="0" w:space="0" w:color="auto"/>
          </w:divBdr>
        </w:div>
      </w:divsChild>
    </w:div>
    <w:div w:id="477843054">
      <w:bodyDiv w:val="1"/>
      <w:marLeft w:val="0"/>
      <w:marRight w:val="0"/>
      <w:marTop w:val="0"/>
      <w:marBottom w:val="0"/>
      <w:divBdr>
        <w:top w:val="none" w:sz="0" w:space="0" w:color="auto"/>
        <w:left w:val="none" w:sz="0" w:space="0" w:color="auto"/>
        <w:bottom w:val="none" w:sz="0" w:space="0" w:color="auto"/>
        <w:right w:val="none" w:sz="0" w:space="0" w:color="auto"/>
      </w:divBdr>
    </w:div>
    <w:div w:id="500659778">
      <w:bodyDiv w:val="1"/>
      <w:marLeft w:val="0"/>
      <w:marRight w:val="0"/>
      <w:marTop w:val="0"/>
      <w:marBottom w:val="0"/>
      <w:divBdr>
        <w:top w:val="none" w:sz="0" w:space="0" w:color="auto"/>
        <w:left w:val="none" w:sz="0" w:space="0" w:color="auto"/>
        <w:bottom w:val="none" w:sz="0" w:space="0" w:color="auto"/>
        <w:right w:val="none" w:sz="0" w:space="0" w:color="auto"/>
      </w:divBdr>
    </w:div>
    <w:div w:id="506331591">
      <w:bodyDiv w:val="1"/>
      <w:marLeft w:val="0"/>
      <w:marRight w:val="0"/>
      <w:marTop w:val="0"/>
      <w:marBottom w:val="0"/>
      <w:divBdr>
        <w:top w:val="none" w:sz="0" w:space="0" w:color="auto"/>
        <w:left w:val="none" w:sz="0" w:space="0" w:color="auto"/>
        <w:bottom w:val="none" w:sz="0" w:space="0" w:color="auto"/>
        <w:right w:val="none" w:sz="0" w:space="0" w:color="auto"/>
      </w:divBdr>
    </w:div>
    <w:div w:id="519976903">
      <w:bodyDiv w:val="1"/>
      <w:marLeft w:val="0"/>
      <w:marRight w:val="0"/>
      <w:marTop w:val="0"/>
      <w:marBottom w:val="0"/>
      <w:divBdr>
        <w:top w:val="none" w:sz="0" w:space="0" w:color="auto"/>
        <w:left w:val="none" w:sz="0" w:space="0" w:color="auto"/>
        <w:bottom w:val="none" w:sz="0" w:space="0" w:color="auto"/>
        <w:right w:val="none" w:sz="0" w:space="0" w:color="auto"/>
      </w:divBdr>
    </w:div>
    <w:div w:id="524446106">
      <w:bodyDiv w:val="1"/>
      <w:marLeft w:val="0"/>
      <w:marRight w:val="0"/>
      <w:marTop w:val="0"/>
      <w:marBottom w:val="0"/>
      <w:divBdr>
        <w:top w:val="none" w:sz="0" w:space="0" w:color="auto"/>
        <w:left w:val="none" w:sz="0" w:space="0" w:color="auto"/>
        <w:bottom w:val="none" w:sz="0" w:space="0" w:color="auto"/>
        <w:right w:val="none" w:sz="0" w:space="0" w:color="auto"/>
      </w:divBdr>
    </w:div>
    <w:div w:id="561450512">
      <w:bodyDiv w:val="1"/>
      <w:marLeft w:val="0"/>
      <w:marRight w:val="0"/>
      <w:marTop w:val="0"/>
      <w:marBottom w:val="0"/>
      <w:divBdr>
        <w:top w:val="none" w:sz="0" w:space="0" w:color="auto"/>
        <w:left w:val="none" w:sz="0" w:space="0" w:color="auto"/>
        <w:bottom w:val="none" w:sz="0" w:space="0" w:color="auto"/>
        <w:right w:val="none" w:sz="0" w:space="0" w:color="auto"/>
      </w:divBdr>
    </w:div>
    <w:div w:id="584532891">
      <w:bodyDiv w:val="1"/>
      <w:marLeft w:val="0"/>
      <w:marRight w:val="0"/>
      <w:marTop w:val="0"/>
      <w:marBottom w:val="0"/>
      <w:divBdr>
        <w:top w:val="none" w:sz="0" w:space="0" w:color="auto"/>
        <w:left w:val="none" w:sz="0" w:space="0" w:color="auto"/>
        <w:bottom w:val="none" w:sz="0" w:space="0" w:color="auto"/>
        <w:right w:val="none" w:sz="0" w:space="0" w:color="auto"/>
      </w:divBdr>
    </w:div>
    <w:div w:id="622274845">
      <w:bodyDiv w:val="1"/>
      <w:marLeft w:val="0"/>
      <w:marRight w:val="0"/>
      <w:marTop w:val="0"/>
      <w:marBottom w:val="0"/>
      <w:divBdr>
        <w:top w:val="none" w:sz="0" w:space="0" w:color="auto"/>
        <w:left w:val="none" w:sz="0" w:space="0" w:color="auto"/>
        <w:bottom w:val="none" w:sz="0" w:space="0" w:color="auto"/>
        <w:right w:val="none" w:sz="0" w:space="0" w:color="auto"/>
      </w:divBdr>
      <w:divsChild>
        <w:div w:id="845292765">
          <w:marLeft w:val="547"/>
          <w:marRight w:val="0"/>
          <w:marTop w:val="0"/>
          <w:marBottom w:val="0"/>
          <w:divBdr>
            <w:top w:val="none" w:sz="0" w:space="0" w:color="auto"/>
            <w:left w:val="none" w:sz="0" w:space="0" w:color="auto"/>
            <w:bottom w:val="none" w:sz="0" w:space="0" w:color="auto"/>
            <w:right w:val="none" w:sz="0" w:space="0" w:color="auto"/>
          </w:divBdr>
        </w:div>
        <w:div w:id="1870025260">
          <w:marLeft w:val="547"/>
          <w:marRight w:val="0"/>
          <w:marTop w:val="0"/>
          <w:marBottom w:val="0"/>
          <w:divBdr>
            <w:top w:val="none" w:sz="0" w:space="0" w:color="auto"/>
            <w:left w:val="none" w:sz="0" w:space="0" w:color="auto"/>
            <w:bottom w:val="none" w:sz="0" w:space="0" w:color="auto"/>
            <w:right w:val="none" w:sz="0" w:space="0" w:color="auto"/>
          </w:divBdr>
        </w:div>
        <w:div w:id="148443444">
          <w:marLeft w:val="547"/>
          <w:marRight w:val="0"/>
          <w:marTop w:val="0"/>
          <w:marBottom w:val="0"/>
          <w:divBdr>
            <w:top w:val="none" w:sz="0" w:space="0" w:color="auto"/>
            <w:left w:val="none" w:sz="0" w:space="0" w:color="auto"/>
            <w:bottom w:val="none" w:sz="0" w:space="0" w:color="auto"/>
            <w:right w:val="none" w:sz="0" w:space="0" w:color="auto"/>
          </w:divBdr>
        </w:div>
        <w:div w:id="1297251576">
          <w:marLeft w:val="547"/>
          <w:marRight w:val="0"/>
          <w:marTop w:val="0"/>
          <w:marBottom w:val="0"/>
          <w:divBdr>
            <w:top w:val="none" w:sz="0" w:space="0" w:color="auto"/>
            <w:left w:val="none" w:sz="0" w:space="0" w:color="auto"/>
            <w:bottom w:val="none" w:sz="0" w:space="0" w:color="auto"/>
            <w:right w:val="none" w:sz="0" w:space="0" w:color="auto"/>
          </w:divBdr>
        </w:div>
        <w:div w:id="1982689743">
          <w:marLeft w:val="547"/>
          <w:marRight w:val="0"/>
          <w:marTop w:val="0"/>
          <w:marBottom w:val="0"/>
          <w:divBdr>
            <w:top w:val="none" w:sz="0" w:space="0" w:color="auto"/>
            <w:left w:val="none" w:sz="0" w:space="0" w:color="auto"/>
            <w:bottom w:val="none" w:sz="0" w:space="0" w:color="auto"/>
            <w:right w:val="none" w:sz="0" w:space="0" w:color="auto"/>
          </w:divBdr>
        </w:div>
        <w:div w:id="1885634209">
          <w:marLeft w:val="547"/>
          <w:marRight w:val="0"/>
          <w:marTop w:val="0"/>
          <w:marBottom w:val="0"/>
          <w:divBdr>
            <w:top w:val="none" w:sz="0" w:space="0" w:color="auto"/>
            <w:left w:val="none" w:sz="0" w:space="0" w:color="auto"/>
            <w:bottom w:val="none" w:sz="0" w:space="0" w:color="auto"/>
            <w:right w:val="none" w:sz="0" w:space="0" w:color="auto"/>
          </w:divBdr>
        </w:div>
        <w:div w:id="1570193440">
          <w:marLeft w:val="547"/>
          <w:marRight w:val="0"/>
          <w:marTop w:val="0"/>
          <w:marBottom w:val="0"/>
          <w:divBdr>
            <w:top w:val="none" w:sz="0" w:space="0" w:color="auto"/>
            <w:left w:val="none" w:sz="0" w:space="0" w:color="auto"/>
            <w:bottom w:val="none" w:sz="0" w:space="0" w:color="auto"/>
            <w:right w:val="none" w:sz="0" w:space="0" w:color="auto"/>
          </w:divBdr>
        </w:div>
        <w:div w:id="47924553">
          <w:marLeft w:val="547"/>
          <w:marRight w:val="0"/>
          <w:marTop w:val="0"/>
          <w:marBottom w:val="0"/>
          <w:divBdr>
            <w:top w:val="none" w:sz="0" w:space="0" w:color="auto"/>
            <w:left w:val="none" w:sz="0" w:space="0" w:color="auto"/>
            <w:bottom w:val="none" w:sz="0" w:space="0" w:color="auto"/>
            <w:right w:val="none" w:sz="0" w:space="0" w:color="auto"/>
          </w:divBdr>
        </w:div>
      </w:divsChild>
    </w:div>
    <w:div w:id="633297194">
      <w:bodyDiv w:val="1"/>
      <w:marLeft w:val="0"/>
      <w:marRight w:val="0"/>
      <w:marTop w:val="0"/>
      <w:marBottom w:val="0"/>
      <w:divBdr>
        <w:top w:val="none" w:sz="0" w:space="0" w:color="auto"/>
        <w:left w:val="none" w:sz="0" w:space="0" w:color="auto"/>
        <w:bottom w:val="none" w:sz="0" w:space="0" w:color="auto"/>
        <w:right w:val="none" w:sz="0" w:space="0" w:color="auto"/>
      </w:divBdr>
    </w:div>
    <w:div w:id="641428174">
      <w:bodyDiv w:val="1"/>
      <w:marLeft w:val="0"/>
      <w:marRight w:val="0"/>
      <w:marTop w:val="0"/>
      <w:marBottom w:val="0"/>
      <w:divBdr>
        <w:top w:val="none" w:sz="0" w:space="0" w:color="auto"/>
        <w:left w:val="none" w:sz="0" w:space="0" w:color="auto"/>
        <w:bottom w:val="none" w:sz="0" w:space="0" w:color="auto"/>
        <w:right w:val="none" w:sz="0" w:space="0" w:color="auto"/>
      </w:divBdr>
    </w:div>
    <w:div w:id="692343441">
      <w:bodyDiv w:val="1"/>
      <w:marLeft w:val="0"/>
      <w:marRight w:val="0"/>
      <w:marTop w:val="0"/>
      <w:marBottom w:val="0"/>
      <w:divBdr>
        <w:top w:val="none" w:sz="0" w:space="0" w:color="auto"/>
        <w:left w:val="none" w:sz="0" w:space="0" w:color="auto"/>
        <w:bottom w:val="none" w:sz="0" w:space="0" w:color="auto"/>
        <w:right w:val="none" w:sz="0" w:space="0" w:color="auto"/>
      </w:divBdr>
    </w:div>
    <w:div w:id="698626359">
      <w:bodyDiv w:val="1"/>
      <w:marLeft w:val="0"/>
      <w:marRight w:val="0"/>
      <w:marTop w:val="0"/>
      <w:marBottom w:val="0"/>
      <w:divBdr>
        <w:top w:val="none" w:sz="0" w:space="0" w:color="auto"/>
        <w:left w:val="none" w:sz="0" w:space="0" w:color="auto"/>
        <w:bottom w:val="none" w:sz="0" w:space="0" w:color="auto"/>
        <w:right w:val="none" w:sz="0" w:space="0" w:color="auto"/>
      </w:divBdr>
    </w:div>
    <w:div w:id="706442779">
      <w:bodyDiv w:val="1"/>
      <w:marLeft w:val="0"/>
      <w:marRight w:val="0"/>
      <w:marTop w:val="0"/>
      <w:marBottom w:val="0"/>
      <w:divBdr>
        <w:top w:val="none" w:sz="0" w:space="0" w:color="auto"/>
        <w:left w:val="none" w:sz="0" w:space="0" w:color="auto"/>
        <w:bottom w:val="none" w:sz="0" w:space="0" w:color="auto"/>
        <w:right w:val="none" w:sz="0" w:space="0" w:color="auto"/>
      </w:divBdr>
    </w:div>
    <w:div w:id="745760273">
      <w:bodyDiv w:val="1"/>
      <w:marLeft w:val="0"/>
      <w:marRight w:val="0"/>
      <w:marTop w:val="0"/>
      <w:marBottom w:val="0"/>
      <w:divBdr>
        <w:top w:val="none" w:sz="0" w:space="0" w:color="auto"/>
        <w:left w:val="none" w:sz="0" w:space="0" w:color="auto"/>
        <w:bottom w:val="none" w:sz="0" w:space="0" w:color="auto"/>
        <w:right w:val="none" w:sz="0" w:space="0" w:color="auto"/>
      </w:divBdr>
      <w:divsChild>
        <w:div w:id="493113067">
          <w:marLeft w:val="547"/>
          <w:marRight w:val="0"/>
          <w:marTop w:val="115"/>
          <w:marBottom w:val="0"/>
          <w:divBdr>
            <w:top w:val="none" w:sz="0" w:space="0" w:color="auto"/>
            <w:left w:val="none" w:sz="0" w:space="0" w:color="auto"/>
            <w:bottom w:val="none" w:sz="0" w:space="0" w:color="auto"/>
            <w:right w:val="none" w:sz="0" w:space="0" w:color="auto"/>
          </w:divBdr>
        </w:div>
        <w:div w:id="971330325">
          <w:marLeft w:val="547"/>
          <w:marRight w:val="0"/>
          <w:marTop w:val="115"/>
          <w:marBottom w:val="0"/>
          <w:divBdr>
            <w:top w:val="none" w:sz="0" w:space="0" w:color="auto"/>
            <w:left w:val="none" w:sz="0" w:space="0" w:color="auto"/>
            <w:bottom w:val="none" w:sz="0" w:space="0" w:color="auto"/>
            <w:right w:val="none" w:sz="0" w:space="0" w:color="auto"/>
          </w:divBdr>
        </w:div>
        <w:div w:id="542987145">
          <w:marLeft w:val="547"/>
          <w:marRight w:val="0"/>
          <w:marTop w:val="115"/>
          <w:marBottom w:val="0"/>
          <w:divBdr>
            <w:top w:val="none" w:sz="0" w:space="0" w:color="auto"/>
            <w:left w:val="none" w:sz="0" w:space="0" w:color="auto"/>
            <w:bottom w:val="none" w:sz="0" w:space="0" w:color="auto"/>
            <w:right w:val="none" w:sz="0" w:space="0" w:color="auto"/>
          </w:divBdr>
        </w:div>
        <w:div w:id="672417200">
          <w:marLeft w:val="547"/>
          <w:marRight w:val="0"/>
          <w:marTop w:val="115"/>
          <w:marBottom w:val="0"/>
          <w:divBdr>
            <w:top w:val="none" w:sz="0" w:space="0" w:color="auto"/>
            <w:left w:val="none" w:sz="0" w:space="0" w:color="auto"/>
            <w:bottom w:val="none" w:sz="0" w:space="0" w:color="auto"/>
            <w:right w:val="none" w:sz="0" w:space="0" w:color="auto"/>
          </w:divBdr>
        </w:div>
        <w:div w:id="1535146829">
          <w:marLeft w:val="547"/>
          <w:marRight w:val="0"/>
          <w:marTop w:val="115"/>
          <w:marBottom w:val="0"/>
          <w:divBdr>
            <w:top w:val="none" w:sz="0" w:space="0" w:color="auto"/>
            <w:left w:val="none" w:sz="0" w:space="0" w:color="auto"/>
            <w:bottom w:val="none" w:sz="0" w:space="0" w:color="auto"/>
            <w:right w:val="none" w:sz="0" w:space="0" w:color="auto"/>
          </w:divBdr>
        </w:div>
        <w:div w:id="708456860">
          <w:marLeft w:val="547"/>
          <w:marRight w:val="0"/>
          <w:marTop w:val="115"/>
          <w:marBottom w:val="0"/>
          <w:divBdr>
            <w:top w:val="none" w:sz="0" w:space="0" w:color="auto"/>
            <w:left w:val="none" w:sz="0" w:space="0" w:color="auto"/>
            <w:bottom w:val="none" w:sz="0" w:space="0" w:color="auto"/>
            <w:right w:val="none" w:sz="0" w:space="0" w:color="auto"/>
          </w:divBdr>
        </w:div>
        <w:div w:id="1904756061">
          <w:marLeft w:val="547"/>
          <w:marRight w:val="0"/>
          <w:marTop w:val="115"/>
          <w:marBottom w:val="0"/>
          <w:divBdr>
            <w:top w:val="none" w:sz="0" w:space="0" w:color="auto"/>
            <w:left w:val="none" w:sz="0" w:space="0" w:color="auto"/>
            <w:bottom w:val="none" w:sz="0" w:space="0" w:color="auto"/>
            <w:right w:val="none" w:sz="0" w:space="0" w:color="auto"/>
          </w:divBdr>
        </w:div>
      </w:divsChild>
    </w:div>
    <w:div w:id="770852612">
      <w:bodyDiv w:val="1"/>
      <w:marLeft w:val="0"/>
      <w:marRight w:val="0"/>
      <w:marTop w:val="0"/>
      <w:marBottom w:val="0"/>
      <w:divBdr>
        <w:top w:val="none" w:sz="0" w:space="0" w:color="auto"/>
        <w:left w:val="none" w:sz="0" w:space="0" w:color="auto"/>
        <w:bottom w:val="none" w:sz="0" w:space="0" w:color="auto"/>
        <w:right w:val="none" w:sz="0" w:space="0" w:color="auto"/>
      </w:divBdr>
    </w:div>
    <w:div w:id="813064585">
      <w:bodyDiv w:val="1"/>
      <w:marLeft w:val="0"/>
      <w:marRight w:val="0"/>
      <w:marTop w:val="0"/>
      <w:marBottom w:val="0"/>
      <w:divBdr>
        <w:top w:val="none" w:sz="0" w:space="0" w:color="auto"/>
        <w:left w:val="none" w:sz="0" w:space="0" w:color="auto"/>
        <w:bottom w:val="none" w:sz="0" w:space="0" w:color="auto"/>
        <w:right w:val="none" w:sz="0" w:space="0" w:color="auto"/>
      </w:divBdr>
      <w:divsChild>
        <w:div w:id="1798181727">
          <w:marLeft w:val="547"/>
          <w:marRight w:val="0"/>
          <w:marTop w:val="0"/>
          <w:marBottom w:val="0"/>
          <w:divBdr>
            <w:top w:val="none" w:sz="0" w:space="0" w:color="auto"/>
            <w:left w:val="none" w:sz="0" w:space="0" w:color="auto"/>
            <w:bottom w:val="none" w:sz="0" w:space="0" w:color="auto"/>
            <w:right w:val="none" w:sz="0" w:space="0" w:color="auto"/>
          </w:divBdr>
        </w:div>
        <w:div w:id="911816139">
          <w:marLeft w:val="547"/>
          <w:marRight w:val="0"/>
          <w:marTop w:val="0"/>
          <w:marBottom w:val="0"/>
          <w:divBdr>
            <w:top w:val="none" w:sz="0" w:space="0" w:color="auto"/>
            <w:left w:val="none" w:sz="0" w:space="0" w:color="auto"/>
            <w:bottom w:val="none" w:sz="0" w:space="0" w:color="auto"/>
            <w:right w:val="none" w:sz="0" w:space="0" w:color="auto"/>
          </w:divBdr>
        </w:div>
        <w:div w:id="1365251482">
          <w:marLeft w:val="547"/>
          <w:marRight w:val="0"/>
          <w:marTop w:val="0"/>
          <w:marBottom w:val="0"/>
          <w:divBdr>
            <w:top w:val="none" w:sz="0" w:space="0" w:color="auto"/>
            <w:left w:val="none" w:sz="0" w:space="0" w:color="auto"/>
            <w:bottom w:val="none" w:sz="0" w:space="0" w:color="auto"/>
            <w:right w:val="none" w:sz="0" w:space="0" w:color="auto"/>
          </w:divBdr>
        </w:div>
      </w:divsChild>
    </w:div>
    <w:div w:id="872038502">
      <w:bodyDiv w:val="1"/>
      <w:marLeft w:val="0"/>
      <w:marRight w:val="0"/>
      <w:marTop w:val="0"/>
      <w:marBottom w:val="0"/>
      <w:divBdr>
        <w:top w:val="none" w:sz="0" w:space="0" w:color="auto"/>
        <w:left w:val="none" w:sz="0" w:space="0" w:color="auto"/>
        <w:bottom w:val="none" w:sz="0" w:space="0" w:color="auto"/>
        <w:right w:val="none" w:sz="0" w:space="0" w:color="auto"/>
      </w:divBdr>
    </w:div>
    <w:div w:id="949819485">
      <w:bodyDiv w:val="1"/>
      <w:marLeft w:val="0"/>
      <w:marRight w:val="0"/>
      <w:marTop w:val="0"/>
      <w:marBottom w:val="0"/>
      <w:divBdr>
        <w:top w:val="none" w:sz="0" w:space="0" w:color="auto"/>
        <w:left w:val="none" w:sz="0" w:space="0" w:color="auto"/>
        <w:bottom w:val="none" w:sz="0" w:space="0" w:color="auto"/>
        <w:right w:val="none" w:sz="0" w:space="0" w:color="auto"/>
      </w:divBdr>
    </w:div>
    <w:div w:id="966938218">
      <w:bodyDiv w:val="1"/>
      <w:marLeft w:val="0"/>
      <w:marRight w:val="0"/>
      <w:marTop w:val="0"/>
      <w:marBottom w:val="0"/>
      <w:divBdr>
        <w:top w:val="none" w:sz="0" w:space="0" w:color="auto"/>
        <w:left w:val="none" w:sz="0" w:space="0" w:color="auto"/>
        <w:bottom w:val="none" w:sz="0" w:space="0" w:color="auto"/>
        <w:right w:val="none" w:sz="0" w:space="0" w:color="auto"/>
      </w:divBdr>
    </w:div>
    <w:div w:id="967128155">
      <w:bodyDiv w:val="1"/>
      <w:marLeft w:val="0"/>
      <w:marRight w:val="0"/>
      <w:marTop w:val="0"/>
      <w:marBottom w:val="0"/>
      <w:divBdr>
        <w:top w:val="none" w:sz="0" w:space="0" w:color="auto"/>
        <w:left w:val="none" w:sz="0" w:space="0" w:color="auto"/>
        <w:bottom w:val="none" w:sz="0" w:space="0" w:color="auto"/>
        <w:right w:val="none" w:sz="0" w:space="0" w:color="auto"/>
      </w:divBdr>
    </w:div>
    <w:div w:id="976380341">
      <w:bodyDiv w:val="1"/>
      <w:marLeft w:val="0"/>
      <w:marRight w:val="0"/>
      <w:marTop w:val="0"/>
      <w:marBottom w:val="0"/>
      <w:divBdr>
        <w:top w:val="none" w:sz="0" w:space="0" w:color="auto"/>
        <w:left w:val="none" w:sz="0" w:space="0" w:color="auto"/>
        <w:bottom w:val="none" w:sz="0" w:space="0" w:color="auto"/>
        <w:right w:val="none" w:sz="0" w:space="0" w:color="auto"/>
      </w:divBdr>
    </w:div>
    <w:div w:id="1005203276">
      <w:bodyDiv w:val="1"/>
      <w:marLeft w:val="0"/>
      <w:marRight w:val="0"/>
      <w:marTop w:val="0"/>
      <w:marBottom w:val="0"/>
      <w:divBdr>
        <w:top w:val="none" w:sz="0" w:space="0" w:color="auto"/>
        <w:left w:val="none" w:sz="0" w:space="0" w:color="auto"/>
        <w:bottom w:val="none" w:sz="0" w:space="0" w:color="auto"/>
        <w:right w:val="none" w:sz="0" w:space="0" w:color="auto"/>
      </w:divBdr>
    </w:div>
    <w:div w:id="1043291307">
      <w:bodyDiv w:val="1"/>
      <w:marLeft w:val="0"/>
      <w:marRight w:val="0"/>
      <w:marTop w:val="0"/>
      <w:marBottom w:val="0"/>
      <w:divBdr>
        <w:top w:val="none" w:sz="0" w:space="0" w:color="auto"/>
        <w:left w:val="none" w:sz="0" w:space="0" w:color="auto"/>
        <w:bottom w:val="none" w:sz="0" w:space="0" w:color="auto"/>
        <w:right w:val="none" w:sz="0" w:space="0" w:color="auto"/>
      </w:divBdr>
      <w:divsChild>
        <w:div w:id="1918324220">
          <w:marLeft w:val="547"/>
          <w:marRight w:val="0"/>
          <w:marTop w:val="0"/>
          <w:marBottom w:val="0"/>
          <w:divBdr>
            <w:top w:val="none" w:sz="0" w:space="0" w:color="auto"/>
            <w:left w:val="none" w:sz="0" w:space="0" w:color="auto"/>
            <w:bottom w:val="none" w:sz="0" w:space="0" w:color="auto"/>
            <w:right w:val="none" w:sz="0" w:space="0" w:color="auto"/>
          </w:divBdr>
        </w:div>
        <w:div w:id="1043405215">
          <w:marLeft w:val="547"/>
          <w:marRight w:val="0"/>
          <w:marTop w:val="0"/>
          <w:marBottom w:val="0"/>
          <w:divBdr>
            <w:top w:val="none" w:sz="0" w:space="0" w:color="auto"/>
            <w:left w:val="none" w:sz="0" w:space="0" w:color="auto"/>
            <w:bottom w:val="none" w:sz="0" w:space="0" w:color="auto"/>
            <w:right w:val="none" w:sz="0" w:space="0" w:color="auto"/>
          </w:divBdr>
        </w:div>
        <w:div w:id="1471240783">
          <w:marLeft w:val="547"/>
          <w:marRight w:val="0"/>
          <w:marTop w:val="0"/>
          <w:marBottom w:val="0"/>
          <w:divBdr>
            <w:top w:val="none" w:sz="0" w:space="0" w:color="auto"/>
            <w:left w:val="none" w:sz="0" w:space="0" w:color="auto"/>
            <w:bottom w:val="none" w:sz="0" w:space="0" w:color="auto"/>
            <w:right w:val="none" w:sz="0" w:space="0" w:color="auto"/>
          </w:divBdr>
        </w:div>
      </w:divsChild>
    </w:div>
    <w:div w:id="1055735097">
      <w:bodyDiv w:val="1"/>
      <w:marLeft w:val="0"/>
      <w:marRight w:val="0"/>
      <w:marTop w:val="0"/>
      <w:marBottom w:val="0"/>
      <w:divBdr>
        <w:top w:val="none" w:sz="0" w:space="0" w:color="auto"/>
        <w:left w:val="none" w:sz="0" w:space="0" w:color="auto"/>
        <w:bottom w:val="none" w:sz="0" w:space="0" w:color="auto"/>
        <w:right w:val="none" w:sz="0" w:space="0" w:color="auto"/>
      </w:divBdr>
    </w:div>
    <w:div w:id="1086683546">
      <w:bodyDiv w:val="1"/>
      <w:marLeft w:val="0"/>
      <w:marRight w:val="0"/>
      <w:marTop w:val="0"/>
      <w:marBottom w:val="0"/>
      <w:divBdr>
        <w:top w:val="none" w:sz="0" w:space="0" w:color="auto"/>
        <w:left w:val="none" w:sz="0" w:space="0" w:color="auto"/>
        <w:bottom w:val="none" w:sz="0" w:space="0" w:color="auto"/>
        <w:right w:val="none" w:sz="0" w:space="0" w:color="auto"/>
      </w:divBdr>
    </w:div>
    <w:div w:id="1094014237">
      <w:bodyDiv w:val="1"/>
      <w:marLeft w:val="0"/>
      <w:marRight w:val="0"/>
      <w:marTop w:val="0"/>
      <w:marBottom w:val="0"/>
      <w:divBdr>
        <w:top w:val="none" w:sz="0" w:space="0" w:color="auto"/>
        <w:left w:val="none" w:sz="0" w:space="0" w:color="auto"/>
        <w:bottom w:val="none" w:sz="0" w:space="0" w:color="auto"/>
        <w:right w:val="none" w:sz="0" w:space="0" w:color="auto"/>
      </w:divBdr>
    </w:div>
    <w:div w:id="1095176363">
      <w:bodyDiv w:val="1"/>
      <w:marLeft w:val="0"/>
      <w:marRight w:val="0"/>
      <w:marTop w:val="0"/>
      <w:marBottom w:val="0"/>
      <w:divBdr>
        <w:top w:val="none" w:sz="0" w:space="0" w:color="auto"/>
        <w:left w:val="none" w:sz="0" w:space="0" w:color="auto"/>
        <w:bottom w:val="none" w:sz="0" w:space="0" w:color="auto"/>
        <w:right w:val="none" w:sz="0" w:space="0" w:color="auto"/>
      </w:divBdr>
    </w:div>
    <w:div w:id="1134563517">
      <w:bodyDiv w:val="1"/>
      <w:marLeft w:val="0"/>
      <w:marRight w:val="0"/>
      <w:marTop w:val="0"/>
      <w:marBottom w:val="0"/>
      <w:divBdr>
        <w:top w:val="none" w:sz="0" w:space="0" w:color="auto"/>
        <w:left w:val="none" w:sz="0" w:space="0" w:color="auto"/>
        <w:bottom w:val="none" w:sz="0" w:space="0" w:color="auto"/>
        <w:right w:val="none" w:sz="0" w:space="0" w:color="auto"/>
      </w:divBdr>
    </w:div>
    <w:div w:id="1166896677">
      <w:bodyDiv w:val="1"/>
      <w:marLeft w:val="0"/>
      <w:marRight w:val="0"/>
      <w:marTop w:val="0"/>
      <w:marBottom w:val="0"/>
      <w:divBdr>
        <w:top w:val="none" w:sz="0" w:space="0" w:color="auto"/>
        <w:left w:val="none" w:sz="0" w:space="0" w:color="auto"/>
        <w:bottom w:val="none" w:sz="0" w:space="0" w:color="auto"/>
        <w:right w:val="none" w:sz="0" w:space="0" w:color="auto"/>
      </w:divBdr>
      <w:divsChild>
        <w:div w:id="1803573667">
          <w:marLeft w:val="274"/>
          <w:marRight w:val="0"/>
          <w:marTop w:val="0"/>
          <w:marBottom w:val="0"/>
          <w:divBdr>
            <w:top w:val="none" w:sz="0" w:space="0" w:color="auto"/>
            <w:left w:val="none" w:sz="0" w:space="0" w:color="auto"/>
            <w:bottom w:val="none" w:sz="0" w:space="0" w:color="auto"/>
            <w:right w:val="none" w:sz="0" w:space="0" w:color="auto"/>
          </w:divBdr>
        </w:div>
        <w:div w:id="1812213492">
          <w:marLeft w:val="274"/>
          <w:marRight w:val="0"/>
          <w:marTop w:val="0"/>
          <w:marBottom w:val="0"/>
          <w:divBdr>
            <w:top w:val="none" w:sz="0" w:space="0" w:color="auto"/>
            <w:left w:val="none" w:sz="0" w:space="0" w:color="auto"/>
            <w:bottom w:val="none" w:sz="0" w:space="0" w:color="auto"/>
            <w:right w:val="none" w:sz="0" w:space="0" w:color="auto"/>
          </w:divBdr>
        </w:div>
        <w:div w:id="40835700">
          <w:marLeft w:val="274"/>
          <w:marRight w:val="0"/>
          <w:marTop w:val="0"/>
          <w:marBottom w:val="0"/>
          <w:divBdr>
            <w:top w:val="none" w:sz="0" w:space="0" w:color="auto"/>
            <w:left w:val="none" w:sz="0" w:space="0" w:color="auto"/>
            <w:bottom w:val="none" w:sz="0" w:space="0" w:color="auto"/>
            <w:right w:val="none" w:sz="0" w:space="0" w:color="auto"/>
          </w:divBdr>
        </w:div>
        <w:div w:id="526255228">
          <w:marLeft w:val="274"/>
          <w:marRight w:val="0"/>
          <w:marTop w:val="0"/>
          <w:marBottom w:val="0"/>
          <w:divBdr>
            <w:top w:val="none" w:sz="0" w:space="0" w:color="auto"/>
            <w:left w:val="none" w:sz="0" w:space="0" w:color="auto"/>
            <w:bottom w:val="none" w:sz="0" w:space="0" w:color="auto"/>
            <w:right w:val="none" w:sz="0" w:space="0" w:color="auto"/>
          </w:divBdr>
        </w:div>
        <w:div w:id="1276209577">
          <w:marLeft w:val="274"/>
          <w:marRight w:val="0"/>
          <w:marTop w:val="0"/>
          <w:marBottom w:val="0"/>
          <w:divBdr>
            <w:top w:val="none" w:sz="0" w:space="0" w:color="auto"/>
            <w:left w:val="none" w:sz="0" w:space="0" w:color="auto"/>
            <w:bottom w:val="none" w:sz="0" w:space="0" w:color="auto"/>
            <w:right w:val="none" w:sz="0" w:space="0" w:color="auto"/>
          </w:divBdr>
        </w:div>
        <w:div w:id="682628137">
          <w:marLeft w:val="274"/>
          <w:marRight w:val="0"/>
          <w:marTop w:val="0"/>
          <w:marBottom w:val="0"/>
          <w:divBdr>
            <w:top w:val="none" w:sz="0" w:space="0" w:color="auto"/>
            <w:left w:val="none" w:sz="0" w:space="0" w:color="auto"/>
            <w:bottom w:val="none" w:sz="0" w:space="0" w:color="auto"/>
            <w:right w:val="none" w:sz="0" w:space="0" w:color="auto"/>
          </w:divBdr>
        </w:div>
        <w:div w:id="1729644430">
          <w:marLeft w:val="274"/>
          <w:marRight w:val="0"/>
          <w:marTop w:val="0"/>
          <w:marBottom w:val="0"/>
          <w:divBdr>
            <w:top w:val="none" w:sz="0" w:space="0" w:color="auto"/>
            <w:left w:val="none" w:sz="0" w:space="0" w:color="auto"/>
            <w:bottom w:val="none" w:sz="0" w:space="0" w:color="auto"/>
            <w:right w:val="none" w:sz="0" w:space="0" w:color="auto"/>
          </w:divBdr>
        </w:div>
        <w:div w:id="1109664031">
          <w:marLeft w:val="274"/>
          <w:marRight w:val="0"/>
          <w:marTop w:val="0"/>
          <w:marBottom w:val="0"/>
          <w:divBdr>
            <w:top w:val="none" w:sz="0" w:space="0" w:color="auto"/>
            <w:left w:val="none" w:sz="0" w:space="0" w:color="auto"/>
            <w:bottom w:val="none" w:sz="0" w:space="0" w:color="auto"/>
            <w:right w:val="none" w:sz="0" w:space="0" w:color="auto"/>
          </w:divBdr>
        </w:div>
      </w:divsChild>
    </w:div>
    <w:div w:id="1167402068">
      <w:bodyDiv w:val="1"/>
      <w:marLeft w:val="0"/>
      <w:marRight w:val="0"/>
      <w:marTop w:val="0"/>
      <w:marBottom w:val="0"/>
      <w:divBdr>
        <w:top w:val="none" w:sz="0" w:space="0" w:color="auto"/>
        <w:left w:val="none" w:sz="0" w:space="0" w:color="auto"/>
        <w:bottom w:val="none" w:sz="0" w:space="0" w:color="auto"/>
        <w:right w:val="none" w:sz="0" w:space="0" w:color="auto"/>
      </w:divBdr>
    </w:div>
    <w:div w:id="1169521084">
      <w:bodyDiv w:val="1"/>
      <w:marLeft w:val="0"/>
      <w:marRight w:val="0"/>
      <w:marTop w:val="0"/>
      <w:marBottom w:val="0"/>
      <w:divBdr>
        <w:top w:val="none" w:sz="0" w:space="0" w:color="auto"/>
        <w:left w:val="none" w:sz="0" w:space="0" w:color="auto"/>
        <w:bottom w:val="none" w:sz="0" w:space="0" w:color="auto"/>
        <w:right w:val="none" w:sz="0" w:space="0" w:color="auto"/>
      </w:divBdr>
      <w:divsChild>
        <w:div w:id="581185737">
          <w:marLeft w:val="331"/>
          <w:marRight w:val="0"/>
          <w:marTop w:val="0"/>
          <w:marBottom w:val="0"/>
          <w:divBdr>
            <w:top w:val="none" w:sz="0" w:space="0" w:color="auto"/>
            <w:left w:val="none" w:sz="0" w:space="0" w:color="auto"/>
            <w:bottom w:val="none" w:sz="0" w:space="0" w:color="auto"/>
            <w:right w:val="none" w:sz="0" w:space="0" w:color="auto"/>
          </w:divBdr>
        </w:div>
        <w:div w:id="1762407831">
          <w:marLeft w:val="331"/>
          <w:marRight w:val="0"/>
          <w:marTop w:val="0"/>
          <w:marBottom w:val="0"/>
          <w:divBdr>
            <w:top w:val="none" w:sz="0" w:space="0" w:color="auto"/>
            <w:left w:val="none" w:sz="0" w:space="0" w:color="auto"/>
            <w:bottom w:val="none" w:sz="0" w:space="0" w:color="auto"/>
            <w:right w:val="none" w:sz="0" w:space="0" w:color="auto"/>
          </w:divBdr>
        </w:div>
        <w:div w:id="1983654311">
          <w:marLeft w:val="331"/>
          <w:marRight w:val="0"/>
          <w:marTop w:val="0"/>
          <w:marBottom w:val="0"/>
          <w:divBdr>
            <w:top w:val="none" w:sz="0" w:space="0" w:color="auto"/>
            <w:left w:val="none" w:sz="0" w:space="0" w:color="auto"/>
            <w:bottom w:val="none" w:sz="0" w:space="0" w:color="auto"/>
            <w:right w:val="none" w:sz="0" w:space="0" w:color="auto"/>
          </w:divBdr>
        </w:div>
        <w:div w:id="670450805">
          <w:marLeft w:val="331"/>
          <w:marRight w:val="0"/>
          <w:marTop w:val="0"/>
          <w:marBottom w:val="0"/>
          <w:divBdr>
            <w:top w:val="none" w:sz="0" w:space="0" w:color="auto"/>
            <w:left w:val="none" w:sz="0" w:space="0" w:color="auto"/>
            <w:bottom w:val="none" w:sz="0" w:space="0" w:color="auto"/>
            <w:right w:val="none" w:sz="0" w:space="0" w:color="auto"/>
          </w:divBdr>
        </w:div>
      </w:divsChild>
    </w:div>
    <w:div w:id="1175463050">
      <w:bodyDiv w:val="1"/>
      <w:marLeft w:val="0"/>
      <w:marRight w:val="0"/>
      <w:marTop w:val="0"/>
      <w:marBottom w:val="0"/>
      <w:divBdr>
        <w:top w:val="none" w:sz="0" w:space="0" w:color="auto"/>
        <w:left w:val="none" w:sz="0" w:space="0" w:color="auto"/>
        <w:bottom w:val="none" w:sz="0" w:space="0" w:color="auto"/>
        <w:right w:val="none" w:sz="0" w:space="0" w:color="auto"/>
      </w:divBdr>
      <w:divsChild>
        <w:div w:id="257442719">
          <w:marLeft w:val="547"/>
          <w:marRight w:val="0"/>
          <w:marTop w:val="154"/>
          <w:marBottom w:val="0"/>
          <w:divBdr>
            <w:top w:val="none" w:sz="0" w:space="0" w:color="auto"/>
            <w:left w:val="none" w:sz="0" w:space="0" w:color="auto"/>
            <w:bottom w:val="none" w:sz="0" w:space="0" w:color="auto"/>
            <w:right w:val="none" w:sz="0" w:space="0" w:color="auto"/>
          </w:divBdr>
        </w:div>
        <w:div w:id="610938693">
          <w:marLeft w:val="547"/>
          <w:marRight w:val="0"/>
          <w:marTop w:val="154"/>
          <w:marBottom w:val="0"/>
          <w:divBdr>
            <w:top w:val="none" w:sz="0" w:space="0" w:color="auto"/>
            <w:left w:val="none" w:sz="0" w:space="0" w:color="auto"/>
            <w:bottom w:val="none" w:sz="0" w:space="0" w:color="auto"/>
            <w:right w:val="none" w:sz="0" w:space="0" w:color="auto"/>
          </w:divBdr>
        </w:div>
      </w:divsChild>
    </w:div>
    <w:div w:id="1201934758">
      <w:bodyDiv w:val="1"/>
      <w:marLeft w:val="0"/>
      <w:marRight w:val="0"/>
      <w:marTop w:val="0"/>
      <w:marBottom w:val="0"/>
      <w:divBdr>
        <w:top w:val="none" w:sz="0" w:space="0" w:color="auto"/>
        <w:left w:val="none" w:sz="0" w:space="0" w:color="auto"/>
        <w:bottom w:val="none" w:sz="0" w:space="0" w:color="auto"/>
        <w:right w:val="none" w:sz="0" w:space="0" w:color="auto"/>
      </w:divBdr>
    </w:div>
    <w:div w:id="1215309436">
      <w:bodyDiv w:val="1"/>
      <w:marLeft w:val="0"/>
      <w:marRight w:val="0"/>
      <w:marTop w:val="0"/>
      <w:marBottom w:val="0"/>
      <w:divBdr>
        <w:top w:val="none" w:sz="0" w:space="0" w:color="auto"/>
        <w:left w:val="none" w:sz="0" w:space="0" w:color="auto"/>
        <w:bottom w:val="none" w:sz="0" w:space="0" w:color="auto"/>
        <w:right w:val="none" w:sz="0" w:space="0" w:color="auto"/>
      </w:divBdr>
      <w:divsChild>
        <w:div w:id="1666208550">
          <w:marLeft w:val="0"/>
          <w:marRight w:val="0"/>
          <w:marTop w:val="0"/>
          <w:marBottom w:val="0"/>
          <w:divBdr>
            <w:top w:val="none" w:sz="0" w:space="0" w:color="auto"/>
            <w:left w:val="none" w:sz="0" w:space="0" w:color="auto"/>
            <w:bottom w:val="none" w:sz="0" w:space="0" w:color="auto"/>
            <w:right w:val="none" w:sz="0" w:space="0" w:color="auto"/>
          </w:divBdr>
          <w:divsChild>
            <w:div w:id="779302381">
              <w:marLeft w:val="0"/>
              <w:marRight w:val="0"/>
              <w:marTop w:val="0"/>
              <w:marBottom w:val="0"/>
              <w:divBdr>
                <w:top w:val="none" w:sz="0" w:space="0" w:color="auto"/>
                <w:left w:val="none" w:sz="0" w:space="0" w:color="auto"/>
                <w:bottom w:val="none" w:sz="0" w:space="0" w:color="auto"/>
                <w:right w:val="none" w:sz="0" w:space="0" w:color="auto"/>
              </w:divBdr>
            </w:div>
          </w:divsChild>
        </w:div>
        <w:div w:id="1036587811">
          <w:marLeft w:val="0"/>
          <w:marRight w:val="0"/>
          <w:marTop w:val="0"/>
          <w:marBottom w:val="0"/>
          <w:divBdr>
            <w:top w:val="none" w:sz="0" w:space="0" w:color="auto"/>
            <w:left w:val="none" w:sz="0" w:space="0" w:color="auto"/>
            <w:bottom w:val="none" w:sz="0" w:space="0" w:color="auto"/>
            <w:right w:val="none" w:sz="0" w:space="0" w:color="auto"/>
          </w:divBdr>
          <w:divsChild>
            <w:div w:id="195696857">
              <w:marLeft w:val="0"/>
              <w:marRight w:val="0"/>
              <w:marTop w:val="0"/>
              <w:marBottom w:val="0"/>
              <w:divBdr>
                <w:top w:val="none" w:sz="0" w:space="0" w:color="auto"/>
                <w:left w:val="none" w:sz="0" w:space="0" w:color="auto"/>
                <w:bottom w:val="none" w:sz="0" w:space="0" w:color="auto"/>
                <w:right w:val="none" w:sz="0" w:space="0" w:color="auto"/>
              </w:divBdr>
            </w:div>
          </w:divsChild>
        </w:div>
        <w:div w:id="821116322">
          <w:marLeft w:val="0"/>
          <w:marRight w:val="0"/>
          <w:marTop w:val="0"/>
          <w:marBottom w:val="0"/>
          <w:divBdr>
            <w:top w:val="none" w:sz="0" w:space="0" w:color="auto"/>
            <w:left w:val="none" w:sz="0" w:space="0" w:color="auto"/>
            <w:bottom w:val="none" w:sz="0" w:space="0" w:color="auto"/>
            <w:right w:val="none" w:sz="0" w:space="0" w:color="auto"/>
          </w:divBdr>
          <w:divsChild>
            <w:div w:id="732659255">
              <w:marLeft w:val="0"/>
              <w:marRight w:val="0"/>
              <w:marTop w:val="0"/>
              <w:marBottom w:val="0"/>
              <w:divBdr>
                <w:top w:val="none" w:sz="0" w:space="0" w:color="auto"/>
                <w:left w:val="none" w:sz="0" w:space="0" w:color="auto"/>
                <w:bottom w:val="none" w:sz="0" w:space="0" w:color="auto"/>
                <w:right w:val="none" w:sz="0" w:space="0" w:color="auto"/>
              </w:divBdr>
            </w:div>
          </w:divsChild>
        </w:div>
        <w:div w:id="895047847">
          <w:marLeft w:val="0"/>
          <w:marRight w:val="0"/>
          <w:marTop w:val="0"/>
          <w:marBottom w:val="0"/>
          <w:divBdr>
            <w:top w:val="none" w:sz="0" w:space="0" w:color="auto"/>
            <w:left w:val="none" w:sz="0" w:space="0" w:color="auto"/>
            <w:bottom w:val="none" w:sz="0" w:space="0" w:color="auto"/>
            <w:right w:val="none" w:sz="0" w:space="0" w:color="auto"/>
          </w:divBdr>
          <w:divsChild>
            <w:div w:id="249627312">
              <w:marLeft w:val="0"/>
              <w:marRight w:val="0"/>
              <w:marTop w:val="0"/>
              <w:marBottom w:val="0"/>
              <w:divBdr>
                <w:top w:val="none" w:sz="0" w:space="0" w:color="auto"/>
                <w:left w:val="none" w:sz="0" w:space="0" w:color="auto"/>
                <w:bottom w:val="none" w:sz="0" w:space="0" w:color="auto"/>
                <w:right w:val="none" w:sz="0" w:space="0" w:color="auto"/>
              </w:divBdr>
            </w:div>
          </w:divsChild>
        </w:div>
        <w:div w:id="372192438">
          <w:marLeft w:val="0"/>
          <w:marRight w:val="0"/>
          <w:marTop w:val="0"/>
          <w:marBottom w:val="0"/>
          <w:divBdr>
            <w:top w:val="none" w:sz="0" w:space="0" w:color="auto"/>
            <w:left w:val="none" w:sz="0" w:space="0" w:color="auto"/>
            <w:bottom w:val="none" w:sz="0" w:space="0" w:color="auto"/>
            <w:right w:val="none" w:sz="0" w:space="0" w:color="auto"/>
          </w:divBdr>
          <w:divsChild>
            <w:div w:id="736825449">
              <w:marLeft w:val="0"/>
              <w:marRight w:val="0"/>
              <w:marTop w:val="0"/>
              <w:marBottom w:val="0"/>
              <w:divBdr>
                <w:top w:val="none" w:sz="0" w:space="0" w:color="auto"/>
                <w:left w:val="none" w:sz="0" w:space="0" w:color="auto"/>
                <w:bottom w:val="none" w:sz="0" w:space="0" w:color="auto"/>
                <w:right w:val="none" w:sz="0" w:space="0" w:color="auto"/>
              </w:divBdr>
            </w:div>
          </w:divsChild>
        </w:div>
        <w:div w:id="213006285">
          <w:marLeft w:val="0"/>
          <w:marRight w:val="0"/>
          <w:marTop w:val="0"/>
          <w:marBottom w:val="0"/>
          <w:divBdr>
            <w:top w:val="none" w:sz="0" w:space="0" w:color="auto"/>
            <w:left w:val="none" w:sz="0" w:space="0" w:color="auto"/>
            <w:bottom w:val="none" w:sz="0" w:space="0" w:color="auto"/>
            <w:right w:val="none" w:sz="0" w:space="0" w:color="auto"/>
          </w:divBdr>
          <w:divsChild>
            <w:div w:id="1209490669">
              <w:marLeft w:val="0"/>
              <w:marRight w:val="0"/>
              <w:marTop w:val="0"/>
              <w:marBottom w:val="0"/>
              <w:divBdr>
                <w:top w:val="none" w:sz="0" w:space="0" w:color="auto"/>
                <w:left w:val="none" w:sz="0" w:space="0" w:color="auto"/>
                <w:bottom w:val="none" w:sz="0" w:space="0" w:color="auto"/>
                <w:right w:val="none" w:sz="0" w:space="0" w:color="auto"/>
              </w:divBdr>
            </w:div>
          </w:divsChild>
        </w:div>
        <w:div w:id="503980368">
          <w:marLeft w:val="0"/>
          <w:marRight w:val="0"/>
          <w:marTop w:val="0"/>
          <w:marBottom w:val="0"/>
          <w:divBdr>
            <w:top w:val="none" w:sz="0" w:space="0" w:color="auto"/>
            <w:left w:val="none" w:sz="0" w:space="0" w:color="auto"/>
            <w:bottom w:val="none" w:sz="0" w:space="0" w:color="auto"/>
            <w:right w:val="none" w:sz="0" w:space="0" w:color="auto"/>
          </w:divBdr>
          <w:divsChild>
            <w:div w:id="1455783235">
              <w:marLeft w:val="0"/>
              <w:marRight w:val="0"/>
              <w:marTop w:val="0"/>
              <w:marBottom w:val="0"/>
              <w:divBdr>
                <w:top w:val="none" w:sz="0" w:space="0" w:color="auto"/>
                <w:left w:val="none" w:sz="0" w:space="0" w:color="auto"/>
                <w:bottom w:val="none" w:sz="0" w:space="0" w:color="auto"/>
                <w:right w:val="none" w:sz="0" w:space="0" w:color="auto"/>
              </w:divBdr>
            </w:div>
          </w:divsChild>
        </w:div>
        <w:div w:id="813565802">
          <w:marLeft w:val="0"/>
          <w:marRight w:val="0"/>
          <w:marTop w:val="0"/>
          <w:marBottom w:val="0"/>
          <w:divBdr>
            <w:top w:val="none" w:sz="0" w:space="0" w:color="auto"/>
            <w:left w:val="none" w:sz="0" w:space="0" w:color="auto"/>
            <w:bottom w:val="none" w:sz="0" w:space="0" w:color="auto"/>
            <w:right w:val="none" w:sz="0" w:space="0" w:color="auto"/>
          </w:divBdr>
          <w:divsChild>
            <w:div w:id="2056273287">
              <w:marLeft w:val="0"/>
              <w:marRight w:val="0"/>
              <w:marTop w:val="0"/>
              <w:marBottom w:val="0"/>
              <w:divBdr>
                <w:top w:val="none" w:sz="0" w:space="0" w:color="auto"/>
                <w:left w:val="none" w:sz="0" w:space="0" w:color="auto"/>
                <w:bottom w:val="none" w:sz="0" w:space="0" w:color="auto"/>
                <w:right w:val="none" w:sz="0" w:space="0" w:color="auto"/>
              </w:divBdr>
            </w:div>
            <w:div w:id="62798189">
              <w:marLeft w:val="0"/>
              <w:marRight w:val="0"/>
              <w:marTop w:val="0"/>
              <w:marBottom w:val="0"/>
              <w:divBdr>
                <w:top w:val="none" w:sz="0" w:space="0" w:color="auto"/>
                <w:left w:val="none" w:sz="0" w:space="0" w:color="auto"/>
                <w:bottom w:val="none" w:sz="0" w:space="0" w:color="auto"/>
                <w:right w:val="none" w:sz="0" w:space="0" w:color="auto"/>
              </w:divBdr>
            </w:div>
          </w:divsChild>
        </w:div>
        <w:div w:id="336805527">
          <w:marLeft w:val="0"/>
          <w:marRight w:val="0"/>
          <w:marTop w:val="0"/>
          <w:marBottom w:val="0"/>
          <w:divBdr>
            <w:top w:val="none" w:sz="0" w:space="0" w:color="auto"/>
            <w:left w:val="none" w:sz="0" w:space="0" w:color="auto"/>
            <w:bottom w:val="none" w:sz="0" w:space="0" w:color="auto"/>
            <w:right w:val="none" w:sz="0" w:space="0" w:color="auto"/>
          </w:divBdr>
          <w:divsChild>
            <w:div w:id="178081642">
              <w:marLeft w:val="0"/>
              <w:marRight w:val="0"/>
              <w:marTop w:val="0"/>
              <w:marBottom w:val="0"/>
              <w:divBdr>
                <w:top w:val="none" w:sz="0" w:space="0" w:color="auto"/>
                <w:left w:val="none" w:sz="0" w:space="0" w:color="auto"/>
                <w:bottom w:val="none" w:sz="0" w:space="0" w:color="auto"/>
                <w:right w:val="none" w:sz="0" w:space="0" w:color="auto"/>
              </w:divBdr>
            </w:div>
            <w:div w:id="801577156">
              <w:marLeft w:val="0"/>
              <w:marRight w:val="0"/>
              <w:marTop w:val="0"/>
              <w:marBottom w:val="0"/>
              <w:divBdr>
                <w:top w:val="none" w:sz="0" w:space="0" w:color="auto"/>
                <w:left w:val="none" w:sz="0" w:space="0" w:color="auto"/>
                <w:bottom w:val="none" w:sz="0" w:space="0" w:color="auto"/>
                <w:right w:val="none" w:sz="0" w:space="0" w:color="auto"/>
              </w:divBdr>
            </w:div>
          </w:divsChild>
        </w:div>
        <w:div w:id="1447315848">
          <w:marLeft w:val="0"/>
          <w:marRight w:val="0"/>
          <w:marTop w:val="0"/>
          <w:marBottom w:val="0"/>
          <w:divBdr>
            <w:top w:val="none" w:sz="0" w:space="0" w:color="auto"/>
            <w:left w:val="none" w:sz="0" w:space="0" w:color="auto"/>
            <w:bottom w:val="none" w:sz="0" w:space="0" w:color="auto"/>
            <w:right w:val="none" w:sz="0" w:space="0" w:color="auto"/>
          </w:divBdr>
          <w:divsChild>
            <w:div w:id="850948849">
              <w:marLeft w:val="0"/>
              <w:marRight w:val="0"/>
              <w:marTop w:val="0"/>
              <w:marBottom w:val="0"/>
              <w:divBdr>
                <w:top w:val="none" w:sz="0" w:space="0" w:color="auto"/>
                <w:left w:val="none" w:sz="0" w:space="0" w:color="auto"/>
                <w:bottom w:val="none" w:sz="0" w:space="0" w:color="auto"/>
                <w:right w:val="none" w:sz="0" w:space="0" w:color="auto"/>
              </w:divBdr>
            </w:div>
            <w:div w:id="622879857">
              <w:marLeft w:val="0"/>
              <w:marRight w:val="0"/>
              <w:marTop w:val="0"/>
              <w:marBottom w:val="0"/>
              <w:divBdr>
                <w:top w:val="none" w:sz="0" w:space="0" w:color="auto"/>
                <w:left w:val="none" w:sz="0" w:space="0" w:color="auto"/>
                <w:bottom w:val="none" w:sz="0" w:space="0" w:color="auto"/>
                <w:right w:val="none" w:sz="0" w:space="0" w:color="auto"/>
              </w:divBdr>
            </w:div>
          </w:divsChild>
        </w:div>
        <w:div w:id="693069449">
          <w:marLeft w:val="0"/>
          <w:marRight w:val="0"/>
          <w:marTop w:val="0"/>
          <w:marBottom w:val="0"/>
          <w:divBdr>
            <w:top w:val="none" w:sz="0" w:space="0" w:color="auto"/>
            <w:left w:val="none" w:sz="0" w:space="0" w:color="auto"/>
            <w:bottom w:val="none" w:sz="0" w:space="0" w:color="auto"/>
            <w:right w:val="none" w:sz="0" w:space="0" w:color="auto"/>
          </w:divBdr>
          <w:divsChild>
            <w:div w:id="1976137">
              <w:marLeft w:val="0"/>
              <w:marRight w:val="0"/>
              <w:marTop w:val="0"/>
              <w:marBottom w:val="0"/>
              <w:divBdr>
                <w:top w:val="none" w:sz="0" w:space="0" w:color="auto"/>
                <w:left w:val="none" w:sz="0" w:space="0" w:color="auto"/>
                <w:bottom w:val="none" w:sz="0" w:space="0" w:color="auto"/>
                <w:right w:val="none" w:sz="0" w:space="0" w:color="auto"/>
              </w:divBdr>
            </w:div>
          </w:divsChild>
        </w:div>
        <w:div w:id="527715832">
          <w:marLeft w:val="0"/>
          <w:marRight w:val="0"/>
          <w:marTop w:val="0"/>
          <w:marBottom w:val="0"/>
          <w:divBdr>
            <w:top w:val="none" w:sz="0" w:space="0" w:color="auto"/>
            <w:left w:val="none" w:sz="0" w:space="0" w:color="auto"/>
            <w:bottom w:val="none" w:sz="0" w:space="0" w:color="auto"/>
            <w:right w:val="none" w:sz="0" w:space="0" w:color="auto"/>
          </w:divBdr>
          <w:divsChild>
            <w:div w:id="875627885">
              <w:marLeft w:val="0"/>
              <w:marRight w:val="0"/>
              <w:marTop w:val="0"/>
              <w:marBottom w:val="0"/>
              <w:divBdr>
                <w:top w:val="none" w:sz="0" w:space="0" w:color="auto"/>
                <w:left w:val="none" w:sz="0" w:space="0" w:color="auto"/>
                <w:bottom w:val="none" w:sz="0" w:space="0" w:color="auto"/>
                <w:right w:val="none" w:sz="0" w:space="0" w:color="auto"/>
              </w:divBdr>
            </w:div>
          </w:divsChild>
        </w:div>
        <w:div w:id="659237684">
          <w:marLeft w:val="0"/>
          <w:marRight w:val="0"/>
          <w:marTop w:val="0"/>
          <w:marBottom w:val="0"/>
          <w:divBdr>
            <w:top w:val="none" w:sz="0" w:space="0" w:color="auto"/>
            <w:left w:val="none" w:sz="0" w:space="0" w:color="auto"/>
            <w:bottom w:val="none" w:sz="0" w:space="0" w:color="auto"/>
            <w:right w:val="none" w:sz="0" w:space="0" w:color="auto"/>
          </w:divBdr>
          <w:divsChild>
            <w:div w:id="1191257225">
              <w:marLeft w:val="0"/>
              <w:marRight w:val="0"/>
              <w:marTop w:val="0"/>
              <w:marBottom w:val="0"/>
              <w:divBdr>
                <w:top w:val="none" w:sz="0" w:space="0" w:color="auto"/>
                <w:left w:val="none" w:sz="0" w:space="0" w:color="auto"/>
                <w:bottom w:val="none" w:sz="0" w:space="0" w:color="auto"/>
                <w:right w:val="none" w:sz="0" w:space="0" w:color="auto"/>
              </w:divBdr>
            </w:div>
          </w:divsChild>
        </w:div>
        <w:div w:id="1784418471">
          <w:marLeft w:val="0"/>
          <w:marRight w:val="0"/>
          <w:marTop w:val="0"/>
          <w:marBottom w:val="0"/>
          <w:divBdr>
            <w:top w:val="none" w:sz="0" w:space="0" w:color="auto"/>
            <w:left w:val="none" w:sz="0" w:space="0" w:color="auto"/>
            <w:bottom w:val="none" w:sz="0" w:space="0" w:color="auto"/>
            <w:right w:val="none" w:sz="0" w:space="0" w:color="auto"/>
          </w:divBdr>
          <w:divsChild>
            <w:div w:id="98257217">
              <w:marLeft w:val="0"/>
              <w:marRight w:val="0"/>
              <w:marTop w:val="0"/>
              <w:marBottom w:val="0"/>
              <w:divBdr>
                <w:top w:val="none" w:sz="0" w:space="0" w:color="auto"/>
                <w:left w:val="none" w:sz="0" w:space="0" w:color="auto"/>
                <w:bottom w:val="none" w:sz="0" w:space="0" w:color="auto"/>
                <w:right w:val="none" w:sz="0" w:space="0" w:color="auto"/>
              </w:divBdr>
            </w:div>
          </w:divsChild>
        </w:div>
        <w:div w:id="1463620977">
          <w:marLeft w:val="0"/>
          <w:marRight w:val="0"/>
          <w:marTop w:val="0"/>
          <w:marBottom w:val="0"/>
          <w:divBdr>
            <w:top w:val="none" w:sz="0" w:space="0" w:color="auto"/>
            <w:left w:val="none" w:sz="0" w:space="0" w:color="auto"/>
            <w:bottom w:val="none" w:sz="0" w:space="0" w:color="auto"/>
            <w:right w:val="none" w:sz="0" w:space="0" w:color="auto"/>
          </w:divBdr>
          <w:divsChild>
            <w:div w:id="1975671299">
              <w:marLeft w:val="0"/>
              <w:marRight w:val="0"/>
              <w:marTop w:val="0"/>
              <w:marBottom w:val="0"/>
              <w:divBdr>
                <w:top w:val="none" w:sz="0" w:space="0" w:color="auto"/>
                <w:left w:val="none" w:sz="0" w:space="0" w:color="auto"/>
                <w:bottom w:val="none" w:sz="0" w:space="0" w:color="auto"/>
                <w:right w:val="none" w:sz="0" w:space="0" w:color="auto"/>
              </w:divBdr>
            </w:div>
          </w:divsChild>
        </w:div>
        <w:div w:id="1053237749">
          <w:marLeft w:val="0"/>
          <w:marRight w:val="0"/>
          <w:marTop w:val="0"/>
          <w:marBottom w:val="0"/>
          <w:divBdr>
            <w:top w:val="none" w:sz="0" w:space="0" w:color="auto"/>
            <w:left w:val="none" w:sz="0" w:space="0" w:color="auto"/>
            <w:bottom w:val="none" w:sz="0" w:space="0" w:color="auto"/>
            <w:right w:val="none" w:sz="0" w:space="0" w:color="auto"/>
          </w:divBdr>
          <w:divsChild>
            <w:div w:id="329136664">
              <w:marLeft w:val="0"/>
              <w:marRight w:val="0"/>
              <w:marTop w:val="0"/>
              <w:marBottom w:val="0"/>
              <w:divBdr>
                <w:top w:val="none" w:sz="0" w:space="0" w:color="auto"/>
                <w:left w:val="none" w:sz="0" w:space="0" w:color="auto"/>
                <w:bottom w:val="none" w:sz="0" w:space="0" w:color="auto"/>
                <w:right w:val="none" w:sz="0" w:space="0" w:color="auto"/>
              </w:divBdr>
            </w:div>
          </w:divsChild>
        </w:div>
        <w:div w:id="1086071754">
          <w:marLeft w:val="0"/>
          <w:marRight w:val="0"/>
          <w:marTop w:val="0"/>
          <w:marBottom w:val="0"/>
          <w:divBdr>
            <w:top w:val="none" w:sz="0" w:space="0" w:color="auto"/>
            <w:left w:val="none" w:sz="0" w:space="0" w:color="auto"/>
            <w:bottom w:val="none" w:sz="0" w:space="0" w:color="auto"/>
            <w:right w:val="none" w:sz="0" w:space="0" w:color="auto"/>
          </w:divBdr>
          <w:divsChild>
            <w:div w:id="1195848082">
              <w:marLeft w:val="0"/>
              <w:marRight w:val="0"/>
              <w:marTop w:val="0"/>
              <w:marBottom w:val="0"/>
              <w:divBdr>
                <w:top w:val="none" w:sz="0" w:space="0" w:color="auto"/>
                <w:left w:val="none" w:sz="0" w:space="0" w:color="auto"/>
                <w:bottom w:val="none" w:sz="0" w:space="0" w:color="auto"/>
                <w:right w:val="none" w:sz="0" w:space="0" w:color="auto"/>
              </w:divBdr>
            </w:div>
          </w:divsChild>
        </w:div>
        <w:div w:id="1940940851">
          <w:marLeft w:val="0"/>
          <w:marRight w:val="0"/>
          <w:marTop w:val="0"/>
          <w:marBottom w:val="0"/>
          <w:divBdr>
            <w:top w:val="none" w:sz="0" w:space="0" w:color="auto"/>
            <w:left w:val="none" w:sz="0" w:space="0" w:color="auto"/>
            <w:bottom w:val="none" w:sz="0" w:space="0" w:color="auto"/>
            <w:right w:val="none" w:sz="0" w:space="0" w:color="auto"/>
          </w:divBdr>
          <w:divsChild>
            <w:div w:id="63185058">
              <w:marLeft w:val="0"/>
              <w:marRight w:val="0"/>
              <w:marTop w:val="0"/>
              <w:marBottom w:val="0"/>
              <w:divBdr>
                <w:top w:val="none" w:sz="0" w:space="0" w:color="auto"/>
                <w:left w:val="none" w:sz="0" w:space="0" w:color="auto"/>
                <w:bottom w:val="none" w:sz="0" w:space="0" w:color="auto"/>
                <w:right w:val="none" w:sz="0" w:space="0" w:color="auto"/>
              </w:divBdr>
            </w:div>
            <w:div w:id="1733652624">
              <w:marLeft w:val="0"/>
              <w:marRight w:val="0"/>
              <w:marTop w:val="0"/>
              <w:marBottom w:val="0"/>
              <w:divBdr>
                <w:top w:val="none" w:sz="0" w:space="0" w:color="auto"/>
                <w:left w:val="none" w:sz="0" w:space="0" w:color="auto"/>
                <w:bottom w:val="none" w:sz="0" w:space="0" w:color="auto"/>
                <w:right w:val="none" w:sz="0" w:space="0" w:color="auto"/>
              </w:divBdr>
            </w:div>
          </w:divsChild>
        </w:div>
        <w:div w:id="1353845567">
          <w:marLeft w:val="0"/>
          <w:marRight w:val="0"/>
          <w:marTop w:val="0"/>
          <w:marBottom w:val="0"/>
          <w:divBdr>
            <w:top w:val="none" w:sz="0" w:space="0" w:color="auto"/>
            <w:left w:val="none" w:sz="0" w:space="0" w:color="auto"/>
            <w:bottom w:val="none" w:sz="0" w:space="0" w:color="auto"/>
            <w:right w:val="none" w:sz="0" w:space="0" w:color="auto"/>
          </w:divBdr>
          <w:divsChild>
            <w:div w:id="153111696">
              <w:marLeft w:val="0"/>
              <w:marRight w:val="0"/>
              <w:marTop w:val="0"/>
              <w:marBottom w:val="0"/>
              <w:divBdr>
                <w:top w:val="none" w:sz="0" w:space="0" w:color="auto"/>
                <w:left w:val="none" w:sz="0" w:space="0" w:color="auto"/>
                <w:bottom w:val="none" w:sz="0" w:space="0" w:color="auto"/>
                <w:right w:val="none" w:sz="0" w:space="0" w:color="auto"/>
              </w:divBdr>
            </w:div>
          </w:divsChild>
        </w:div>
        <w:div w:id="431241243">
          <w:marLeft w:val="0"/>
          <w:marRight w:val="0"/>
          <w:marTop w:val="0"/>
          <w:marBottom w:val="0"/>
          <w:divBdr>
            <w:top w:val="none" w:sz="0" w:space="0" w:color="auto"/>
            <w:left w:val="none" w:sz="0" w:space="0" w:color="auto"/>
            <w:bottom w:val="none" w:sz="0" w:space="0" w:color="auto"/>
            <w:right w:val="none" w:sz="0" w:space="0" w:color="auto"/>
          </w:divBdr>
          <w:divsChild>
            <w:div w:id="2048262792">
              <w:marLeft w:val="0"/>
              <w:marRight w:val="0"/>
              <w:marTop w:val="0"/>
              <w:marBottom w:val="0"/>
              <w:divBdr>
                <w:top w:val="none" w:sz="0" w:space="0" w:color="auto"/>
                <w:left w:val="none" w:sz="0" w:space="0" w:color="auto"/>
                <w:bottom w:val="none" w:sz="0" w:space="0" w:color="auto"/>
                <w:right w:val="none" w:sz="0" w:space="0" w:color="auto"/>
              </w:divBdr>
            </w:div>
          </w:divsChild>
        </w:div>
        <w:div w:id="1229610733">
          <w:marLeft w:val="0"/>
          <w:marRight w:val="0"/>
          <w:marTop w:val="0"/>
          <w:marBottom w:val="0"/>
          <w:divBdr>
            <w:top w:val="none" w:sz="0" w:space="0" w:color="auto"/>
            <w:left w:val="none" w:sz="0" w:space="0" w:color="auto"/>
            <w:bottom w:val="none" w:sz="0" w:space="0" w:color="auto"/>
            <w:right w:val="none" w:sz="0" w:space="0" w:color="auto"/>
          </w:divBdr>
          <w:divsChild>
            <w:div w:id="1809546581">
              <w:marLeft w:val="0"/>
              <w:marRight w:val="0"/>
              <w:marTop w:val="0"/>
              <w:marBottom w:val="0"/>
              <w:divBdr>
                <w:top w:val="none" w:sz="0" w:space="0" w:color="auto"/>
                <w:left w:val="none" w:sz="0" w:space="0" w:color="auto"/>
                <w:bottom w:val="none" w:sz="0" w:space="0" w:color="auto"/>
                <w:right w:val="none" w:sz="0" w:space="0" w:color="auto"/>
              </w:divBdr>
            </w:div>
          </w:divsChild>
        </w:div>
        <w:div w:id="794449830">
          <w:marLeft w:val="0"/>
          <w:marRight w:val="0"/>
          <w:marTop w:val="0"/>
          <w:marBottom w:val="0"/>
          <w:divBdr>
            <w:top w:val="none" w:sz="0" w:space="0" w:color="auto"/>
            <w:left w:val="none" w:sz="0" w:space="0" w:color="auto"/>
            <w:bottom w:val="none" w:sz="0" w:space="0" w:color="auto"/>
            <w:right w:val="none" w:sz="0" w:space="0" w:color="auto"/>
          </w:divBdr>
          <w:divsChild>
            <w:div w:id="1600143836">
              <w:marLeft w:val="0"/>
              <w:marRight w:val="0"/>
              <w:marTop w:val="0"/>
              <w:marBottom w:val="0"/>
              <w:divBdr>
                <w:top w:val="none" w:sz="0" w:space="0" w:color="auto"/>
                <w:left w:val="none" w:sz="0" w:space="0" w:color="auto"/>
                <w:bottom w:val="none" w:sz="0" w:space="0" w:color="auto"/>
                <w:right w:val="none" w:sz="0" w:space="0" w:color="auto"/>
              </w:divBdr>
            </w:div>
          </w:divsChild>
        </w:div>
        <w:div w:id="154760504">
          <w:marLeft w:val="0"/>
          <w:marRight w:val="0"/>
          <w:marTop w:val="0"/>
          <w:marBottom w:val="0"/>
          <w:divBdr>
            <w:top w:val="none" w:sz="0" w:space="0" w:color="auto"/>
            <w:left w:val="none" w:sz="0" w:space="0" w:color="auto"/>
            <w:bottom w:val="none" w:sz="0" w:space="0" w:color="auto"/>
            <w:right w:val="none" w:sz="0" w:space="0" w:color="auto"/>
          </w:divBdr>
          <w:divsChild>
            <w:div w:id="633027678">
              <w:marLeft w:val="0"/>
              <w:marRight w:val="0"/>
              <w:marTop w:val="0"/>
              <w:marBottom w:val="0"/>
              <w:divBdr>
                <w:top w:val="none" w:sz="0" w:space="0" w:color="auto"/>
                <w:left w:val="none" w:sz="0" w:space="0" w:color="auto"/>
                <w:bottom w:val="none" w:sz="0" w:space="0" w:color="auto"/>
                <w:right w:val="none" w:sz="0" w:space="0" w:color="auto"/>
              </w:divBdr>
            </w:div>
          </w:divsChild>
        </w:div>
        <w:div w:id="648175515">
          <w:marLeft w:val="0"/>
          <w:marRight w:val="0"/>
          <w:marTop w:val="0"/>
          <w:marBottom w:val="0"/>
          <w:divBdr>
            <w:top w:val="none" w:sz="0" w:space="0" w:color="auto"/>
            <w:left w:val="none" w:sz="0" w:space="0" w:color="auto"/>
            <w:bottom w:val="none" w:sz="0" w:space="0" w:color="auto"/>
            <w:right w:val="none" w:sz="0" w:space="0" w:color="auto"/>
          </w:divBdr>
          <w:divsChild>
            <w:div w:id="266353232">
              <w:marLeft w:val="0"/>
              <w:marRight w:val="0"/>
              <w:marTop w:val="0"/>
              <w:marBottom w:val="0"/>
              <w:divBdr>
                <w:top w:val="none" w:sz="0" w:space="0" w:color="auto"/>
                <w:left w:val="none" w:sz="0" w:space="0" w:color="auto"/>
                <w:bottom w:val="none" w:sz="0" w:space="0" w:color="auto"/>
                <w:right w:val="none" w:sz="0" w:space="0" w:color="auto"/>
              </w:divBdr>
            </w:div>
          </w:divsChild>
        </w:div>
        <w:div w:id="870414873">
          <w:marLeft w:val="0"/>
          <w:marRight w:val="0"/>
          <w:marTop w:val="0"/>
          <w:marBottom w:val="0"/>
          <w:divBdr>
            <w:top w:val="none" w:sz="0" w:space="0" w:color="auto"/>
            <w:left w:val="none" w:sz="0" w:space="0" w:color="auto"/>
            <w:bottom w:val="none" w:sz="0" w:space="0" w:color="auto"/>
            <w:right w:val="none" w:sz="0" w:space="0" w:color="auto"/>
          </w:divBdr>
          <w:divsChild>
            <w:div w:id="1774204112">
              <w:marLeft w:val="0"/>
              <w:marRight w:val="0"/>
              <w:marTop w:val="0"/>
              <w:marBottom w:val="0"/>
              <w:divBdr>
                <w:top w:val="none" w:sz="0" w:space="0" w:color="auto"/>
                <w:left w:val="none" w:sz="0" w:space="0" w:color="auto"/>
                <w:bottom w:val="none" w:sz="0" w:space="0" w:color="auto"/>
                <w:right w:val="none" w:sz="0" w:space="0" w:color="auto"/>
              </w:divBdr>
            </w:div>
          </w:divsChild>
        </w:div>
        <w:div w:id="1156262378">
          <w:marLeft w:val="0"/>
          <w:marRight w:val="0"/>
          <w:marTop w:val="0"/>
          <w:marBottom w:val="0"/>
          <w:divBdr>
            <w:top w:val="none" w:sz="0" w:space="0" w:color="auto"/>
            <w:left w:val="none" w:sz="0" w:space="0" w:color="auto"/>
            <w:bottom w:val="none" w:sz="0" w:space="0" w:color="auto"/>
            <w:right w:val="none" w:sz="0" w:space="0" w:color="auto"/>
          </w:divBdr>
          <w:divsChild>
            <w:div w:id="1205874026">
              <w:marLeft w:val="0"/>
              <w:marRight w:val="0"/>
              <w:marTop w:val="0"/>
              <w:marBottom w:val="0"/>
              <w:divBdr>
                <w:top w:val="none" w:sz="0" w:space="0" w:color="auto"/>
                <w:left w:val="none" w:sz="0" w:space="0" w:color="auto"/>
                <w:bottom w:val="none" w:sz="0" w:space="0" w:color="auto"/>
                <w:right w:val="none" w:sz="0" w:space="0" w:color="auto"/>
              </w:divBdr>
            </w:div>
          </w:divsChild>
        </w:div>
        <w:div w:id="487943500">
          <w:marLeft w:val="0"/>
          <w:marRight w:val="0"/>
          <w:marTop w:val="0"/>
          <w:marBottom w:val="0"/>
          <w:divBdr>
            <w:top w:val="none" w:sz="0" w:space="0" w:color="auto"/>
            <w:left w:val="none" w:sz="0" w:space="0" w:color="auto"/>
            <w:bottom w:val="none" w:sz="0" w:space="0" w:color="auto"/>
            <w:right w:val="none" w:sz="0" w:space="0" w:color="auto"/>
          </w:divBdr>
          <w:divsChild>
            <w:div w:id="116224164">
              <w:marLeft w:val="0"/>
              <w:marRight w:val="0"/>
              <w:marTop w:val="0"/>
              <w:marBottom w:val="0"/>
              <w:divBdr>
                <w:top w:val="none" w:sz="0" w:space="0" w:color="auto"/>
                <w:left w:val="none" w:sz="0" w:space="0" w:color="auto"/>
                <w:bottom w:val="none" w:sz="0" w:space="0" w:color="auto"/>
                <w:right w:val="none" w:sz="0" w:space="0" w:color="auto"/>
              </w:divBdr>
            </w:div>
            <w:div w:id="1666662989">
              <w:marLeft w:val="0"/>
              <w:marRight w:val="0"/>
              <w:marTop w:val="0"/>
              <w:marBottom w:val="0"/>
              <w:divBdr>
                <w:top w:val="none" w:sz="0" w:space="0" w:color="auto"/>
                <w:left w:val="none" w:sz="0" w:space="0" w:color="auto"/>
                <w:bottom w:val="none" w:sz="0" w:space="0" w:color="auto"/>
                <w:right w:val="none" w:sz="0" w:space="0" w:color="auto"/>
              </w:divBdr>
            </w:div>
          </w:divsChild>
        </w:div>
        <w:div w:id="495656183">
          <w:marLeft w:val="0"/>
          <w:marRight w:val="0"/>
          <w:marTop w:val="0"/>
          <w:marBottom w:val="0"/>
          <w:divBdr>
            <w:top w:val="none" w:sz="0" w:space="0" w:color="auto"/>
            <w:left w:val="none" w:sz="0" w:space="0" w:color="auto"/>
            <w:bottom w:val="none" w:sz="0" w:space="0" w:color="auto"/>
            <w:right w:val="none" w:sz="0" w:space="0" w:color="auto"/>
          </w:divBdr>
          <w:divsChild>
            <w:div w:id="368066387">
              <w:marLeft w:val="0"/>
              <w:marRight w:val="0"/>
              <w:marTop w:val="0"/>
              <w:marBottom w:val="0"/>
              <w:divBdr>
                <w:top w:val="none" w:sz="0" w:space="0" w:color="auto"/>
                <w:left w:val="none" w:sz="0" w:space="0" w:color="auto"/>
                <w:bottom w:val="none" w:sz="0" w:space="0" w:color="auto"/>
                <w:right w:val="none" w:sz="0" w:space="0" w:color="auto"/>
              </w:divBdr>
            </w:div>
            <w:div w:id="1918395119">
              <w:marLeft w:val="0"/>
              <w:marRight w:val="0"/>
              <w:marTop w:val="0"/>
              <w:marBottom w:val="0"/>
              <w:divBdr>
                <w:top w:val="none" w:sz="0" w:space="0" w:color="auto"/>
                <w:left w:val="none" w:sz="0" w:space="0" w:color="auto"/>
                <w:bottom w:val="none" w:sz="0" w:space="0" w:color="auto"/>
                <w:right w:val="none" w:sz="0" w:space="0" w:color="auto"/>
              </w:divBdr>
            </w:div>
          </w:divsChild>
        </w:div>
        <w:div w:id="551235775">
          <w:marLeft w:val="0"/>
          <w:marRight w:val="0"/>
          <w:marTop w:val="0"/>
          <w:marBottom w:val="0"/>
          <w:divBdr>
            <w:top w:val="none" w:sz="0" w:space="0" w:color="auto"/>
            <w:left w:val="none" w:sz="0" w:space="0" w:color="auto"/>
            <w:bottom w:val="none" w:sz="0" w:space="0" w:color="auto"/>
            <w:right w:val="none" w:sz="0" w:space="0" w:color="auto"/>
          </w:divBdr>
          <w:divsChild>
            <w:div w:id="880557021">
              <w:marLeft w:val="0"/>
              <w:marRight w:val="0"/>
              <w:marTop w:val="0"/>
              <w:marBottom w:val="0"/>
              <w:divBdr>
                <w:top w:val="none" w:sz="0" w:space="0" w:color="auto"/>
                <w:left w:val="none" w:sz="0" w:space="0" w:color="auto"/>
                <w:bottom w:val="none" w:sz="0" w:space="0" w:color="auto"/>
                <w:right w:val="none" w:sz="0" w:space="0" w:color="auto"/>
              </w:divBdr>
            </w:div>
          </w:divsChild>
        </w:div>
        <w:div w:id="814761121">
          <w:marLeft w:val="0"/>
          <w:marRight w:val="0"/>
          <w:marTop w:val="0"/>
          <w:marBottom w:val="0"/>
          <w:divBdr>
            <w:top w:val="none" w:sz="0" w:space="0" w:color="auto"/>
            <w:left w:val="none" w:sz="0" w:space="0" w:color="auto"/>
            <w:bottom w:val="none" w:sz="0" w:space="0" w:color="auto"/>
            <w:right w:val="none" w:sz="0" w:space="0" w:color="auto"/>
          </w:divBdr>
          <w:divsChild>
            <w:div w:id="723601851">
              <w:marLeft w:val="0"/>
              <w:marRight w:val="0"/>
              <w:marTop w:val="0"/>
              <w:marBottom w:val="0"/>
              <w:divBdr>
                <w:top w:val="none" w:sz="0" w:space="0" w:color="auto"/>
                <w:left w:val="none" w:sz="0" w:space="0" w:color="auto"/>
                <w:bottom w:val="none" w:sz="0" w:space="0" w:color="auto"/>
                <w:right w:val="none" w:sz="0" w:space="0" w:color="auto"/>
              </w:divBdr>
            </w:div>
          </w:divsChild>
        </w:div>
        <w:div w:id="1214150275">
          <w:marLeft w:val="0"/>
          <w:marRight w:val="0"/>
          <w:marTop w:val="0"/>
          <w:marBottom w:val="0"/>
          <w:divBdr>
            <w:top w:val="none" w:sz="0" w:space="0" w:color="auto"/>
            <w:left w:val="none" w:sz="0" w:space="0" w:color="auto"/>
            <w:bottom w:val="none" w:sz="0" w:space="0" w:color="auto"/>
            <w:right w:val="none" w:sz="0" w:space="0" w:color="auto"/>
          </w:divBdr>
          <w:divsChild>
            <w:div w:id="1994136983">
              <w:marLeft w:val="0"/>
              <w:marRight w:val="0"/>
              <w:marTop w:val="0"/>
              <w:marBottom w:val="0"/>
              <w:divBdr>
                <w:top w:val="none" w:sz="0" w:space="0" w:color="auto"/>
                <w:left w:val="none" w:sz="0" w:space="0" w:color="auto"/>
                <w:bottom w:val="none" w:sz="0" w:space="0" w:color="auto"/>
                <w:right w:val="none" w:sz="0" w:space="0" w:color="auto"/>
              </w:divBdr>
            </w:div>
          </w:divsChild>
        </w:div>
        <w:div w:id="1531605875">
          <w:marLeft w:val="0"/>
          <w:marRight w:val="0"/>
          <w:marTop w:val="0"/>
          <w:marBottom w:val="0"/>
          <w:divBdr>
            <w:top w:val="none" w:sz="0" w:space="0" w:color="auto"/>
            <w:left w:val="none" w:sz="0" w:space="0" w:color="auto"/>
            <w:bottom w:val="none" w:sz="0" w:space="0" w:color="auto"/>
            <w:right w:val="none" w:sz="0" w:space="0" w:color="auto"/>
          </w:divBdr>
          <w:divsChild>
            <w:div w:id="808745067">
              <w:marLeft w:val="0"/>
              <w:marRight w:val="0"/>
              <w:marTop w:val="0"/>
              <w:marBottom w:val="0"/>
              <w:divBdr>
                <w:top w:val="none" w:sz="0" w:space="0" w:color="auto"/>
                <w:left w:val="none" w:sz="0" w:space="0" w:color="auto"/>
                <w:bottom w:val="none" w:sz="0" w:space="0" w:color="auto"/>
                <w:right w:val="none" w:sz="0" w:space="0" w:color="auto"/>
              </w:divBdr>
            </w:div>
          </w:divsChild>
        </w:div>
        <w:div w:id="777020570">
          <w:marLeft w:val="0"/>
          <w:marRight w:val="0"/>
          <w:marTop w:val="0"/>
          <w:marBottom w:val="0"/>
          <w:divBdr>
            <w:top w:val="none" w:sz="0" w:space="0" w:color="auto"/>
            <w:left w:val="none" w:sz="0" w:space="0" w:color="auto"/>
            <w:bottom w:val="none" w:sz="0" w:space="0" w:color="auto"/>
            <w:right w:val="none" w:sz="0" w:space="0" w:color="auto"/>
          </w:divBdr>
          <w:divsChild>
            <w:div w:id="482891336">
              <w:marLeft w:val="0"/>
              <w:marRight w:val="0"/>
              <w:marTop w:val="0"/>
              <w:marBottom w:val="0"/>
              <w:divBdr>
                <w:top w:val="none" w:sz="0" w:space="0" w:color="auto"/>
                <w:left w:val="none" w:sz="0" w:space="0" w:color="auto"/>
                <w:bottom w:val="none" w:sz="0" w:space="0" w:color="auto"/>
                <w:right w:val="none" w:sz="0" w:space="0" w:color="auto"/>
              </w:divBdr>
            </w:div>
          </w:divsChild>
        </w:div>
        <w:div w:id="897012012">
          <w:marLeft w:val="0"/>
          <w:marRight w:val="0"/>
          <w:marTop w:val="0"/>
          <w:marBottom w:val="0"/>
          <w:divBdr>
            <w:top w:val="none" w:sz="0" w:space="0" w:color="auto"/>
            <w:left w:val="none" w:sz="0" w:space="0" w:color="auto"/>
            <w:bottom w:val="none" w:sz="0" w:space="0" w:color="auto"/>
            <w:right w:val="none" w:sz="0" w:space="0" w:color="auto"/>
          </w:divBdr>
          <w:divsChild>
            <w:div w:id="192767435">
              <w:marLeft w:val="0"/>
              <w:marRight w:val="0"/>
              <w:marTop w:val="0"/>
              <w:marBottom w:val="0"/>
              <w:divBdr>
                <w:top w:val="none" w:sz="0" w:space="0" w:color="auto"/>
                <w:left w:val="none" w:sz="0" w:space="0" w:color="auto"/>
                <w:bottom w:val="none" w:sz="0" w:space="0" w:color="auto"/>
                <w:right w:val="none" w:sz="0" w:space="0" w:color="auto"/>
              </w:divBdr>
            </w:div>
          </w:divsChild>
        </w:div>
        <w:div w:id="287200937">
          <w:marLeft w:val="0"/>
          <w:marRight w:val="0"/>
          <w:marTop w:val="0"/>
          <w:marBottom w:val="0"/>
          <w:divBdr>
            <w:top w:val="none" w:sz="0" w:space="0" w:color="auto"/>
            <w:left w:val="none" w:sz="0" w:space="0" w:color="auto"/>
            <w:bottom w:val="none" w:sz="0" w:space="0" w:color="auto"/>
            <w:right w:val="none" w:sz="0" w:space="0" w:color="auto"/>
          </w:divBdr>
          <w:divsChild>
            <w:div w:id="358774729">
              <w:marLeft w:val="0"/>
              <w:marRight w:val="0"/>
              <w:marTop w:val="0"/>
              <w:marBottom w:val="0"/>
              <w:divBdr>
                <w:top w:val="none" w:sz="0" w:space="0" w:color="auto"/>
                <w:left w:val="none" w:sz="0" w:space="0" w:color="auto"/>
                <w:bottom w:val="none" w:sz="0" w:space="0" w:color="auto"/>
                <w:right w:val="none" w:sz="0" w:space="0" w:color="auto"/>
              </w:divBdr>
            </w:div>
          </w:divsChild>
        </w:div>
        <w:div w:id="1791506432">
          <w:marLeft w:val="0"/>
          <w:marRight w:val="0"/>
          <w:marTop w:val="0"/>
          <w:marBottom w:val="0"/>
          <w:divBdr>
            <w:top w:val="none" w:sz="0" w:space="0" w:color="auto"/>
            <w:left w:val="none" w:sz="0" w:space="0" w:color="auto"/>
            <w:bottom w:val="none" w:sz="0" w:space="0" w:color="auto"/>
            <w:right w:val="none" w:sz="0" w:space="0" w:color="auto"/>
          </w:divBdr>
          <w:divsChild>
            <w:div w:id="671831749">
              <w:marLeft w:val="0"/>
              <w:marRight w:val="0"/>
              <w:marTop w:val="0"/>
              <w:marBottom w:val="0"/>
              <w:divBdr>
                <w:top w:val="none" w:sz="0" w:space="0" w:color="auto"/>
                <w:left w:val="none" w:sz="0" w:space="0" w:color="auto"/>
                <w:bottom w:val="none" w:sz="0" w:space="0" w:color="auto"/>
                <w:right w:val="none" w:sz="0" w:space="0" w:color="auto"/>
              </w:divBdr>
            </w:div>
          </w:divsChild>
        </w:div>
        <w:div w:id="1030489773">
          <w:marLeft w:val="0"/>
          <w:marRight w:val="0"/>
          <w:marTop w:val="0"/>
          <w:marBottom w:val="0"/>
          <w:divBdr>
            <w:top w:val="none" w:sz="0" w:space="0" w:color="auto"/>
            <w:left w:val="none" w:sz="0" w:space="0" w:color="auto"/>
            <w:bottom w:val="none" w:sz="0" w:space="0" w:color="auto"/>
            <w:right w:val="none" w:sz="0" w:space="0" w:color="auto"/>
          </w:divBdr>
          <w:divsChild>
            <w:div w:id="2056006537">
              <w:marLeft w:val="0"/>
              <w:marRight w:val="0"/>
              <w:marTop w:val="0"/>
              <w:marBottom w:val="0"/>
              <w:divBdr>
                <w:top w:val="none" w:sz="0" w:space="0" w:color="auto"/>
                <w:left w:val="none" w:sz="0" w:space="0" w:color="auto"/>
                <w:bottom w:val="none" w:sz="0" w:space="0" w:color="auto"/>
                <w:right w:val="none" w:sz="0" w:space="0" w:color="auto"/>
              </w:divBdr>
            </w:div>
          </w:divsChild>
        </w:div>
        <w:div w:id="326130605">
          <w:marLeft w:val="0"/>
          <w:marRight w:val="0"/>
          <w:marTop w:val="0"/>
          <w:marBottom w:val="0"/>
          <w:divBdr>
            <w:top w:val="none" w:sz="0" w:space="0" w:color="auto"/>
            <w:left w:val="none" w:sz="0" w:space="0" w:color="auto"/>
            <w:bottom w:val="none" w:sz="0" w:space="0" w:color="auto"/>
            <w:right w:val="none" w:sz="0" w:space="0" w:color="auto"/>
          </w:divBdr>
          <w:divsChild>
            <w:div w:id="396633785">
              <w:marLeft w:val="0"/>
              <w:marRight w:val="0"/>
              <w:marTop w:val="0"/>
              <w:marBottom w:val="0"/>
              <w:divBdr>
                <w:top w:val="none" w:sz="0" w:space="0" w:color="auto"/>
                <w:left w:val="none" w:sz="0" w:space="0" w:color="auto"/>
                <w:bottom w:val="none" w:sz="0" w:space="0" w:color="auto"/>
                <w:right w:val="none" w:sz="0" w:space="0" w:color="auto"/>
              </w:divBdr>
            </w:div>
          </w:divsChild>
        </w:div>
        <w:div w:id="1286734113">
          <w:marLeft w:val="0"/>
          <w:marRight w:val="0"/>
          <w:marTop w:val="0"/>
          <w:marBottom w:val="0"/>
          <w:divBdr>
            <w:top w:val="none" w:sz="0" w:space="0" w:color="auto"/>
            <w:left w:val="none" w:sz="0" w:space="0" w:color="auto"/>
            <w:bottom w:val="none" w:sz="0" w:space="0" w:color="auto"/>
            <w:right w:val="none" w:sz="0" w:space="0" w:color="auto"/>
          </w:divBdr>
          <w:divsChild>
            <w:div w:id="240717650">
              <w:marLeft w:val="0"/>
              <w:marRight w:val="0"/>
              <w:marTop w:val="0"/>
              <w:marBottom w:val="0"/>
              <w:divBdr>
                <w:top w:val="none" w:sz="0" w:space="0" w:color="auto"/>
                <w:left w:val="none" w:sz="0" w:space="0" w:color="auto"/>
                <w:bottom w:val="none" w:sz="0" w:space="0" w:color="auto"/>
                <w:right w:val="none" w:sz="0" w:space="0" w:color="auto"/>
              </w:divBdr>
            </w:div>
          </w:divsChild>
        </w:div>
        <w:div w:id="1105924292">
          <w:marLeft w:val="0"/>
          <w:marRight w:val="0"/>
          <w:marTop w:val="0"/>
          <w:marBottom w:val="0"/>
          <w:divBdr>
            <w:top w:val="none" w:sz="0" w:space="0" w:color="auto"/>
            <w:left w:val="none" w:sz="0" w:space="0" w:color="auto"/>
            <w:bottom w:val="none" w:sz="0" w:space="0" w:color="auto"/>
            <w:right w:val="none" w:sz="0" w:space="0" w:color="auto"/>
          </w:divBdr>
          <w:divsChild>
            <w:div w:id="1492063312">
              <w:marLeft w:val="0"/>
              <w:marRight w:val="0"/>
              <w:marTop w:val="0"/>
              <w:marBottom w:val="0"/>
              <w:divBdr>
                <w:top w:val="none" w:sz="0" w:space="0" w:color="auto"/>
                <w:left w:val="none" w:sz="0" w:space="0" w:color="auto"/>
                <w:bottom w:val="none" w:sz="0" w:space="0" w:color="auto"/>
                <w:right w:val="none" w:sz="0" w:space="0" w:color="auto"/>
              </w:divBdr>
            </w:div>
          </w:divsChild>
        </w:div>
        <w:div w:id="1700427987">
          <w:marLeft w:val="0"/>
          <w:marRight w:val="0"/>
          <w:marTop w:val="0"/>
          <w:marBottom w:val="0"/>
          <w:divBdr>
            <w:top w:val="none" w:sz="0" w:space="0" w:color="auto"/>
            <w:left w:val="none" w:sz="0" w:space="0" w:color="auto"/>
            <w:bottom w:val="none" w:sz="0" w:space="0" w:color="auto"/>
            <w:right w:val="none" w:sz="0" w:space="0" w:color="auto"/>
          </w:divBdr>
          <w:divsChild>
            <w:div w:id="1253661812">
              <w:marLeft w:val="0"/>
              <w:marRight w:val="0"/>
              <w:marTop w:val="0"/>
              <w:marBottom w:val="0"/>
              <w:divBdr>
                <w:top w:val="none" w:sz="0" w:space="0" w:color="auto"/>
                <w:left w:val="none" w:sz="0" w:space="0" w:color="auto"/>
                <w:bottom w:val="none" w:sz="0" w:space="0" w:color="auto"/>
                <w:right w:val="none" w:sz="0" w:space="0" w:color="auto"/>
              </w:divBdr>
            </w:div>
          </w:divsChild>
        </w:div>
        <w:div w:id="547377353">
          <w:marLeft w:val="0"/>
          <w:marRight w:val="0"/>
          <w:marTop w:val="0"/>
          <w:marBottom w:val="0"/>
          <w:divBdr>
            <w:top w:val="none" w:sz="0" w:space="0" w:color="auto"/>
            <w:left w:val="none" w:sz="0" w:space="0" w:color="auto"/>
            <w:bottom w:val="none" w:sz="0" w:space="0" w:color="auto"/>
            <w:right w:val="none" w:sz="0" w:space="0" w:color="auto"/>
          </w:divBdr>
          <w:divsChild>
            <w:div w:id="1356690314">
              <w:marLeft w:val="0"/>
              <w:marRight w:val="0"/>
              <w:marTop w:val="0"/>
              <w:marBottom w:val="0"/>
              <w:divBdr>
                <w:top w:val="none" w:sz="0" w:space="0" w:color="auto"/>
                <w:left w:val="none" w:sz="0" w:space="0" w:color="auto"/>
                <w:bottom w:val="none" w:sz="0" w:space="0" w:color="auto"/>
                <w:right w:val="none" w:sz="0" w:space="0" w:color="auto"/>
              </w:divBdr>
            </w:div>
          </w:divsChild>
        </w:div>
        <w:div w:id="1416584906">
          <w:marLeft w:val="0"/>
          <w:marRight w:val="0"/>
          <w:marTop w:val="0"/>
          <w:marBottom w:val="0"/>
          <w:divBdr>
            <w:top w:val="none" w:sz="0" w:space="0" w:color="auto"/>
            <w:left w:val="none" w:sz="0" w:space="0" w:color="auto"/>
            <w:bottom w:val="none" w:sz="0" w:space="0" w:color="auto"/>
            <w:right w:val="none" w:sz="0" w:space="0" w:color="auto"/>
          </w:divBdr>
          <w:divsChild>
            <w:div w:id="1102409958">
              <w:marLeft w:val="0"/>
              <w:marRight w:val="0"/>
              <w:marTop w:val="0"/>
              <w:marBottom w:val="0"/>
              <w:divBdr>
                <w:top w:val="none" w:sz="0" w:space="0" w:color="auto"/>
                <w:left w:val="none" w:sz="0" w:space="0" w:color="auto"/>
                <w:bottom w:val="none" w:sz="0" w:space="0" w:color="auto"/>
                <w:right w:val="none" w:sz="0" w:space="0" w:color="auto"/>
              </w:divBdr>
            </w:div>
          </w:divsChild>
        </w:div>
        <w:div w:id="19862565">
          <w:marLeft w:val="0"/>
          <w:marRight w:val="0"/>
          <w:marTop w:val="0"/>
          <w:marBottom w:val="0"/>
          <w:divBdr>
            <w:top w:val="none" w:sz="0" w:space="0" w:color="auto"/>
            <w:left w:val="none" w:sz="0" w:space="0" w:color="auto"/>
            <w:bottom w:val="none" w:sz="0" w:space="0" w:color="auto"/>
            <w:right w:val="none" w:sz="0" w:space="0" w:color="auto"/>
          </w:divBdr>
          <w:divsChild>
            <w:div w:id="250704997">
              <w:marLeft w:val="0"/>
              <w:marRight w:val="0"/>
              <w:marTop w:val="0"/>
              <w:marBottom w:val="0"/>
              <w:divBdr>
                <w:top w:val="none" w:sz="0" w:space="0" w:color="auto"/>
                <w:left w:val="none" w:sz="0" w:space="0" w:color="auto"/>
                <w:bottom w:val="none" w:sz="0" w:space="0" w:color="auto"/>
                <w:right w:val="none" w:sz="0" w:space="0" w:color="auto"/>
              </w:divBdr>
            </w:div>
          </w:divsChild>
        </w:div>
        <w:div w:id="360474099">
          <w:marLeft w:val="0"/>
          <w:marRight w:val="0"/>
          <w:marTop w:val="0"/>
          <w:marBottom w:val="0"/>
          <w:divBdr>
            <w:top w:val="none" w:sz="0" w:space="0" w:color="auto"/>
            <w:left w:val="none" w:sz="0" w:space="0" w:color="auto"/>
            <w:bottom w:val="none" w:sz="0" w:space="0" w:color="auto"/>
            <w:right w:val="none" w:sz="0" w:space="0" w:color="auto"/>
          </w:divBdr>
          <w:divsChild>
            <w:div w:id="126268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26643">
      <w:bodyDiv w:val="1"/>
      <w:marLeft w:val="0"/>
      <w:marRight w:val="0"/>
      <w:marTop w:val="0"/>
      <w:marBottom w:val="0"/>
      <w:divBdr>
        <w:top w:val="none" w:sz="0" w:space="0" w:color="auto"/>
        <w:left w:val="none" w:sz="0" w:space="0" w:color="auto"/>
        <w:bottom w:val="none" w:sz="0" w:space="0" w:color="auto"/>
        <w:right w:val="none" w:sz="0" w:space="0" w:color="auto"/>
      </w:divBdr>
      <w:divsChild>
        <w:div w:id="1096049968">
          <w:marLeft w:val="547"/>
          <w:marRight w:val="0"/>
          <w:marTop w:val="120"/>
          <w:marBottom w:val="0"/>
          <w:divBdr>
            <w:top w:val="none" w:sz="0" w:space="0" w:color="auto"/>
            <w:left w:val="none" w:sz="0" w:space="0" w:color="auto"/>
            <w:bottom w:val="none" w:sz="0" w:space="0" w:color="auto"/>
            <w:right w:val="none" w:sz="0" w:space="0" w:color="auto"/>
          </w:divBdr>
        </w:div>
        <w:div w:id="1207331457">
          <w:marLeft w:val="547"/>
          <w:marRight w:val="0"/>
          <w:marTop w:val="120"/>
          <w:marBottom w:val="0"/>
          <w:divBdr>
            <w:top w:val="none" w:sz="0" w:space="0" w:color="auto"/>
            <w:left w:val="none" w:sz="0" w:space="0" w:color="auto"/>
            <w:bottom w:val="none" w:sz="0" w:space="0" w:color="auto"/>
            <w:right w:val="none" w:sz="0" w:space="0" w:color="auto"/>
          </w:divBdr>
        </w:div>
        <w:div w:id="967246669">
          <w:marLeft w:val="547"/>
          <w:marRight w:val="0"/>
          <w:marTop w:val="120"/>
          <w:marBottom w:val="0"/>
          <w:divBdr>
            <w:top w:val="none" w:sz="0" w:space="0" w:color="auto"/>
            <w:left w:val="none" w:sz="0" w:space="0" w:color="auto"/>
            <w:bottom w:val="none" w:sz="0" w:space="0" w:color="auto"/>
            <w:right w:val="none" w:sz="0" w:space="0" w:color="auto"/>
          </w:divBdr>
        </w:div>
        <w:div w:id="279457940">
          <w:marLeft w:val="547"/>
          <w:marRight w:val="0"/>
          <w:marTop w:val="120"/>
          <w:marBottom w:val="0"/>
          <w:divBdr>
            <w:top w:val="none" w:sz="0" w:space="0" w:color="auto"/>
            <w:left w:val="none" w:sz="0" w:space="0" w:color="auto"/>
            <w:bottom w:val="none" w:sz="0" w:space="0" w:color="auto"/>
            <w:right w:val="none" w:sz="0" w:space="0" w:color="auto"/>
          </w:divBdr>
        </w:div>
        <w:div w:id="107551947">
          <w:marLeft w:val="547"/>
          <w:marRight w:val="0"/>
          <w:marTop w:val="120"/>
          <w:marBottom w:val="0"/>
          <w:divBdr>
            <w:top w:val="none" w:sz="0" w:space="0" w:color="auto"/>
            <w:left w:val="none" w:sz="0" w:space="0" w:color="auto"/>
            <w:bottom w:val="none" w:sz="0" w:space="0" w:color="auto"/>
            <w:right w:val="none" w:sz="0" w:space="0" w:color="auto"/>
          </w:divBdr>
        </w:div>
        <w:div w:id="389771070">
          <w:marLeft w:val="547"/>
          <w:marRight w:val="0"/>
          <w:marTop w:val="120"/>
          <w:marBottom w:val="0"/>
          <w:divBdr>
            <w:top w:val="none" w:sz="0" w:space="0" w:color="auto"/>
            <w:left w:val="none" w:sz="0" w:space="0" w:color="auto"/>
            <w:bottom w:val="none" w:sz="0" w:space="0" w:color="auto"/>
            <w:right w:val="none" w:sz="0" w:space="0" w:color="auto"/>
          </w:divBdr>
        </w:div>
        <w:div w:id="2021620260">
          <w:marLeft w:val="547"/>
          <w:marRight w:val="0"/>
          <w:marTop w:val="120"/>
          <w:marBottom w:val="0"/>
          <w:divBdr>
            <w:top w:val="none" w:sz="0" w:space="0" w:color="auto"/>
            <w:left w:val="none" w:sz="0" w:space="0" w:color="auto"/>
            <w:bottom w:val="none" w:sz="0" w:space="0" w:color="auto"/>
            <w:right w:val="none" w:sz="0" w:space="0" w:color="auto"/>
          </w:divBdr>
        </w:div>
        <w:div w:id="1122308737">
          <w:marLeft w:val="547"/>
          <w:marRight w:val="0"/>
          <w:marTop w:val="120"/>
          <w:marBottom w:val="0"/>
          <w:divBdr>
            <w:top w:val="none" w:sz="0" w:space="0" w:color="auto"/>
            <w:left w:val="none" w:sz="0" w:space="0" w:color="auto"/>
            <w:bottom w:val="none" w:sz="0" w:space="0" w:color="auto"/>
            <w:right w:val="none" w:sz="0" w:space="0" w:color="auto"/>
          </w:divBdr>
        </w:div>
        <w:div w:id="1390878647">
          <w:marLeft w:val="547"/>
          <w:marRight w:val="0"/>
          <w:marTop w:val="120"/>
          <w:marBottom w:val="0"/>
          <w:divBdr>
            <w:top w:val="none" w:sz="0" w:space="0" w:color="auto"/>
            <w:left w:val="none" w:sz="0" w:space="0" w:color="auto"/>
            <w:bottom w:val="none" w:sz="0" w:space="0" w:color="auto"/>
            <w:right w:val="none" w:sz="0" w:space="0" w:color="auto"/>
          </w:divBdr>
        </w:div>
      </w:divsChild>
    </w:div>
    <w:div w:id="1241796693">
      <w:bodyDiv w:val="1"/>
      <w:marLeft w:val="0"/>
      <w:marRight w:val="0"/>
      <w:marTop w:val="0"/>
      <w:marBottom w:val="0"/>
      <w:divBdr>
        <w:top w:val="none" w:sz="0" w:space="0" w:color="auto"/>
        <w:left w:val="none" w:sz="0" w:space="0" w:color="auto"/>
        <w:bottom w:val="none" w:sz="0" w:space="0" w:color="auto"/>
        <w:right w:val="none" w:sz="0" w:space="0" w:color="auto"/>
      </w:divBdr>
    </w:div>
    <w:div w:id="1242714736">
      <w:bodyDiv w:val="1"/>
      <w:marLeft w:val="0"/>
      <w:marRight w:val="0"/>
      <w:marTop w:val="0"/>
      <w:marBottom w:val="0"/>
      <w:divBdr>
        <w:top w:val="none" w:sz="0" w:space="0" w:color="auto"/>
        <w:left w:val="none" w:sz="0" w:space="0" w:color="auto"/>
        <w:bottom w:val="none" w:sz="0" w:space="0" w:color="auto"/>
        <w:right w:val="none" w:sz="0" w:space="0" w:color="auto"/>
      </w:divBdr>
      <w:divsChild>
        <w:div w:id="1583875651">
          <w:marLeft w:val="720"/>
          <w:marRight w:val="0"/>
          <w:marTop w:val="0"/>
          <w:marBottom w:val="0"/>
          <w:divBdr>
            <w:top w:val="none" w:sz="0" w:space="0" w:color="auto"/>
            <w:left w:val="none" w:sz="0" w:space="0" w:color="auto"/>
            <w:bottom w:val="none" w:sz="0" w:space="0" w:color="auto"/>
            <w:right w:val="none" w:sz="0" w:space="0" w:color="auto"/>
          </w:divBdr>
        </w:div>
        <w:div w:id="836075514">
          <w:marLeft w:val="749"/>
          <w:marRight w:val="0"/>
          <w:marTop w:val="180"/>
          <w:marBottom w:val="0"/>
          <w:divBdr>
            <w:top w:val="none" w:sz="0" w:space="0" w:color="auto"/>
            <w:left w:val="none" w:sz="0" w:space="0" w:color="auto"/>
            <w:bottom w:val="none" w:sz="0" w:space="0" w:color="auto"/>
            <w:right w:val="none" w:sz="0" w:space="0" w:color="auto"/>
          </w:divBdr>
        </w:div>
      </w:divsChild>
    </w:div>
    <w:div w:id="1247806538">
      <w:bodyDiv w:val="1"/>
      <w:marLeft w:val="0"/>
      <w:marRight w:val="0"/>
      <w:marTop w:val="0"/>
      <w:marBottom w:val="0"/>
      <w:divBdr>
        <w:top w:val="none" w:sz="0" w:space="0" w:color="auto"/>
        <w:left w:val="none" w:sz="0" w:space="0" w:color="auto"/>
        <w:bottom w:val="none" w:sz="0" w:space="0" w:color="auto"/>
        <w:right w:val="none" w:sz="0" w:space="0" w:color="auto"/>
      </w:divBdr>
      <w:divsChild>
        <w:div w:id="1851530520">
          <w:marLeft w:val="331"/>
          <w:marRight w:val="0"/>
          <w:marTop w:val="0"/>
          <w:marBottom w:val="0"/>
          <w:divBdr>
            <w:top w:val="none" w:sz="0" w:space="0" w:color="auto"/>
            <w:left w:val="none" w:sz="0" w:space="0" w:color="auto"/>
            <w:bottom w:val="none" w:sz="0" w:space="0" w:color="auto"/>
            <w:right w:val="none" w:sz="0" w:space="0" w:color="auto"/>
          </w:divBdr>
        </w:div>
        <w:div w:id="887760207">
          <w:marLeft w:val="331"/>
          <w:marRight w:val="0"/>
          <w:marTop w:val="0"/>
          <w:marBottom w:val="0"/>
          <w:divBdr>
            <w:top w:val="none" w:sz="0" w:space="0" w:color="auto"/>
            <w:left w:val="none" w:sz="0" w:space="0" w:color="auto"/>
            <w:bottom w:val="none" w:sz="0" w:space="0" w:color="auto"/>
            <w:right w:val="none" w:sz="0" w:space="0" w:color="auto"/>
          </w:divBdr>
        </w:div>
        <w:div w:id="1917324527">
          <w:marLeft w:val="331"/>
          <w:marRight w:val="0"/>
          <w:marTop w:val="0"/>
          <w:marBottom w:val="0"/>
          <w:divBdr>
            <w:top w:val="none" w:sz="0" w:space="0" w:color="auto"/>
            <w:left w:val="none" w:sz="0" w:space="0" w:color="auto"/>
            <w:bottom w:val="none" w:sz="0" w:space="0" w:color="auto"/>
            <w:right w:val="none" w:sz="0" w:space="0" w:color="auto"/>
          </w:divBdr>
        </w:div>
      </w:divsChild>
    </w:div>
    <w:div w:id="1271741464">
      <w:bodyDiv w:val="1"/>
      <w:marLeft w:val="0"/>
      <w:marRight w:val="0"/>
      <w:marTop w:val="0"/>
      <w:marBottom w:val="0"/>
      <w:divBdr>
        <w:top w:val="none" w:sz="0" w:space="0" w:color="auto"/>
        <w:left w:val="none" w:sz="0" w:space="0" w:color="auto"/>
        <w:bottom w:val="none" w:sz="0" w:space="0" w:color="auto"/>
        <w:right w:val="none" w:sz="0" w:space="0" w:color="auto"/>
      </w:divBdr>
      <w:divsChild>
        <w:div w:id="1372538143">
          <w:marLeft w:val="547"/>
          <w:marRight w:val="0"/>
          <w:marTop w:val="0"/>
          <w:marBottom w:val="0"/>
          <w:divBdr>
            <w:top w:val="none" w:sz="0" w:space="0" w:color="auto"/>
            <w:left w:val="none" w:sz="0" w:space="0" w:color="auto"/>
            <w:bottom w:val="none" w:sz="0" w:space="0" w:color="auto"/>
            <w:right w:val="none" w:sz="0" w:space="0" w:color="auto"/>
          </w:divBdr>
        </w:div>
        <w:div w:id="1439368442">
          <w:marLeft w:val="547"/>
          <w:marRight w:val="0"/>
          <w:marTop w:val="0"/>
          <w:marBottom w:val="0"/>
          <w:divBdr>
            <w:top w:val="none" w:sz="0" w:space="0" w:color="auto"/>
            <w:left w:val="none" w:sz="0" w:space="0" w:color="auto"/>
            <w:bottom w:val="none" w:sz="0" w:space="0" w:color="auto"/>
            <w:right w:val="none" w:sz="0" w:space="0" w:color="auto"/>
          </w:divBdr>
        </w:div>
        <w:div w:id="75521612">
          <w:marLeft w:val="547"/>
          <w:marRight w:val="0"/>
          <w:marTop w:val="0"/>
          <w:marBottom w:val="0"/>
          <w:divBdr>
            <w:top w:val="none" w:sz="0" w:space="0" w:color="auto"/>
            <w:left w:val="none" w:sz="0" w:space="0" w:color="auto"/>
            <w:bottom w:val="none" w:sz="0" w:space="0" w:color="auto"/>
            <w:right w:val="none" w:sz="0" w:space="0" w:color="auto"/>
          </w:divBdr>
        </w:div>
        <w:div w:id="2075159120">
          <w:marLeft w:val="547"/>
          <w:marRight w:val="0"/>
          <w:marTop w:val="0"/>
          <w:marBottom w:val="0"/>
          <w:divBdr>
            <w:top w:val="none" w:sz="0" w:space="0" w:color="auto"/>
            <w:left w:val="none" w:sz="0" w:space="0" w:color="auto"/>
            <w:bottom w:val="none" w:sz="0" w:space="0" w:color="auto"/>
            <w:right w:val="none" w:sz="0" w:space="0" w:color="auto"/>
          </w:divBdr>
        </w:div>
        <w:div w:id="1482431023">
          <w:marLeft w:val="1987"/>
          <w:marRight w:val="0"/>
          <w:marTop w:val="0"/>
          <w:marBottom w:val="0"/>
          <w:divBdr>
            <w:top w:val="none" w:sz="0" w:space="0" w:color="auto"/>
            <w:left w:val="none" w:sz="0" w:space="0" w:color="auto"/>
            <w:bottom w:val="none" w:sz="0" w:space="0" w:color="auto"/>
            <w:right w:val="none" w:sz="0" w:space="0" w:color="auto"/>
          </w:divBdr>
        </w:div>
        <w:div w:id="1373339528">
          <w:marLeft w:val="1987"/>
          <w:marRight w:val="0"/>
          <w:marTop w:val="0"/>
          <w:marBottom w:val="0"/>
          <w:divBdr>
            <w:top w:val="none" w:sz="0" w:space="0" w:color="auto"/>
            <w:left w:val="none" w:sz="0" w:space="0" w:color="auto"/>
            <w:bottom w:val="none" w:sz="0" w:space="0" w:color="auto"/>
            <w:right w:val="none" w:sz="0" w:space="0" w:color="auto"/>
          </w:divBdr>
        </w:div>
        <w:div w:id="276647531">
          <w:marLeft w:val="547"/>
          <w:marRight w:val="0"/>
          <w:marTop w:val="0"/>
          <w:marBottom w:val="0"/>
          <w:divBdr>
            <w:top w:val="none" w:sz="0" w:space="0" w:color="auto"/>
            <w:left w:val="none" w:sz="0" w:space="0" w:color="auto"/>
            <w:bottom w:val="none" w:sz="0" w:space="0" w:color="auto"/>
            <w:right w:val="none" w:sz="0" w:space="0" w:color="auto"/>
          </w:divBdr>
        </w:div>
        <w:div w:id="1447698619">
          <w:marLeft w:val="547"/>
          <w:marRight w:val="0"/>
          <w:marTop w:val="0"/>
          <w:marBottom w:val="0"/>
          <w:divBdr>
            <w:top w:val="none" w:sz="0" w:space="0" w:color="auto"/>
            <w:left w:val="none" w:sz="0" w:space="0" w:color="auto"/>
            <w:bottom w:val="none" w:sz="0" w:space="0" w:color="auto"/>
            <w:right w:val="none" w:sz="0" w:space="0" w:color="auto"/>
          </w:divBdr>
        </w:div>
        <w:div w:id="83183886">
          <w:marLeft w:val="1987"/>
          <w:marRight w:val="0"/>
          <w:marTop w:val="0"/>
          <w:marBottom w:val="0"/>
          <w:divBdr>
            <w:top w:val="none" w:sz="0" w:space="0" w:color="auto"/>
            <w:left w:val="none" w:sz="0" w:space="0" w:color="auto"/>
            <w:bottom w:val="none" w:sz="0" w:space="0" w:color="auto"/>
            <w:right w:val="none" w:sz="0" w:space="0" w:color="auto"/>
          </w:divBdr>
        </w:div>
      </w:divsChild>
    </w:div>
    <w:div w:id="1337147243">
      <w:bodyDiv w:val="1"/>
      <w:marLeft w:val="0"/>
      <w:marRight w:val="0"/>
      <w:marTop w:val="0"/>
      <w:marBottom w:val="0"/>
      <w:divBdr>
        <w:top w:val="none" w:sz="0" w:space="0" w:color="auto"/>
        <w:left w:val="none" w:sz="0" w:space="0" w:color="auto"/>
        <w:bottom w:val="none" w:sz="0" w:space="0" w:color="auto"/>
        <w:right w:val="none" w:sz="0" w:space="0" w:color="auto"/>
      </w:divBdr>
    </w:div>
    <w:div w:id="1341391954">
      <w:bodyDiv w:val="1"/>
      <w:marLeft w:val="0"/>
      <w:marRight w:val="0"/>
      <w:marTop w:val="0"/>
      <w:marBottom w:val="0"/>
      <w:divBdr>
        <w:top w:val="none" w:sz="0" w:space="0" w:color="auto"/>
        <w:left w:val="none" w:sz="0" w:space="0" w:color="auto"/>
        <w:bottom w:val="none" w:sz="0" w:space="0" w:color="auto"/>
        <w:right w:val="none" w:sz="0" w:space="0" w:color="auto"/>
      </w:divBdr>
    </w:div>
    <w:div w:id="1360937457">
      <w:bodyDiv w:val="1"/>
      <w:marLeft w:val="0"/>
      <w:marRight w:val="0"/>
      <w:marTop w:val="0"/>
      <w:marBottom w:val="0"/>
      <w:divBdr>
        <w:top w:val="none" w:sz="0" w:space="0" w:color="auto"/>
        <w:left w:val="none" w:sz="0" w:space="0" w:color="auto"/>
        <w:bottom w:val="none" w:sz="0" w:space="0" w:color="auto"/>
        <w:right w:val="none" w:sz="0" w:space="0" w:color="auto"/>
      </w:divBdr>
    </w:div>
    <w:div w:id="1364985479">
      <w:bodyDiv w:val="1"/>
      <w:marLeft w:val="0"/>
      <w:marRight w:val="0"/>
      <w:marTop w:val="0"/>
      <w:marBottom w:val="0"/>
      <w:divBdr>
        <w:top w:val="none" w:sz="0" w:space="0" w:color="auto"/>
        <w:left w:val="none" w:sz="0" w:space="0" w:color="auto"/>
        <w:bottom w:val="none" w:sz="0" w:space="0" w:color="auto"/>
        <w:right w:val="none" w:sz="0" w:space="0" w:color="auto"/>
      </w:divBdr>
      <w:divsChild>
        <w:div w:id="54664323">
          <w:marLeft w:val="547"/>
          <w:marRight w:val="0"/>
          <w:marTop w:val="154"/>
          <w:marBottom w:val="0"/>
          <w:divBdr>
            <w:top w:val="none" w:sz="0" w:space="0" w:color="auto"/>
            <w:left w:val="none" w:sz="0" w:space="0" w:color="auto"/>
            <w:bottom w:val="none" w:sz="0" w:space="0" w:color="auto"/>
            <w:right w:val="none" w:sz="0" w:space="0" w:color="auto"/>
          </w:divBdr>
        </w:div>
        <w:div w:id="459342656">
          <w:marLeft w:val="547"/>
          <w:marRight w:val="0"/>
          <w:marTop w:val="154"/>
          <w:marBottom w:val="0"/>
          <w:divBdr>
            <w:top w:val="none" w:sz="0" w:space="0" w:color="auto"/>
            <w:left w:val="none" w:sz="0" w:space="0" w:color="auto"/>
            <w:bottom w:val="none" w:sz="0" w:space="0" w:color="auto"/>
            <w:right w:val="none" w:sz="0" w:space="0" w:color="auto"/>
          </w:divBdr>
        </w:div>
        <w:div w:id="1313287521">
          <w:marLeft w:val="547"/>
          <w:marRight w:val="0"/>
          <w:marTop w:val="154"/>
          <w:marBottom w:val="0"/>
          <w:divBdr>
            <w:top w:val="none" w:sz="0" w:space="0" w:color="auto"/>
            <w:left w:val="none" w:sz="0" w:space="0" w:color="auto"/>
            <w:bottom w:val="none" w:sz="0" w:space="0" w:color="auto"/>
            <w:right w:val="none" w:sz="0" w:space="0" w:color="auto"/>
          </w:divBdr>
        </w:div>
      </w:divsChild>
    </w:div>
    <w:div w:id="1376347880">
      <w:bodyDiv w:val="1"/>
      <w:marLeft w:val="0"/>
      <w:marRight w:val="0"/>
      <w:marTop w:val="0"/>
      <w:marBottom w:val="0"/>
      <w:divBdr>
        <w:top w:val="none" w:sz="0" w:space="0" w:color="auto"/>
        <w:left w:val="none" w:sz="0" w:space="0" w:color="auto"/>
        <w:bottom w:val="none" w:sz="0" w:space="0" w:color="auto"/>
        <w:right w:val="none" w:sz="0" w:space="0" w:color="auto"/>
      </w:divBdr>
    </w:div>
    <w:div w:id="1408113604">
      <w:bodyDiv w:val="1"/>
      <w:marLeft w:val="0"/>
      <w:marRight w:val="0"/>
      <w:marTop w:val="0"/>
      <w:marBottom w:val="0"/>
      <w:divBdr>
        <w:top w:val="none" w:sz="0" w:space="0" w:color="auto"/>
        <w:left w:val="none" w:sz="0" w:space="0" w:color="auto"/>
        <w:bottom w:val="none" w:sz="0" w:space="0" w:color="auto"/>
        <w:right w:val="none" w:sz="0" w:space="0" w:color="auto"/>
      </w:divBdr>
    </w:div>
    <w:div w:id="1429697893">
      <w:bodyDiv w:val="1"/>
      <w:marLeft w:val="0"/>
      <w:marRight w:val="0"/>
      <w:marTop w:val="0"/>
      <w:marBottom w:val="0"/>
      <w:divBdr>
        <w:top w:val="none" w:sz="0" w:space="0" w:color="auto"/>
        <w:left w:val="none" w:sz="0" w:space="0" w:color="auto"/>
        <w:bottom w:val="none" w:sz="0" w:space="0" w:color="auto"/>
        <w:right w:val="none" w:sz="0" w:space="0" w:color="auto"/>
      </w:divBdr>
    </w:div>
    <w:div w:id="1432314777">
      <w:bodyDiv w:val="1"/>
      <w:marLeft w:val="0"/>
      <w:marRight w:val="0"/>
      <w:marTop w:val="0"/>
      <w:marBottom w:val="0"/>
      <w:divBdr>
        <w:top w:val="none" w:sz="0" w:space="0" w:color="auto"/>
        <w:left w:val="none" w:sz="0" w:space="0" w:color="auto"/>
        <w:bottom w:val="none" w:sz="0" w:space="0" w:color="auto"/>
        <w:right w:val="none" w:sz="0" w:space="0" w:color="auto"/>
      </w:divBdr>
    </w:div>
    <w:div w:id="1456213931">
      <w:bodyDiv w:val="1"/>
      <w:marLeft w:val="0"/>
      <w:marRight w:val="0"/>
      <w:marTop w:val="0"/>
      <w:marBottom w:val="0"/>
      <w:divBdr>
        <w:top w:val="none" w:sz="0" w:space="0" w:color="auto"/>
        <w:left w:val="none" w:sz="0" w:space="0" w:color="auto"/>
        <w:bottom w:val="none" w:sz="0" w:space="0" w:color="auto"/>
        <w:right w:val="none" w:sz="0" w:space="0" w:color="auto"/>
      </w:divBdr>
    </w:div>
    <w:div w:id="1524175199">
      <w:bodyDiv w:val="1"/>
      <w:marLeft w:val="0"/>
      <w:marRight w:val="0"/>
      <w:marTop w:val="0"/>
      <w:marBottom w:val="0"/>
      <w:divBdr>
        <w:top w:val="none" w:sz="0" w:space="0" w:color="auto"/>
        <w:left w:val="none" w:sz="0" w:space="0" w:color="auto"/>
        <w:bottom w:val="none" w:sz="0" w:space="0" w:color="auto"/>
        <w:right w:val="none" w:sz="0" w:space="0" w:color="auto"/>
      </w:divBdr>
    </w:div>
    <w:div w:id="1537233985">
      <w:bodyDiv w:val="1"/>
      <w:marLeft w:val="0"/>
      <w:marRight w:val="0"/>
      <w:marTop w:val="0"/>
      <w:marBottom w:val="0"/>
      <w:divBdr>
        <w:top w:val="none" w:sz="0" w:space="0" w:color="auto"/>
        <w:left w:val="none" w:sz="0" w:space="0" w:color="auto"/>
        <w:bottom w:val="none" w:sz="0" w:space="0" w:color="auto"/>
        <w:right w:val="none" w:sz="0" w:space="0" w:color="auto"/>
      </w:divBdr>
    </w:div>
    <w:div w:id="1550414219">
      <w:bodyDiv w:val="1"/>
      <w:marLeft w:val="0"/>
      <w:marRight w:val="0"/>
      <w:marTop w:val="0"/>
      <w:marBottom w:val="0"/>
      <w:divBdr>
        <w:top w:val="none" w:sz="0" w:space="0" w:color="auto"/>
        <w:left w:val="none" w:sz="0" w:space="0" w:color="auto"/>
        <w:bottom w:val="none" w:sz="0" w:space="0" w:color="auto"/>
        <w:right w:val="none" w:sz="0" w:space="0" w:color="auto"/>
      </w:divBdr>
      <w:divsChild>
        <w:div w:id="107282561">
          <w:marLeft w:val="562"/>
          <w:marRight w:val="0"/>
          <w:marTop w:val="151"/>
          <w:marBottom w:val="0"/>
          <w:divBdr>
            <w:top w:val="none" w:sz="0" w:space="0" w:color="auto"/>
            <w:left w:val="none" w:sz="0" w:space="0" w:color="auto"/>
            <w:bottom w:val="none" w:sz="0" w:space="0" w:color="auto"/>
            <w:right w:val="none" w:sz="0" w:space="0" w:color="auto"/>
          </w:divBdr>
        </w:div>
        <w:div w:id="1581598628">
          <w:marLeft w:val="562"/>
          <w:marRight w:val="0"/>
          <w:marTop w:val="151"/>
          <w:marBottom w:val="0"/>
          <w:divBdr>
            <w:top w:val="none" w:sz="0" w:space="0" w:color="auto"/>
            <w:left w:val="none" w:sz="0" w:space="0" w:color="auto"/>
            <w:bottom w:val="none" w:sz="0" w:space="0" w:color="auto"/>
            <w:right w:val="none" w:sz="0" w:space="0" w:color="auto"/>
          </w:divBdr>
        </w:div>
        <w:div w:id="64108210">
          <w:marLeft w:val="562"/>
          <w:marRight w:val="0"/>
          <w:marTop w:val="151"/>
          <w:marBottom w:val="0"/>
          <w:divBdr>
            <w:top w:val="none" w:sz="0" w:space="0" w:color="auto"/>
            <w:left w:val="none" w:sz="0" w:space="0" w:color="auto"/>
            <w:bottom w:val="none" w:sz="0" w:space="0" w:color="auto"/>
            <w:right w:val="none" w:sz="0" w:space="0" w:color="auto"/>
          </w:divBdr>
        </w:div>
      </w:divsChild>
    </w:div>
    <w:div w:id="1552881964">
      <w:bodyDiv w:val="1"/>
      <w:marLeft w:val="0"/>
      <w:marRight w:val="0"/>
      <w:marTop w:val="0"/>
      <w:marBottom w:val="0"/>
      <w:divBdr>
        <w:top w:val="none" w:sz="0" w:space="0" w:color="auto"/>
        <w:left w:val="none" w:sz="0" w:space="0" w:color="auto"/>
        <w:bottom w:val="none" w:sz="0" w:space="0" w:color="auto"/>
        <w:right w:val="none" w:sz="0" w:space="0" w:color="auto"/>
      </w:divBdr>
    </w:div>
    <w:div w:id="1557818821">
      <w:bodyDiv w:val="1"/>
      <w:marLeft w:val="0"/>
      <w:marRight w:val="0"/>
      <w:marTop w:val="0"/>
      <w:marBottom w:val="0"/>
      <w:divBdr>
        <w:top w:val="none" w:sz="0" w:space="0" w:color="auto"/>
        <w:left w:val="none" w:sz="0" w:space="0" w:color="auto"/>
        <w:bottom w:val="none" w:sz="0" w:space="0" w:color="auto"/>
        <w:right w:val="none" w:sz="0" w:space="0" w:color="auto"/>
      </w:divBdr>
    </w:div>
    <w:div w:id="1586187933">
      <w:bodyDiv w:val="1"/>
      <w:marLeft w:val="0"/>
      <w:marRight w:val="0"/>
      <w:marTop w:val="0"/>
      <w:marBottom w:val="0"/>
      <w:divBdr>
        <w:top w:val="none" w:sz="0" w:space="0" w:color="auto"/>
        <w:left w:val="none" w:sz="0" w:space="0" w:color="auto"/>
        <w:bottom w:val="none" w:sz="0" w:space="0" w:color="auto"/>
        <w:right w:val="none" w:sz="0" w:space="0" w:color="auto"/>
      </w:divBdr>
    </w:div>
    <w:div w:id="1593006335">
      <w:bodyDiv w:val="1"/>
      <w:marLeft w:val="0"/>
      <w:marRight w:val="0"/>
      <w:marTop w:val="0"/>
      <w:marBottom w:val="0"/>
      <w:divBdr>
        <w:top w:val="none" w:sz="0" w:space="0" w:color="auto"/>
        <w:left w:val="none" w:sz="0" w:space="0" w:color="auto"/>
        <w:bottom w:val="none" w:sz="0" w:space="0" w:color="auto"/>
        <w:right w:val="none" w:sz="0" w:space="0" w:color="auto"/>
      </w:divBdr>
    </w:div>
    <w:div w:id="1627153963">
      <w:bodyDiv w:val="1"/>
      <w:marLeft w:val="0"/>
      <w:marRight w:val="0"/>
      <w:marTop w:val="0"/>
      <w:marBottom w:val="0"/>
      <w:divBdr>
        <w:top w:val="none" w:sz="0" w:space="0" w:color="auto"/>
        <w:left w:val="none" w:sz="0" w:space="0" w:color="auto"/>
        <w:bottom w:val="none" w:sz="0" w:space="0" w:color="auto"/>
        <w:right w:val="none" w:sz="0" w:space="0" w:color="auto"/>
      </w:divBdr>
    </w:div>
    <w:div w:id="1628660495">
      <w:bodyDiv w:val="1"/>
      <w:marLeft w:val="0"/>
      <w:marRight w:val="0"/>
      <w:marTop w:val="0"/>
      <w:marBottom w:val="0"/>
      <w:divBdr>
        <w:top w:val="none" w:sz="0" w:space="0" w:color="auto"/>
        <w:left w:val="none" w:sz="0" w:space="0" w:color="auto"/>
        <w:bottom w:val="none" w:sz="0" w:space="0" w:color="auto"/>
        <w:right w:val="none" w:sz="0" w:space="0" w:color="auto"/>
      </w:divBdr>
    </w:div>
    <w:div w:id="1635939363">
      <w:bodyDiv w:val="1"/>
      <w:marLeft w:val="0"/>
      <w:marRight w:val="0"/>
      <w:marTop w:val="0"/>
      <w:marBottom w:val="0"/>
      <w:divBdr>
        <w:top w:val="none" w:sz="0" w:space="0" w:color="auto"/>
        <w:left w:val="none" w:sz="0" w:space="0" w:color="auto"/>
        <w:bottom w:val="none" w:sz="0" w:space="0" w:color="auto"/>
        <w:right w:val="none" w:sz="0" w:space="0" w:color="auto"/>
      </w:divBdr>
    </w:div>
    <w:div w:id="1662543541">
      <w:bodyDiv w:val="1"/>
      <w:marLeft w:val="0"/>
      <w:marRight w:val="0"/>
      <w:marTop w:val="0"/>
      <w:marBottom w:val="0"/>
      <w:divBdr>
        <w:top w:val="none" w:sz="0" w:space="0" w:color="auto"/>
        <w:left w:val="none" w:sz="0" w:space="0" w:color="auto"/>
        <w:bottom w:val="none" w:sz="0" w:space="0" w:color="auto"/>
        <w:right w:val="none" w:sz="0" w:space="0" w:color="auto"/>
      </w:divBdr>
    </w:div>
    <w:div w:id="1671563503">
      <w:bodyDiv w:val="1"/>
      <w:marLeft w:val="0"/>
      <w:marRight w:val="0"/>
      <w:marTop w:val="0"/>
      <w:marBottom w:val="0"/>
      <w:divBdr>
        <w:top w:val="none" w:sz="0" w:space="0" w:color="auto"/>
        <w:left w:val="none" w:sz="0" w:space="0" w:color="auto"/>
        <w:bottom w:val="none" w:sz="0" w:space="0" w:color="auto"/>
        <w:right w:val="none" w:sz="0" w:space="0" w:color="auto"/>
      </w:divBdr>
    </w:div>
    <w:div w:id="1677415169">
      <w:bodyDiv w:val="1"/>
      <w:marLeft w:val="0"/>
      <w:marRight w:val="0"/>
      <w:marTop w:val="0"/>
      <w:marBottom w:val="0"/>
      <w:divBdr>
        <w:top w:val="none" w:sz="0" w:space="0" w:color="auto"/>
        <w:left w:val="none" w:sz="0" w:space="0" w:color="auto"/>
        <w:bottom w:val="none" w:sz="0" w:space="0" w:color="auto"/>
        <w:right w:val="none" w:sz="0" w:space="0" w:color="auto"/>
      </w:divBdr>
    </w:div>
    <w:div w:id="1679698785">
      <w:bodyDiv w:val="1"/>
      <w:marLeft w:val="0"/>
      <w:marRight w:val="0"/>
      <w:marTop w:val="0"/>
      <w:marBottom w:val="0"/>
      <w:divBdr>
        <w:top w:val="none" w:sz="0" w:space="0" w:color="auto"/>
        <w:left w:val="none" w:sz="0" w:space="0" w:color="auto"/>
        <w:bottom w:val="none" w:sz="0" w:space="0" w:color="auto"/>
        <w:right w:val="none" w:sz="0" w:space="0" w:color="auto"/>
      </w:divBdr>
    </w:div>
    <w:div w:id="1701080799">
      <w:bodyDiv w:val="1"/>
      <w:marLeft w:val="0"/>
      <w:marRight w:val="0"/>
      <w:marTop w:val="0"/>
      <w:marBottom w:val="0"/>
      <w:divBdr>
        <w:top w:val="none" w:sz="0" w:space="0" w:color="auto"/>
        <w:left w:val="none" w:sz="0" w:space="0" w:color="auto"/>
        <w:bottom w:val="none" w:sz="0" w:space="0" w:color="auto"/>
        <w:right w:val="none" w:sz="0" w:space="0" w:color="auto"/>
      </w:divBdr>
      <w:divsChild>
        <w:div w:id="2104297484">
          <w:marLeft w:val="547"/>
          <w:marRight w:val="0"/>
          <w:marTop w:val="154"/>
          <w:marBottom w:val="0"/>
          <w:divBdr>
            <w:top w:val="none" w:sz="0" w:space="0" w:color="auto"/>
            <w:left w:val="none" w:sz="0" w:space="0" w:color="auto"/>
            <w:bottom w:val="none" w:sz="0" w:space="0" w:color="auto"/>
            <w:right w:val="none" w:sz="0" w:space="0" w:color="auto"/>
          </w:divBdr>
        </w:div>
        <w:div w:id="1897276393">
          <w:marLeft w:val="547"/>
          <w:marRight w:val="0"/>
          <w:marTop w:val="154"/>
          <w:marBottom w:val="0"/>
          <w:divBdr>
            <w:top w:val="none" w:sz="0" w:space="0" w:color="auto"/>
            <w:left w:val="none" w:sz="0" w:space="0" w:color="auto"/>
            <w:bottom w:val="none" w:sz="0" w:space="0" w:color="auto"/>
            <w:right w:val="none" w:sz="0" w:space="0" w:color="auto"/>
          </w:divBdr>
        </w:div>
        <w:div w:id="585268237">
          <w:marLeft w:val="547"/>
          <w:marRight w:val="0"/>
          <w:marTop w:val="154"/>
          <w:marBottom w:val="0"/>
          <w:divBdr>
            <w:top w:val="none" w:sz="0" w:space="0" w:color="auto"/>
            <w:left w:val="none" w:sz="0" w:space="0" w:color="auto"/>
            <w:bottom w:val="none" w:sz="0" w:space="0" w:color="auto"/>
            <w:right w:val="none" w:sz="0" w:space="0" w:color="auto"/>
          </w:divBdr>
        </w:div>
        <w:div w:id="2109690517">
          <w:marLeft w:val="547"/>
          <w:marRight w:val="0"/>
          <w:marTop w:val="154"/>
          <w:marBottom w:val="0"/>
          <w:divBdr>
            <w:top w:val="none" w:sz="0" w:space="0" w:color="auto"/>
            <w:left w:val="none" w:sz="0" w:space="0" w:color="auto"/>
            <w:bottom w:val="none" w:sz="0" w:space="0" w:color="auto"/>
            <w:right w:val="none" w:sz="0" w:space="0" w:color="auto"/>
          </w:divBdr>
        </w:div>
        <w:div w:id="537859933">
          <w:marLeft w:val="547"/>
          <w:marRight w:val="0"/>
          <w:marTop w:val="154"/>
          <w:marBottom w:val="0"/>
          <w:divBdr>
            <w:top w:val="none" w:sz="0" w:space="0" w:color="auto"/>
            <w:left w:val="none" w:sz="0" w:space="0" w:color="auto"/>
            <w:bottom w:val="none" w:sz="0" w:space="0" w:color="auto"/>
            <w:right w:val="none" w:sz="0" w:space="0" w:color="auto"/>
          </w:divBdr>
        </w:div>
      </w:divsChild>
    </w:div>
    <w:div w:id="1739283869">
      <w:bodyDiv w:val="1"/>
      <w:marLeft w:val="0"/>
      <w:marRight w:val="0"/>
      <w:marTop w:val="0"/>
      <w:marBottom w:val="0"/>
      <w:divBdr>
        <w:top w:val="none" w:sz="0" w:space="0" w:color="auto"/>
        <w:left w:val="none" w:sz="0" w:space="0" w:color="auto"/>
        <w:bottom w:val="none" w:sz="0" w:space="0" w:color="auto"/>
        <w:right w:val="none" w:sz="0" w:space="0" w:color="auto"/>
      </w:divBdr>
    </w:div>
    <w:div w:id="1739479695">
      <w:bodyDiv w:val="1"/>
      <w:marLeft w:val="0"/>
      <w:marRight w:val="0"/>
      <w:marTop w:val="0"/>
      <w:marBottom w:val="0"/>
      <w:divBdr>
        <w:top w:val="none" w:sz="0" w:space="0" w:color="auto"/>
        <w:left w:val="none" w:sz="0" w:space="0" w:color="auto"/>
        <w:bottom w:val="none" w:sz="0" w:space="0" w:color="auto"/>
        <w:right w:val="none" w:sz="0" w:space="0" w:color="auto"/>
      </w:divBdr>
    </w:div>
    <w:div w:id="1782265285">
      <w:bodyDiv w:val="1"/>
      <w:marLeft w:val="0"/>
      <w:marRight w:val="0"/>
      <w:marTop w:val="0"/>
      <w:marBottom w:val="0"/>
      <w:divBdr>
        <w:top w:val="none" w:sz="0" w:space="0" w:color="auto"/>
        <w:left w:val="none" w:sz="0" w:space="0" w:color="auto"/>
        <w:bottom w:val="none" w:sz="0" w:space="0" w:color="auto"/>
        <w:right w:val="none" w:sz="0" w:space="0" w:color="auto"/>
      </w:divBdr>
    </w:div>
    <w:div w:id="1782990742">
      <w:bodyDiv w:val="1"/>
      <w:marLeft w:val="0"/>
      <w:marRight w:val="0"/>
      <w:marTop w:val="0"/>
      <w:marBottom w:val="0"/>
      <w:divBdr>
        <w:top w:val="none" w:sz="0" w:space="0" w:color="auto"/>
        <w:left w:val="none" w:sz="0" w:space="0" w:color="auto"/>
        <w:bottom w:val="none" w:sz="0" w:space="0" w:color="auto"/>
        <w:right w:val="none" w:sz="0" w:space="0" w:color="auto"/>
      </w:divBdr>
      <w:divsChild>
        <w:div w:id="316030199">
          <w:marLeft w:val="0"/>
          <w:marRight w:val="0"/>
          <w:marTop w:val="86"/>
          <w:marBottom w:val="0"/>
          <w:divBdr>
            <w:top w:val="none" w:sz="0" w:space="0" w:color="auto"/>
            <w:left w:val="none" w:sz="0" w:space="0" w:color="auto"/>
            <w:bottom w:val="none" w:sz="0" w:space="0" w:color="auto"/>
            <w:right w:val="none" w:sz="0" w:space="0" w:color="auto"/>
          </w:divBdr>
        </w:div>
        <w:div w:id="866525944">
          <w:marLeft w:val="0"/>
          <w:marRight w:val="0"/>
          <w:marTop w:val="86"/>
          <w:marBottom w:val="0"/>
          <w:divBdr>
            <w:top w:val="none" w:sz="0" w:space="0" w:color="auto"/>
            <w:left w:val="none" w:sz="0" w:space="0" w:color="auto"/>
            <w:bottom w:val="none" w:sz="0" w:space="0" w:color="auto"/>
            <w:right w:val="none" w:sz="0" w:space="0" w:color="auto"/>
          </w:divBdr>
        </w:div>
        <w:div w:id="2037459537">
          <w:marLeft w:val="0"/>
          <w:marRight w:val="0"/>
          <w:marTop w:val="86"/>
          <w:marBottom w:val="0"/>
          <w:divBdr>
            <w:top w:val="none" w:sz="0" w:space="0" w:color="auto"/>
            <w:left w:val="none" w:sz="0" w:space="0" w:color="auto"/>
            <w:bottom w:val="none" w:sz="0" w:space="0" w:color="auto"/>
            <w:right w:val="none" w:sz="0" w:space="0" w:color="auto"/>
          </w:divBdr>
        </w:div>
      </w:divsChild>
    </w:div>
    <w:div w:id="1792507408">
      <w:bodyDiv w:val="1"/>
      <w:marLeft w:val="0"/>
      <w:marRight w:val="0"/>
      <w:marTop w:val="0"/>
      <w:marBottom w:val="0"/>
      <w:divBdr>
        <w:top w:val="none" w:sz="0" w:space="0" w:color="auto"/>
        <w:left w:val="none" w:sz="0" w:space="0" w:color="auto"/>
        <w:bottom w:val="none" w:sz="0" w:space="0" w:color="auto"/>
        <w:right w:val="none" w:sz="0" w:space="0" w:color="auto"/>
      </w:divBdr>
    </w:div>
    <w:div w:id="1804342770">
      <w:bodyDiv w:val="1"/>
      <w:marLeft w:val="0"/>
      <w:marRight w:val="0"/>
      <w:marTop w:val="0"/>
      <w:marBottom w:val="0"/>
      <w:divBdr>
        <w:top w:val="none" w:sz="0" w:space="0" w:color="auto"/>
        <w:left w:val="none" w:sz="0" w:space="0" w:color="auto"/>
        <w:bottom w:val="none" w:sz="0" w:space="0" w:color="auto"/>
        <w:right w:val="none" w:sz="0" w:space="0" w:color="auto"/>
      </w:divBdr>
    </w:div>
    <w:div w:id="1808275043">
      <w:bodyDiv w:val="1"/>
      <w:marLeft w:val="0"/>
      <w:marRight w:val="0"/>
      <w:marTop w:val="0"/>
      <w:marBottom w:val="0"/>
      <w:divBdr>
        <w:top w:val="none" w:sz="0" w:space="0" w:color="auto"/>
        <w:left w:val="none" w:sz="0" w:space="0" w:color="auto"/>
        <w:bottom w:val="none" w:sz="0" w:space="0" w:color="auto"/>
        <w:right w:val="none" w:sz="0" w:space="0" w:color="auto"/>
      </w:divBdr>
      <w:divsChild>
        <w:div w:id="103498496">
          <w:marLeft w:val="547"/>
          <w:marRight w:val="0"/>
          <w:marTop w:val="134"/>
          <w:marBottom w:val="0"/>
          <w:divBdr>
            <w:top w:val="none" w:sz="0" w:space="0" w:color="auto"/>
            <w:left w:val="none" w:sz="0" w:space="0" w:color="auto"/>
            <w:bottom w:val="none" w:sz="0" w:space="0" w:color="auto"/>
            <w:right w:val="none" w:sz="0" w:space="0" w:color="auto"/>
          </w:divBdr>
        </w:div>
        <w:div w:id="1716394016">
          <w:marLeft w:val="547"/>
          <w:marRight w:val="0"/>
          <w:marTop w:val="134"/>
          <w:marBottom w:val="0"/>
          <w:divBdr>
            <w:top w:val="none" w:sz="0" w:space="0" w:color="auto"/>
            <w:left w:val="none" w:sz="0" w:space="0" w:color="auto"/>
            <w:bottom w:val="none" w:sz="0" w:space="0" w:color="auto"/>
            <w:right w:val="none" w:sz="0" w:space="0" w:color="auto"/>
          </w:divBdr>
        </w:div>
        <w:div w:id="2001469648">
          <w:marLeft w:val="547"/>
          <w:marRight w:val="0"/>
          <w:marTop w:val="134"/>
          <w:marBottom w:val="0"/>
          <w:divBdr>
            <w:top w:val="none" w:sz="0" w:space="0" w:color="auto"/>
            <w:left w:val="none" w:sz="0" w:space="0" w:color="auto"/>
            <w:bottom w:val="none" w:sz="0" w:space="0" w:color="auto"/>
            <w:right w:val="none" w:sz="0" w:space="0" w:color="auto"/>
          </w:divBdr>
        </w:div>
        <w:div w:id="1855222383">
          <w:marLeft w:val="547"/>
          <w:marRight w:val="0"/>
          <w:marTop w:val="134"/>
          <w:marBottom w:val="0"/>
          <w:divBdr>
            <w:top w:val="none" w:sz="0" w:space="0" w:color="auto"/>
            <w:left w:val="none" w:sz="0" w:space="0" w:color="auto"/>
            <w:bottom w:val="none" w:sz="0" w:space="0" w:color="auto"/>
            <w:right w:val="none" w:sz="0" w:space="0" w:color="auto"/>
          </w:divBdr>
        </w:div>
        <w:div w:id="1584954960">
          <w:marLeft w:val="1166"/>
          <w:marRight w:val="0"/>
          <w:marTop w:val="115"/>
          <w:marBottom w:val="0"/>
          <w:divBdr>
            <w:top w:val="none" w:sz="0" w:space="0" w:color="auto"/>
            <w:left w:val="none" w:sz="0" w:space="0" w:color="auto"/>
            <w:bottom w:val="none" w:sz="0" w:space="0" w:color="auto"/>
            <w:right w:val="none" w:sz="0" w:space="0" w:color="auto"/>
          </w:divBdr>
        </w:div>
        <w:div w:id="1091243209">
          <w:marLeft w:val="1166"/>
          <w:marRight w:val="0"/>
          <w:marTop w:val="115"/>
          <w:marBottom w:val="0"/>
          <w:divBdr>
            <w:top w:val="none" w:sz="0" w:space="0" w:color="auto"/>
            <w:left w:val="none" w:sz="0" w:space="0" w:color="auto"/>
            <w:bottom w:val="none" w:sz="0" w:space="0" w:color="auto"/>
            <w:right w:val="none" w:sz="0" w:space="0" w:color="auto"/>
          </w:divBdr>
        </w:div>
        <w:div w:id="2041972754">
          <w:marLeft w:val="1166"/>
          <w:marRight w:val="0"/>
          <w:marTop w:val="115"/>
          <w:marBottom w:val="0"/>
          <w:divBdr>
            <w:top w:val="none" w:sz="0" w:space="0" w:color="auto"/>
            <w:left w:val="none" w:sz="0" w:space="0" w:color="auto"/>
            <w:bottom w:val="none" w:sz="0" w:space="0" w:color="auto"/>
            <w:right w:val="none" w:sz="0" w:space="0" w:color="auto"/>
          </w:divBdr>
        </w:div>
        <w:div w:id="1877348716">
          <w:marLeft w:val="1166"/>
          <w:marRight w:val="0"/>
          <w:marTop w:val="115"/>
          <w:marBottom w:val="0"/>
          <w:divBdr>
            <w:top w:val="none" w:sz="0" w:space="0" w:color="auto"/>
            <w:left w:val="none" w:sz="0" w:space="0" w:color="auto"/>
            <w:bottom w:val="none" w:sz="0" w:space="0" w:color="auto"/>
            <w:right w:val="none" w:sz="0" w:space="0" w:color="auto"/>
          </w:divBdr>
        </w:div>
        <w:div w:id="1504859257">
          <w:marLeft w:val="547"/>
          <w:marRight w:val="0"/>
          <w:marTop w:val="134"/>
          <w:marBottom w:val="0"/>
          <w:divBdr>
            <w:top w:val="none" w:sz="0" w:space="0" w:color="auto"/>
            <w:left w:val="none" w:sz="0" w:space="0" w:color="auto"/>
            <w:bottom w:val="none" w:sz="0" w:space="0" w:color="auto"/>
            <w:right w:val="none" w:sz="0" w:space="0" w:color="auto"/>
          </w:divBdr>
        </w:div>
        <w:div w:id="1982420077">
          <w:marLeft w:val="547"/>
          <w:marRight w:val="0"/>
          <w:marTop w:val="134"/>
          <w:marBottom w:val="0"/>
          <w:divBdr>
            <w:top w:val="none" w:sz="0" w:space="0" w:color="auto"/>
            <w:left w:val="none" w:sz="0" w:space="0" w:color="auto"/>
            <w:bottom w:val="none" w:sz="0" w:space="0" w:color="auto"/>
            <w:right w:val="none" w:sz="0" w:space="0" w:color="auto"/>
          </w:divBdr>
        </w:div>
      </w:divsChild>
    </w:div>
    <w:div w:id="1813712515">
      <w:bodyDiv w:val="1"/>
      <w:marLeft w:val="0"/>
      <w:marRight w:val="0"/>
      <w:marTop w:val="0"/>
      <w:marBottom w:val="0"/>
      <w:divBdr>
        <w:top w:val="none" w:sz="0" w:space="0" w:color="auto"/>
        <w:left w:val="none" w:sz="0" w:space="0" w:color="auto"/>
        <w:bottom w:val="none" w:sz="0" w:space="0" w:color="auto"/>
        <w:right w:val="none" w:sz="0" w:space="0" w:color="auto"/>
      </w:divBdr>
    </w:div>
    <w:div w:id="1825973304">
      <w:bodyDiv w:val="1"/>
      <w:marLeft w:val="0"/>
      <w:marRight w:val="0"/>
      <w:marTop w:val="0"/>
      <w:marBottom w:val="0"/>
      <w:divBdr>
        <w:top w:val="none" w:sz="0" w:space="0" w:color="auto"/>
        <w:left w:val="none" w:sz="0" w:space="0" w:color="auto"/>
        <w:bottom w:val="none" w:sz="0" w:space="0" w:color="auto"/>
        <w:right w:val="none" w:sz="0" w:space="0" w:color="auto"/>
      </w:divBdr>
    </w:div>
    <w:div w:id="1844540746">
      <w:bodyDiv w:val="1"/>
      <w:marLeft w:val="0"/>
      <w:marRight w:val="0"/>
      <w:marTop w:val="0"/>
      <w:marBottom w:val="0"/>
      <w:divBdr>
        <w:top w:val="none" w:sz="0" w:space="0" w:color="auto"/>
        <w:left w:val="none" w:sz="0" w:space="0" w:color="auto"/>
        <w:bottom w:val="none" w:sz="0" w:space="0" w:color="auto"/>
        <w:right w:val="none" w:sz="0" w:space="0" w:color="auto"/>
      </w:divBdr>
      <w:divsChild>
        <w:div w:id="1382090758">
          <w:marLeft w:val="547"/>
          <w:marRight w:val="0"/>
          <w:marTop w:val="110"/>
          <w:marBottom w:val="0"/>
          <w:divBdr>
            <w:top w:val="none" w:sz="0" w:space="0" w:color="auto"/>
            <w:left w:val="none" w:sz="0" w:space="0" w:color="auto"/>
            <w:bottom w:val="none" w:sz="0" w:space="0" w:color="auto"/>
            <w:right w:val="none" w:sz="0" w:space="0" w:color="auto"/>
          </w:divBdr>
        </w:div>
        <w:div w:id="560601704">
          <w:marLeft w:val="547"/>
          <w:marRight w:val="0"/>
          <w:marTop w:val="110"/>
          <w:marBottom w:val="0"/>
          <w:divBdr>
            <w:top w:val="none" w:sz="0" w:space="0" w:color="auto"/>
            <w:left w:val="none" w:sz="0" w:space="0" w:color="auto"/>
            <w:bottom w:val="none" w:sz="0" w:space="0" w:color="auto"/>
            <w:right w:val="none" w:sz="0" w:space="0" w:color="auto"/>
          </w:divBdr>
        </w:div>
        <w:div w:id="60444879">
          <w:marLeft w:val="1166"/>
          <w:marRight w:val="0"/>
          <w:marTop w:val="110"/>
          <w:marBottom w:val="0"/>
          <w:divBdr>
            <w:top w:val="none" w:sz="0" w:space="0" w:color="auto"/>
            <w:left w:val="none" w:sz="0" w:space="0" w:color="auto"/>
            <w:bottom w:val="none" w:sz="0" w:space="0" w:color="auto"/>
            <w:right w:val="none" w:sz="0" w:space="0" w:color="auto"/>
          </w:divBdr>
        </w:div>
        <w:div w:id="231476927">
          <w:marLeft w:val="1166"/>
          <w:marRight w:val="0"/>
          <w:marTop w:val="110"/>
          <w:marBottom w:val="0"/>
          <w:divBdr>
            <w:top w:val="none" w:sz="0" w:space="0" w:color="auto"/>
            <w:left w:val="none" w:sz="0" w:space="0" w:color="auto"/>
            <w:bottom w:val="none" w:sz="0" w:space="0" w:color="auto"/>
            <w:right w:val="none" w:sz="0" w:space="0" w:color="auto"/>
          </w:divBdr>
        </w:div>
        <w:div w:id="16739430">
          <w:marLeft w:val="1166"/>
          <w:marRight w:val="0"/>
          <w:marTop w:val="110"/>
          <w:marBottom w:val="0"/>
          <w:divBdr>
            <w:top w:val="none" w:sz="0" w:space="0" w:color="auto"/>
            <w:left w:val="none" w:sz="0" w:space="0" w:color="auto"/>
            <w:bottom w:val="none" w:sz="0" w:space="0" w:color="auto"/>
            <w:right w:val="none" w:sz="0" w:space="0" w:color="auto"/>
          </w:divBdr>
        </w:div>
        <w:div w:id="1195271412">
          <w:marLeft w:val="1166"/>
          <w:marRight w:val="0"/>
          <w:marTop w:val="110"/>
          <w:marBottom w:val="0"/>
          <w:divBdr>
            <w:top w:val="none" w:sz="0" w:space="0" w:color="auto"/>
            <w:left w:val="none" w:sz="0" w:space="0" w:color="auto"/>
            <w:bottom w:val="none" w:sz="0" w:space="0" w:color="auto"/>
            <w:right w:val="none" w:sz="0" w:space="0" w:color="auto"/>
          </w:divBdr>
        </w:div>
        <w:div w:id="1714381373">
          <w:marLeft w:val="547"/>
          <w:marRight w:val="0"/>
          <w:marTop w:val="110"/>
          <w:marBottom w:val="0"/>
          <w:divBdr>
            <w:top w:val="none" w:sz="0" w:space="0" w:color="auto"/>
            <w:left w:val="none" w:sz="0" w:space="0" w:color="auto"/>
            <w:bottom w:val="none" w:sz="0" w:space="0" w:color="auto"/>
            <w:right w:val="none" w:sz="0" w:space="0" w:color="auto"/>
          </w:divBdr>
        </w:div>
      </w:divsChild>
    </w:div>
    <w:div w:id="1865822448">
      <w:bodyDiv w:val="1"/>
      <w:marLeft w:val="0"/>
      <w:marRight w:val="0"/>
      <w:marTop w:val="0"/>
      <w:marBottom w:val="0"/>
      <w:divBdr>
        <w:top w:val="none" w:sz="0" w:space="0" w:color="auto"/>
        <w:left w:val="none" w:sz="0" w:space="0" w:color="auto"/>
        <w:bottom w:val="none" w:sz="0" w:space="0" w:color="auto"/>
        <w:right w:val="none" w:sz="0" w:space="0" w:color="auto"/>
      </w:divBdr>
    </w:div>
    <w:div w:id="1873491131">
      <w:bodyDiv w:val="1"/>
      <w:marLeft w:val="0"/>
      <w:marRight w:val="0"/>
      <w:marTop w:val="0"/>
      <w:marBottom w:val="0"/>
      <w:divBdr>
        <w:top w:val="none" w:sz="0" w:space="0" w:color="auto"/>
        <w:left w:val="none" w:sz="0" w:space="0" w:color="auto"/>
        <w:bottom w:val="none" w:sz="0" w:space="0" w:color="auto"/>
        <w:right w:val="none" w:sz="0" w:space="0" w:color="auto"/>
      </w:divBdr>
    </w:div>
    <w:div w:id="1922442737">
      <w:bodyDiv w:val="1"/>
      <w:marLeft w:val="0"/>
      <w:marRight w:val="0"/>
      <w:marTop w:val="0"/>
      <w:marBottom w:val="0"/>
      <w:divBdr>
        <w:top w:val="none" w:sz="0" w:space="0" w:color="auto"/>
        <w:left w:val="none" w:sz="0" w:space="0" w:color="auto"/>
        <w:bottom w:val="none" w:sz="0" w:space="0" w:color="auto"/>
        <w:right w:val="none" w:sz="0" w:space="0" w:color="auto"/>
      </w:divBdr>
    </w:div>
    <w:div w:id="1985115354">
      <w:bodyDiv w:val="1"/>
      <w:marLeft w:val="0"/>
      <w:marRight w:val="0"/>
      <w:marTop w:val="0"/>
      <w:marBottom w:val="0"/>
      <w:divBdr>
        <w:top w:val="none" w:sz="0" w:space="0" w:color="auto"/>
        <w:left w:val="none" w:sz="0" w:space="0" w:color="auto"/>
        <w:bottom w:val="none" w:sz="0" w:space="0" w:color="auto"/>
        <w:right w:val="none" w:sz="0" w:space="0" w:color="auto"/>
      </w:divBdr>
    </w:div>
    <w:div w:id="2008708345">
      <w:bodyDiv w:val="1"/>
      <w:marLeft w:val="0"/>
      <w:marRight w:val="0"/>
      <w:marTop w:val="0"/>
      <w:marBottom w:val="0"/>
      <w:divBdr>
        <w:top w:val="none" w:sz="0" w:space="0" w:color="auto"/>
        <w:left w:val="none" w:sz="0" w:space="0" w:color="auto"/>
        <w:bottom w:val="none" w:sz="0" w:space="0" w:color="auto"/>
        <w:right w:val="none" w:sz="0" w:space="0" w:color="auto"/>
      </w:divBdr>
      <w:divsChild>
        <w:div w:id="1053768324">
          <w:marLeft w:val="547"/>
          <w:marRight w:val="0"/>
          <w:marTop w:val="154"/>
          <w:marBottom w:val="0"/>
          <w:divBdr>
            <w:top w:val="none" w:sz="0" w:space="0" w:color="auto"/>
            <w:left w:val="none" w:sz="0" w:space="0" w:color="auto"/>
            <w:bottom w:val="none" w:sz="0" w:space="0" w:color="auto"/>
            <w:right w:val="none" w:sz="0" w:space="0" w:color="auto"/>
          </w:divBdr>
        </w:div>
        <w:div w:id="1492260056">
          <w:marLeft w:val="547"/>
          <w:marRight w:val="0"/>
          <w:marTop w:val="154"/>
          <w:marBottom w:val="0"/>
          <w:divBdr>
            <w:top w:val="none" w:sz="0" w:space="0" w:color="auto"/>
            <w:left w:val="none" w:sz="0" w:space="0" w:color="auto"/>
            <w:bottom w:val="none" w:sz="0" w:space="0" w:color="auto"/>
            <w:right w:val="none" w:sz="0" w:space="0" w:color="auto"/>
          </w:divBdr>
        </w:div>
      </w:divsChild>
    </w:div>
    <w:div w:id="2011055195">
      <w:bodyDiv w:val="1"/>
      <w:marLeft w:val="0"/>
      <w:marRight w:val="0"/>
      <w:marTop w:val="0"/>
      <w:marBottom w:val="0"/>
      <w:divBdr>
        <w:top w:val="none" w:sz="0" w:space="0" w:color="auto"/>
        <w:left w:val="none" w:sz="0" w:space="0" w:color="auto"/>
        <w:bottom w:val="none" w:sz="0" w:space="0" w:color="auto"/>
        <w:right w:val="none" w:sz="0" w:space="0" w:color="auto"/>
      </w:divBdr>
    </w:div>
    <w:div w:id="2013338141">
      <w:bodyDiv w:val="1"/>
      <w:marLeft w:val="0"/>
      <w:marRight w:val="0"/>
      <w:marTop w:val="0"/>
      <w:marBottom w:val="0"/>
      <w:divBdr>
        <w:top w:val="none" w:sz="0" w:space="0" w:color="auto"/>
        <w:left w:val="none" w:sz="0" w:space="0" w:color="auto"/>
        <w:bottom w:val="none" w:sz="0" w:space="0" w:color="auto"/>
        <w:right w:val="none" w:sz="0" w:space="0" w:color="auto"/>
      </w:divBdr>
      <w:divsChild>
        <w:div w:id="1166556671">
          <w:marLeft w:val="274"/>
          <w:marRight w:val="0"/>
          <w:marTop w:val="0"/>
          <w:marBottom w:val="0"/>
          <w:divBdr>
            <w:top w:val="none" w:sz="0" w:space="0" w:color="auto"/>
            <w:left w:val="none" w:sz="0" w:space="0" w:color="auto"/>
            <w:bottom w:val="none" w:sz="0" w:space="0" w:color="auto"/>
            <w:right w:val="none" w:sz="0" w:space="0" w:color="auto"/>
          </w:divBdr>
        </w:div>
        <w:div w:id="1849560711">
          <w:marLeft w:val="274"/>
          <w:marRight w:val="0"/>
          <w:marTop w:val="0"/>
          <w:marBottom w:val="0"/>
          <w:divBdr>
            <w:top w:val="none" w:sz="0" w:space="0" w:color="auto"/>
            <w:left w:val="none" w:sz="0" w:space="0" w:color="auto"/>
            <w:bottom w:val="none" w:sz="0" w:space="0" w:color="auto"/>
            <w:right w:val="none" w:sz="0" w:space="0" w:color="auto"/>
          </w:divBdr>
        </w:div>
        <w:div w:id="1661807806">
          <w:marLeft w:val="274"/>
          <w:marRight w:val="0"/>
          <w:marTop w:val="0"/>
          <w:marBottom w:val="0"/>
          <w:divBdr>
            <w:top w:val="none" w:sz="0" w:space="0" w:color="auto"/>
            <w:left w:val="none" w:sz="0" w:space="0" w:color="auto"/>
            <w:bottom w:val="none" w:sz="0" w:space="0" w:color="auto"/>
            <w:right w:val="none" w:sz="0" w:space="0" w:color="auto"/>
          </w:divBdr>
        </w:div>
      </w:divsChild>
    </w:div>
    <w:div w:id="2027632142">
      <w:bodyDiv w:val="1"/>
      <w:marLeft w:val="0"/>
      <w:marRight w:val="0"/>
      <w:marTop w:val="0"/>
      <w:marBottom w:val="0"/>
      <w:divBdr>
        <w:top w:val="none" w:sz="0" w:space="0" w:color="auto"/>
        <w:left w:val="none" w:sz="0" w:space="0" w:color="auto"/>
        <w:bottom w:val="none" w:sz="0" w:space="0" w:color="auto"/>
        <w:right w:val="none" w:sz="0" w:space="0" w:color="auto"/>
      </w:divBdr>
      <w:divsChild>
        <w:div w:id="1258824591">
          <w:marLeft w:val="547"/>
          <w:marRight w:val="0"/>
          <w:marTop w:val="144"/>
          <w:marBottom w:val="0"/>
          <w:divBdr>
            <w:top w:val="none" w:sz="0" w:space="0" w:color="auto"/>
            <w:left w:val="none" w:sz="0" w:space="0" w:color="auto"/>
            <w:bottom w:val="none" w:sz="0" w:space="0" w:color="auto"/>
            <w:right w:val="none" w:sz="0" w:space="0" w:color="auto"/>
          </w:divBdr>
        </w:div>
        <w:div w:id="1455909343">
          <w:marLeft w:val="547"/>
          <w:marRight w:val="0"/>
          <w:marTop w:val="144"/>
          <w:marBottom w:val="0"/>
          <w:divBdr>
            <w:top w:val="none" w:sz="0" w:space="0" w:color="auto"/>
            <w:left w:val="none" w:sz="0" w:space="0" w:color="auto"/>
            <w:bottom w:val="none" w:sz="0" w:space="0" w:color="auto"/>
            <w:right w:val="none" w:sz="0" w:space="0" w:color="auto"/>
          </w:divBdr>
        </w:div>
        <w:div w:id="1126242760">
          <w:marLeft w:val="547"/>
          <w:marRight w:val="0"/>
          <w:marTop w:val="144"/>
          <w:marBottom w:val="0"/>
          <w:divBdr>
            <w:top w:val="none" w:sz="0" w:space="0" w:color="auto"/>
            <w:left w:val="none" w:sz="0" w:space="0" w:color="auto"/>
            <w:bottom w:val="none" w:sz="0" w:space="0" w:color="auto"/>
            <w:right w:val="none" w:sz="0" w:space="0" w:color="auto"/>
          </w:divBdr>
        </w:div>
        <w:div w:id="963005587">
          <w:marLeft w:val="1166"/>
          <w:marRight w:val="0"/>
          <w:marTop w:val="125"/>
          <w:marBottom w:val="0"/>
          <w:divBdr>
            <w:top w:val="none" w:sz="0" w:space="0" w:color="auto"/>
            <w:left w:val="none" w:sz="0" w:space="0" w:color="auto"/>
            <w:bottom w:val="none" w:sz="0" w:space="0" w:color="auto"/>
            <w:right w:val="none" w:sz="0" w:space="0" w:color="auto"/>
          </w:divBdr>
        </w:div>
        <w:div w:id="2042700296">
          <w:marLeft w:val="1166"/>
          <w:marRight w:val="0"/>
          <w:marTop w:val="125"/>
          <w:marBottom w:val="0"/>
          <w:divBdr>
            <w:top w:val="none" w:sz="0" w:space="0" w:color="auto"/>
            <w:left w:val="none" w:sz="0" w:space="0" w:color="auto"/>
            <w:bottom w:val="none" w:sz="0" w:space="0" w:color="auto"/>
            <w:right w:val="none" w:sz="0" w:space="0" w:color="auto"/>
          </w:divBdr>
        </w:div>
        <w:div w:id="552621155">
          <w:marLeft w:val="1166"/>
          <w:marRight w:val="0"/>
          <w:marTop w:val="125"/>
          <w:marBottom w:val="0"/>
          <w:divBdr>
            <w:top w:val="none" w:sz="0" w:space="0" w:color="auto"/>
            <w:left w:val="none" w:sz="0" w:space="0" w:color="auto"/>
            <w:bottom w:val="none" w:sz="0" w:space="0" w:color="auto"/>
            <w:right w:val="none" w:sz="0" w:space="0" w:color="auto"/>
          </w:divBdr>
        </w:div>
      </w:divsChild>
    </w:div>
    <w:div w:id="2037658747">
      <w:bodyDiv w:val="1"/>
      <w:marLeft w:val="0"/>
      <w:marRight w:val="0"/>
      <w:marTop w:val="0"/>
      <w:marBottom w:val="0"/>
      <w:divBdr>
        <w:top w:val="none" w:sz="0" w:space="0" w:color="auto"/>
        <w:left w:val="none" w:sz="0" w:space="0" w:color="auto"/>
        <w:bottom w:val="none" w:sz="0" w:space="0" w:color="auto"/>
        <w:right w:val="none" w:sz="0" w:space="0" w:color="auto"/>
      </w:divBdr>
    </w:div>
    <w:div w:id="2054038330">
      <w:bodyDiv w:val="1"/>
      <w:marLeft w:val="0"/>
      <w:marRight w:val="0"/>
      <w:marTop w:val="0"/>
      <w:marBottom w:val="0"/>
      <w:divBdr>
        <w:top w:val="none" w:sz="0" w:space="0" w:color="auto"/>
        <w:left w:val="none" w:sz="0" w:space="0" w:color="auto"/>
        <w:bottom w:val="none" w:sz="0" w:space="0" w:color="auto"/>
        <w:right w:val="none" w:sz="0" w:space="0" w:color="auto"/>
      </w:divBdr>
    </w:div>
    <w:div w:id="207376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nnonline.net/fex/55/nutsensitiveprogrammingwfp" TargetMode="External"/><Relationship Id="rId21" Type="http://schemas.openxmlformats.org/officeDocument/2006/relationships/hyperlink" Target="https://www.slideshare.net/COREGroup1/the-humanitarian-and-development-nexus" TargetMode="External"/><Relationship Id="rId42" Type="http://schemas.openxmlformats.org/officeDocument/2006/relationships/hyperlink" Target="http://www.fao.org/3/a-i6631e.pdf" TargetMode="External"/><Relationship Id="rId47" Type="http://schemas.openxmlformats.org/officeDocument/2006/relationships/hyperlink" Target="http://www.g-fras.org/en/866-new-nelk-plus-module-on-nutrition-sensitive-extension.html" TargetMode="External"/><Relationship Id="rId63" Type="http://schemas.openxmlformats.org/officeDocument/2006/relationships/hyperlink" Target="http://nutritioncluster.net/" TargetMode="External"/><Relationship Id="rId68"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customXml" Target="../customXml/item6.xml"/><Relationship Id="rId2" Type="http://schemas.openxmlformats.org/officeDocument/2006/relationships/numbering" Target="numbering.xml"/><Relationship Id="rId16" Type="http://schemas.openxmlformats.org/officeDocument/2006/relationships/hyperlink" Target="https://www.ennonline.net/attachments/2870/WaSt-policy-brief-June-2018.pdf" TargetMode="External"/><Relationship Id="rId29" Type="http://schemas.openxmlformats.org/officeDocument/2006/relationships/hyperlink" Target="https://www.slideshare.net/COREGroup1/the-humanitarian-and-development-nexus" TargetMode="External"/><Relationship Id="rId11" Type="http://schemas.openxmlformats.org/officeDocument/2006/relationships/hyperlink" Target="http://www.g-fras.org/en/866-new-nelk-plus-module-on-nutrition-sensitive-extension.html" TargetMode="External"/><Relationship Id="rId24" Type="http://schemas.openxmlformats.org/officeDocument/2006/relationships/hyperlink" Target="http://www.fao.org/3/a-i5107e.pdf" TargetMode="External"/><Relationship Id="rId32" Type="http://schemas.openxmlformats.org/officeDocument/2006/relationships/hyperlink" Target="http://www.fao.org/3/a-i5107e.pdf" TargetMode="External"/><Relationship Id="rId37" Type="http://schemas.openxmlformats.org/officeDocument/2006/relationships/hyperlink" Target="http://www.fao.org/3/a-i4922e.pdf" TargetMode="External"/><Relationship Id="rId40" Type="http://schemas.openxmlformats.org/officeDocument/2006/relationships/hyperlink" Target="http://www.fao.org/3/a-i3824e.pdf" TargetMode="External"/><Relationship Id="rId45" Type="http://schemas.openxmlformats.org/officeDocument/2006/relationships/hyperlink" Target="http://www.fao.org/3/a-i6275e.pdf" TargetMode="External"/><Relationship Id="rId53" Type="http://schemas.openxmlformats.org/officeDocument/2006/relationships/hyperlink" Target="https://www.thelancet.com/journals/lancet/article/PIIS0140-6736%2807%2961690-0/abstract" TargetMode="External"/><Relationship Id="rId58" Type="http://schemas.openxmlformats.org/officeDocument/2006/relationships/hyperlink" Target="http://www.unicefinemergencies.com/downloads/eresource/docs/2.3%20Nutrition/2.CPWG_Standard_22_-_Nutrition.pdf"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globalprotectioncluster.org/" TargetMode="External"/><Relationship Id="rId19" Type="http://schemas.openxmlformats.org/officeDocument/2006/relationships/hyperlink" Target="http://www.ncbi.nlm.nih.gov/pmc/articles/PMC4232245/" TargetMode="External"/><Relationship Id="rId14" Type="http://schemas.openxmlformats.org/officeDocument/2006/relationships/hyperlink" Target="https://www.unicef.org/nutrition/training/2.5/4.html" TargetMode="External"/><Relationship Id="rId22" Type="http://schemas.openxmlformats.org/officeDocument/2006/relationships/hyperlink" Target="https://www.unicef.org/eapro/Brief_Nutrition_Overview.pdf" TargetMode="External"/><Relationship Id="rId27" Type="http://schemas.openxmlformats.org/officeDocument/2006/relationships/hyperlink" Target="http://www.fao.org/3/a-i6275e.pdf" TargetMode="External"/><Relationship Id="rId30" Type="http://schemas.openxmlformats.org/officeDocument/2006/relationships/hyperlink" Target="https://www.unicef.org/eapro/Brief_Nutrition_Overview.pdf" TargetMode="External"/><Relationship Id="rId35" Type="http://schemas.openxmlformats.org/officeDocument/2006/relationships/hyperlink" Target="http://www.fao.org/3/a-i6275e.pdf" TargetMode="External"/><Relationship Id="rId43" Type="http://schemas.openxmlformats.org/officeDocument/2006/relationships/hyperlink" Target="http://www.fao.org/3/a-i5107e.pdf" TargetMode="External"/><Relationship Id="rId48" Type="http://schemas.openxmlformats.org/officeDocument/2006/relationships/hyperlink" Target="http://www.g-fras.org/en/866-new-nelk-plus-module-on-nutrition-sensitive-extension.html" TargetMode="External"/><Relationship Id="rId56" Type="http://schemas.openxmlformats.org/officeDocument/2006/relationships/hyperlink" Target="https://www.gov.uk/government/publications/water-sanitation-and-hygiene-evidence-paper" TargetMode="External"/><Relationship Id="rId64" Type="http://schemas.openxmlformats.org/officeDocument/2006/relationships/image" Target="media/image4.emf"/><Relationship Id="rId69"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hyperlink" Target="http://www.who.int/maternal_child_adolescent/documents/global_action_plan_pneumonia_diarrhoea/en/index.html" TargetMode="External"/><Relationship Id="rId72" Type="http://schemas.openxmlformats.org/officeDocument/2006/relationships/customXml" Target="../customXml/item7.xml"/><Relationship Id="rId3" Type="http://schemas.openxmlformats.org/officeDocument/2006/relationships/styles" Target="styles.xml"/><Relationship Id="rId12" Type="http://schemas.openxmlformats.org/officeDocument/2006/relationships/hyperlink" Target="http://www.fao.org/nutrition/policies-programmes/elearning" TargetMode="External"/><Relationship Id="rId17" Type="http://schemas.openxmlformats.org/officeDocument/2006/relationships/hyperlink" Target="https://www.researchgate.net/publication/280060624_Nutrition_and_maternal_neonatal_and_child_health" TargetMode="External"/><Relationship Id="rId25" Type="http://schemas.openxmlformats.org/officeDocument/2006/relationships/hyperlink" Target="https://www.actionagainsthunger.org/publication/2016/08/multi-sectoral-monitoring-evaluation" TargetMode="External"/><Relationship Id="rId33" Type="http://schemas.openxmlformats.org/officeDocument/2006/relationships/hyperlink" Target="https://www.actionagainsthunger.org/publication/2016/08/multi-sectoral-monitoring-evaluation" TargetMode="External"/><Relationship Id="rId38" Type="http://schemas.openxmlformats.org/officeDocument/2006/relationships/hyperlink" Target="http://www.fao.org/3/a-i7848e.pdf" TargetMode="External"/><Relationship Id="rId46" Type="http://schemas.openxmlformats.org/officeDocument/2006/relationships/hyperlink" Target="http://www.fao.org/3/a-i6275e.pdf" TargetMode="External"/><Relationship Id="rId59" Type="http://schemas.openxmlformats.org/officeDocument/2006/relationships/hyperlink" Target="http://cpwg.net/wp-content/uploads/2012/10/Minimum-standards-for-child-protection-in-humanitarian-action.pdf" TargetMode="External"/><Relationship Id="rId67" Type="http://schemas.openxmlformats.org/officeDocument/2006/relationships/customXml" Target="../customXml/item2.xml"/><Relationship Id="rId20" Type="http://schemas.openxmlformats.org/officeDocument/2006/relationships/hyperlink" Target="http://jn.nutrition.org/content/early/2016/06/08/jn.115.223487.abstract" TargetMode="External"/><Relationship Id="rId41" Type="http://schemas.openxmlformats.org/officeDocument/2006/relationships/hyperlink" Target="http://www.fao.org/3/a-i6631e.pdf" TargetMode="External"/><Relationship Id="rId54" Type="http://schemas.openxmlformats.org/officeDocument/2006/relationships/hyperlink" Target="http://scalingupnutrition.org/wp-content/uploads/2012/10/SUN-MOVEMENT-STRATEGY-ENG.pdf" TargetMode="External"/><Relationship Id="rId62" Type="http://schemas.openxmlformats.org/officeDocument/2006/relationships/hyperlink" Target="https://gbvguidelines.org/wp/wp-content/uploads/2015/09/TAG-nutrition-08_26_2015.pdf" TargetMode="External"/><Relationship Id="rId7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lopan.org/sites/default/files/pictures/CostOfMalnutrition.pdf" TargetMode="External"/><Relationship Id="rId23" Type="http://schemas.openxmlformats.org/officeDocument/2006/relationships/hyperlink" Target="http://www.fao.org/3/a-i6966e.pdf" TargetMode="External"/><Relationship Id="rId28" Type="http://schemas.openxmlformats.org/officeDocument/2006/relationships/hyperlink" Target="http://www.pseataskforce.org/" TargetMode="External"/><Relationship Id="rId36" Type="http://schemas.openxmlformats.org/officeDocument/2006/relationships/hyperlink" Target="http://www.fao.org/3/a-i4922e.pdf" TargetMode="External"/><Relationship Id="rId49" Type="http://schemas.openxmlformats.org/officeDocument/2006/relationships/hyperlink" Target="http://www.g-fras.org/en/866-new-nelk-plus-module-on-nutrition-sensitive-extension.html" TargetMode="External"/><Relationship Id="rId57" Type="http://schemas.openxmlformats.org/officeDocument/2006/relationships/hyperlink" Target="https://www.unocha.org/sites/dms/Documents/120405%20OOM%20Protection%20final%20draft.pdf" TargetMode="External"/><Relationship Id="rId10" Type="http://schemas.openxmlformats.org/officeDocument/2006/relationships/footer" Target="footer1.xml"/><Relationship Id="rId31" Type="http://schemas.openxmlformats.org/officeDocument/2006/relationships/hyperlink" Target="http://www.fao.org/3/a-i6966e.pdf" TargetMode="External"/><Relationship Id="rId44" Type="http://schemas.openxmlformats.org/officeDocument/2006/relationships/hyperlink" Target="http://www.fao.org/3/a-i5107e.pdf" TargetMode="External"/><Relationship Id="rId52" Type="http://schemas.openxmlformats.org/officeDocument/2006/relationships/hyperlink" Target="http://www.who.int/bulletin/volumes/90/4/BLT-11-094029-table-T1.html" TargetMode="External"/><Relationship Id="rId60" Type="http://schemas.openxmlformats.org/officeDocument/2006/relationships/hyperlink" Target="https://www.unicef.org/iran/Minimum_standards_for_child_protection_in_humanitarian_action.pdf"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fao.org/nutrition/policies-programmes/elearning" TargetMode="External"/><Relationship Id="rId18" Type="http://schemas.openxmlformats.org/officeDocument/2006/relationships/hyperlink" Target="http://www.thelancet.com/pdfs/journals/lancet/PIIS0140-6736(13)60843-0.pdf" TargetMode="External"/><Relationship Id="rId39" Type="http://schemas.openxmlformats.org/officeDocument/2006/relationships/hyperlink" Target="http://www.fao.org/3/a-i7848e.pdf" TargetMode="External"/><Relationship Id="rId34" Type="http://schemas.openxmlformats.org/officeDocument/2006/relationships/hyperlink" Target="https://www.ennonline.net/fex/55/nutsensitiveprogrammingwfp" TargetMode="External"/><Relationship Id="rId50" Type="http://schemas.openxmlformats.org/officeDocument/2006/relationships/hyperlink" Target="http://www.unicefinemergencies.com/downloads/eresource/docs/WASH/WASH%20Hygiene%20Promotion%20in%20Emergencies.pdf" TargetMode="External"/><Relationship Id="rId55" Type="http://schemas.openxmlformats.org/officeDocument/2006/relationships/hyperlink" Target="http://www.ploscollections.org/article/browse/issue/info%3Adoi%2F10.1371%2Fissue.pcol.v07.i11"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GNC">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73f51738-d318-4883-9d64-4f0bd0ccc55e" ContentTypeId="0x0101009BA85F8052A6DA4FA3E31FF9F74C6970" PreviousValue="false"/>
</file>

<file path=customXml/item4.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6192CA8317E1FF49B6A7FEB870A3A8D6" ma:contentTypeVersion="35" ma:contentTypeDescription="" ma:contentTypeScope="" ma:versionID="12d1c3943addee87628e412199d83abd">
  <xsd:schema xmlns:xsd="http://www.w3.org/2001/XMLSchema" xmlns:xs="http://www.w3.org/2001/XMLSchema" xmlns:p="http://schemas.microsoft.com/office/2006/metadata/properties" xmlns:ns1="http://schemas.microsoft.com/sharepoint/v3" xmlns:ns2="ca283e0b-db31-4043-a2ef-b80661bf084a" xmlns:ns3="http://schemas.microsoft.com/sharepoint.v3" xmlns:ns4="http://schemas.microsoft.com/sharepoint/v4" xmlns:ns5="5858627f-d058-4b92-9b52-677b5fd7d454" xmlns:ns6="a438dd15-07ca-4cdc-82a3-f2206b92025e" targetNamespace="http://schemas.microsoft.com/office/2006/metadata/properties" ma:root="true" ma:fieldsID="e8e4805b8cc2face6d425e188d9577e3" ns1:_="" ns2:_="" ns3:_="" ns4:_="" ns5:_="" ns6:_="">
    <xsd:import namespace="http://schemas.microsoft.com/sharepoint/v3"/>
    <xsd:import namespace="ca283e0b-db31-4043-a2ef-b80661bf084a"/>
    <xsd:import namespace="http://schemas.microsoft.com/sharepoint.v3"/>
    <xsd:import namespace="http://schemas.microsoft.com/sharepoint/v4"/>
    <xsd:import namespace="5858627f-d058-4b92-9b52-677b5fd7d454"/>
    <xsd:import namespace="a438dd15-07ca-4cdc-82a3-f2206b92025e"/>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4:IconOverlay" minOccurs="0"/>
                <xsd:element ref="ns1:_vti_ItemDeclaredRecord" minOccurs="0"/>
                <xsd:element ref="ns1:_vti_ItemHoldRecordStatus" minOccurs="0"/>
                <xsd:element ref="ns5:TaxKeywordTaxHTField" minOccurs="0"/>
                <xsd:element ref="ns6:MediaServiceMetadata" minOccurs="0"/>
                <xsd:element ref="ns6:MediaServiceFastMetadata" minOccurs="0"/>
                <xsd:element ref="ns6:MediaServiceDateTaken" minOccurs="0"/>
                <xsd:element ref="ns6:MediaServiceAutoTags" minOccurs="0"/>
                <xsd:element ref="ns6:MediaServiceGenerationTime" minOccurs="0"/>
                <xsd:element ref="ns6:MediaServiceEventHashCode" minOccurs="0"/>
                <xsd:element ref="ns6:MediaServiceOCR" minOccurs="0"/>
                <xsd:element ref="ns5:SharedWithUsers" minOccurs="0"/>
                <xsd:element ref="ns5:SharedWithDetails" minOccurs="0"/>
                <xsd:element ref="ns6:MediaServiceLocation" minOccurs="0"/>
                <xsd:element ref="ns5:_dlc_DocId" minOccurs="0"/>
                <xsd:element ref="ns5:_dlc_DocIdUrl" minOccurs="0"/>
                <xsd:element ref="ns5:_dlc_DocIdPersistId" minOccurs="0"/>
                <xsd:element ref="ns6:MediaServiceAutoKeyPoints" minOccurs="0"/>
                <xsd:element ref="ns6: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7" nillable="true" ma:displayName="Declared Record" ma:hidden="true" ma:internalName="_vti_ItemDeclaredRecord" ma:readOnly="true">
      <xsd:simpleType>
        <xsd:restriction base="dms:DateTime"/>
      </xsd:simpleType>
    </xsd:element>
    <xsd:element name="_vti_ItemHoldRecordStatus" ma:index="28"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ma:readOnly="fals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32;#Office of Emergency Prog.-456F|98de697e-6403-48a0-9bce-654c90399d04"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readOnly="fals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e129f4a5-dc42-4d6e-b210-548907d0accc}" ma:internalName="TaxCatchAllLabel" ma:readOnly="true" ma:showField="CatchAllDataLabel" ma:web="5858627f-d058-4b92-9b52-677b5fd7d454">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e129f4a5-dc42-4d6e-b210-548907d0accc}" ma:internalName="TaxCatchAll" ma:showField="CatchAllData" ma:web="5858627f-d058-4b92-9b52-677b5fd7d454">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readOnly="false"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6"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58627f-d058-4b92-9b52-677b5fd7d454" elementFormDefault="qualified">
    <xsd:import namespace="http://schemas.microsoft.com/office/2006/documentManagement/types"/>
    <xsd:import namespace="http://schemas.microsoft.com/office/infopath/2007/PartnerControls"/>
    <xsd:element name="TaxKeywordTaxHTField" ma:index="29"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element name="_dlc_DocId" ma:index="41" nillable="true" ma:displayName="Document ID Value" ma:description="The value of the document ID assigned to this item." ma:internalName="_dlc_DocId" ma:readOnly="true">
      <xsd:simpleType>
        <xsd:restriction base="dms:Text"/>
      </xsd:simpleType>
    </xsd:element>
    <xsd:element name="_dlc_DocIdUrl" ma:index="4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438dd15-07ca-4cdc-82a3-f2206b92025e"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DateTaken" ma:index="33" nillable="true" ma:displayName="MediaServiceDateTaken" ma:hidden="true" ma:internalName="MediaServiceDateTaken" ma:readOnly="true">
      <xsd:simpleType>
        <xsd:restriction base="dms:Text"/>
      </xsd:simpleType>
    </xsd:element>
    <xsd:element name="MediaServiceAutoTags" ma:index="34" nillable="true" ma:displayName="Tags" ma:internalName="MediaServiceAutoTags" ma:readOnly="true">
      <xsd:simpleType>
        <xsd:restriction base="dms:Text"/>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Location" ma:index="40" nillable="true" ma:displayName="Location" ma:internalName="MediaServiceLocation" ma:readOnly="true">
      <xsd:simpleType>
        <xsd:restriction base="dms:Text"/>
      </xsd:simpleType>
    </xsd:element>
    <xsd:element name="MediaServiceAutoKeyPoints" ma:index="44" nillable="true" ma:displayName="MediaServiceAutoKeyPoints" ma:hidden="true" ma:internalName="MediaServiceAutoKeyPoints" ma:readOnly="true">
      <xsd:simpleType>
        <xsd:restriction base="dms:Note"/>
      </xsd:simpleType>
    </xsd:element>
    <xsd:element name="MediaServiceKeyPoints" ma:index="4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Office of Emergency Prog.-456F</TermName>
          <TermId xmlns="http://schemas.microsoft.com/office/infopath/2007/PartnerControls">98de697e-6403-48a0-9bce-654c90399d04</TermId>
        </TermInfo>
      </Terms>
    </ga975397408f43e4b84ec8e5a598e523>
    <TaxCatchAll xmlns="ca283e0b-db31-4043-a2ef-b80661bf084a">
      <Value>146</Value>
      <Value>133</Value>
      <Value>4</Value>
      <Value>10</Value>
      <Value>3</Value>
    </TaxCatchAll>
    <k8c968e8c72a4eda96b7e8fdbe192be2 xmlns="ca283e0b-db31-4043-a2ef-b80661bf084a">
      <Terms xmlns="http://schemas.microsoft.com/office/infopath/2007/PartnerControls"/>
    </k8c968e8c72a4eda96b7e8fdbe192be2>
    <ContentStatus xmlns="ca283e0b-db31-4043-a2ef-b80661bf084a" xsi:nil="true"/>
    <DateTransmittedEmail xmlns="ca283e0b-db31-4043-a2ef-b80661bf084a" xsi:nil="true"/>
    <SenderEmail xmlns="ca283e0b-db31-4043-a2ef-b80661bf084a" xsi:nil="true"/>
    <IconOverlay xmlns="http://schemas.microsoft.com/sharepoint/v4" xsi:nil="true"/>
    <ContentLanguage xmlns="ca283e0b-db31-4043-a2ef-b80661bf084a">English</ContentLanguage>
    <h6a71f3e574e4344bc34f3fc9dd20054 xmlns="ca283e0b-db31-4043-a2ef-b80661bf084a">
      <Terms xmlns="http://schemas.microsoft.com/office/infopath/2007/PartnerControls">
        <TermInfo xmlns="http://schemas.microsoft.com/office/infopath/2007/PartnerControls">
          <TermName xmlns="http://schemas.microsoft.com/office/infopath/2007/PartnerControls">Nutrition Humanitarian Cluster, Coordination</TermName>
          <TermId xmlns="http://schemas.microsoft.com/office/infopath/2007/PartnerControls">414c5639-61e6-4b56-aaa5-511cdacc25c2</TermId>
        </TermInfo>
        <TermInfo xmlns="http://schemas.microsoft.com/office/infopath/2007/PartnerControls">
          <TermName xmlns="http://schemas.microsoft.com/office/infopath/2007/PartnerControls">Nutrition emergency response</TermName>
          <TermId xmlns="http://schemas.microsoft.com/office/infopath/2007/PartnerControls">e7eac636-aa3d-4db8-92d9-399d6677a2bf</TermId>
        </TermInfo>
      </Terms>
    </h6a71f3e574e4344bc34f3fc9dd20054>
    <TaxKeywordTaxHTField xmlns="5858627f-d058-4b92-9b52-677b5fd7d454">
      <Terms xmlns="http://schemas.microsoft.com/office/infopath/2007/PartnerControls">
        <TermInfo xmlns="http://schemas.microsoft.com/office/infopath/2007/PartnerControls">
          <TermName xmlns="http://schemas.microsoft.com/office/infopath/2007/PartnerControls">GNC</TermName>
          <TermId xmlns="http://schemas.microsoft.com/office/infopath/2007/PartnerControls">82a4199d-9c93-4d57-833f-59195f986fba</TermId>
        </TermInfo>
      </Terms>
    </TaxKeywordTaxHTField>
    <CategoryDescription xmlns="http://schemas.microsoft.com/sharepoint.v3" xsi:nil="true"/>
    <mda26ace941f4791a7314a339fee829c xmlns="ca283e0b-db31-4043-a2ef-b80661bf084a">
      <Terms xmlns="http://schemas.microsoft.com/office/infopath/2007/PartnerControls">
        <TermInfo xmlns="http://schemas.microsoft.com/office/infopath/2007/PartnerControls">
          <TermName xmlns="http://schemas.microsoft.com/office/infopath/2007/PartnerControls">Project management documents</TermName>
          <TermId xmlns="http://schemas.microsoft.com/office/infopath/2007/PartnerControls">5c8aba52-eace-40df-986a-dc8f3346f6ec</TermId>
        </TermInfo>
      </Terms>
    </mda26ace941f4791a7314a339fee829c>
    <RecipientsEmail xmlns="ca283e0b-db31-4043-a2ef-b80661bf084a" xsi:nil="true"/>
    <WrittenBy xmlns="ca283e0b-db31-4043-a2ef-b80661bf084a">
      <UserInfo>
        <DisplayName/>
        <AccountId xsi:nil="true"/>
        <AccountType/>
      </UserInfo>
    </WrittenBy>
    <_dlc_DocId xmlns="5858627f-d058-4b92-9b52-677b5fd7d454">EMOPSGCCU-1435067120-18656</_dlc_DocId>
    <_dlc_DocIdUrl xmlns="5858627f-d058-4b92-9b52-677b5fd7d454">
      <Url>https://unicef.sharepoint.com/teams/EMOPS-GCCU/_layouts/15/DocIdRedir.aspx?ID=EMOPSGCCU-1435067120-18656</Url>
      <Description>EMOPSGCCU-1435067120-18656</Description>
    </_dlc_DocIdUrl>
  </documentManagement>
</p:properties>
</file>

<file path=customXml/item7.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C1D47E38-E90B-400B-A4F4-E470E26FA6C6}">
  <ds:schemaRefs>
    <ds:schemaRef ds:uri="http://schemas.openxmlformats.org/officeDocument/2006/bibliography"/>
  </ds:schemaRefs>
</ds:datastoreItem>
</file>

<file path=customXml/itemProps2.xml><?xml version="1.0" encoding="utf-8"?>
<ds:datastoreItem xmlns:ds="http://schemas.openxmlformats.org/officeDocument/2006/customXml" ds:itemID="{4504A35F-BE0B-4E1D-A0EC-08454C901A0E}"/>
</file>

<file path=customXml/itemProps3.xml><?xml version="1.0" encoding="utf-8"?>
<ds:datastoreItem xmlns:ds="http://schemas.openxmlformats.org/officeDocument/2006/customXml" ds:itemID="{97AE5841-31C9-4274-8422-A69BBCBB7CA1}"/>
</file>

<file path=customXml/itemProps4.xml><?xml version="1.0" encoding="utf-8"?>
<ds:datastoreItem xmlns:ds="http://schemas.openxmlformats.org/officeDocument/2006/customXml" ds:itemID="{786A8951-0872-4CF0-8238-3301D88350D3}"/>
</file>

<file path=customXml/itemProps5.xml><?xml version="1.0" encoding="utf-8"?>
<ds:datastoreItem xmlns:ds="http://schemas.openxmlformats.org/officeDocument/2006/customXml" ds:itemID="{308CE9F9-CD3A-47F1-9F61-731EDEBD3B81}"/>
</file>

<file path=customXml/itemProps6.xml><?xml version="1.0" encoding="utf-8"?>
<ds:datastoreItem xmlns:ds="http://schemas.openxmlformats.org/officeDocument/2006/customXml" ds:itemID="{D0050FCB-AC0E-46DD-B09A-41A1B03A890B}"/>
</file>

<file path=customXml/itemProps7.xml><?xml version="1.0" encoding="utf-8"?>
<ds:datastoreItem xmlns:ds="http://schemas.openxmlformats.org/officeDocument/2006/customXml" ds:itemID="{2BDFE290-8E3C-43F0-83A7-C664CBBC4338}"/>
</file>

<file path=docProps/app.xml><?xml version="1.0" encoding="utf-8"?>
<Properties xmlns="http://schemas.openxmlformats.org/officeDocument/2006/extended-properties" xmlns:vt="http://schemas.openxmlformats.org/officeDocument/2006/docPropsVTypes">
  <Template>Normal</Template>
  <TotalTime>928</TotalTime>
  <Pages>78</Pages>
  <Words>22980</Words>
  <Characters>130992</Characters>
  <Application>Microsoft Office Word</Application>
  <DocSecurity>0</DocSecurity>
  <Lines>1091</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Tove Eriksson</dc:creator>
  <cp:keywords>GNC</cp:keywords>
  <dc:description/>
  <cp:lastModifiedBy>Anna Ziolkovska</cp:lastModifiedBy>
  <cp:revision>34</cp:revision>
  <cp:lastPrinted>2019-01-24T14:04:00Z</cp:lastPrinted>
  <dcterms:created xsi:type="dcterms:W3CDTF">2019-03-05T12:39:00Z</dcterms:created>
  <dcterms:modified xsi:type="dcterms:W3CDTF">2019-04-12T08:26:00Z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0x0101009BA85F8052A6DA4FA3E31FF9F74C6970006192CA8317E1FF49B6A7FEB870A3A8D6</vt:lpwstr>
  </property>
  <property fmtid="{D5CDD505-2E9C-101B-9397-08002B2CF9AE}" pid="3" name="OfficeDivision">
    <vt:lpwstr>3;#Office of Emergency Prog.-456F|98de697e-6403-48a0-9bce-654c90399d04</vt:lpwstr>
  </property>
  <property fmtid="{D5CDD505-2E9C-101B-9397-08002B2CF9AE}" pid="4" name="TaxKeyword">
    <vt:lpwstr>133;#GNC|82a4199d-9c93-4d57-833f-59195f986fba</vt:lpwstr>
  </property>
  <property fmtid="{D5CDD505-2E9C-101B-9397-08002B2CF9AE}" pid="5" name="Topic">
    <vt:lpwstr>10;#Nutrition Humanitarian Cluster, Coordination|414c5639-61e6-4b56-aaa5-511cdacc25c2;#146;#Nutrition emergency response|e7eac636-aa3d-4db8-92d9-399d6677a2bf</vt:lpwstr>
  </property>
  <property fmtid="{D5CDD505-2E9C-101B-9397-08002B2CF9AE}" pid="6" name="DocumentType">
    <vt:lpwstr>4;#Project management documents|5c8aba52-eace-40df-986a-dc8f3346f6ec</vt:lpwstr>
  </property>
  <property fmtid="{D5CDD505-2E9C-101B-9397-08002B2CF9AE}" pid="7" name="GeographicScope">
    <vt:lpwstr/>
  </property>
  <property fmtid="{D5CDD505-2E9C-101B-9397-08002B2CF9AE}" pid="8" name="_dlc_DocIdItemGuid">
    <vt:lpwstr>0c1e1cfc-7f53-4f3f-8f3e-a36b6dff355b</vt:lpwstr>
  </property>
</Properties>
</file>