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1064" w14:textId="0AC0C123" w:rsidR="00754BC5" w:rsidRPr="00270236" w:rsidRDefault="00270236" w:rsidP="006E32CA">
      <w:pPr>
        <w:ind w:left="720" w:hanging="720"/>
        <w:textAlignment w:val="baseline"/>
        <w:rPr>
          <w:rFonts w:asciiTheme="minorHAnsi" w:hAnsiTheme="minorHAnsi" w:cstheme="minorHAnsi"/>
          <w:sz w:val="28"/>
          <w:lang w:val="en-GB"/>
        </w:rPr>
      </w:pPr>
      <w:r>
        <w:rPr>
          <w:rFonts w:asciiTheme="minorHAnsi" w:hAnsiTheme="minorHAnsi" w:cstheme="minorHAnsi"/>
          <w:b/>
          <w:bCs/>
          <w:sz w:val="28"/>
          <w:lang w:val="en-GB"/>
        </w:rPr>
        <w:t>2.5</w:t>
      </w:r>
      <w:r w:rsidR="00754BC5" w:rsidRPr="00270236">
        <w:rPr>
          <w:rFonts w:asciiTheme="minorHAnsi" w:hAnsiTheme="minorHAnsi" w:cstheme="minorHAnsi"/>
          <w:b/>
          <w:bCs/>
          <w:sz w:val="28"/>
          <w:lang w:val="en-GB"/>
        </w:rPr>
        <w:t xml:space="preserve"> </w:t>
      </w:r>
      <w:r w:rsidR="00754BC5" w:rsidRPr="00270236">
        <w:rPr>
          <w:rFonts w:asciiTheme="minorHAnsi" w:hAnsiTheme="minorHAnsi" w:cstheme="minorHAnsi"/>
          <w:b/>
          <w:sz w:val="28"/>
          <w:lang w:val="en-GB"/>
        </w:rPr>
        <w:tab/>
      </w:r>
      <w:r w:rsidR="00754BC5" w:rsidRPr="00270236">
        <w:rPr>
          <w:rFonts w:asciiTheme="minorHAnsi" w:hAnsiTheme="minorHAnsi" w:cstheme="minorHAnsi"/>
          <w:b/>
          <w:bCs/>
          <w:sz w:val="28"/>
          <w:lang w:val="en-GB"/>
        </w:rPr>
        <w:t>Resource Mobilization</w:t>
      </w:r>
      <w:r w:rsidR="00E66F12">
        <w:rPr>
          <w:rFonts w:asciiTheme="minorHAnsi" w:hAnsiTheme="minorHAnsi" w:cstheme="minorHAnsi"/>
          <w:b/>
          <w:bCs/>
          <w:sz w:val="28"/>
          <w:lang w:val="en-GB"/>
        </w:rPr>
        <w:t xml:space="preserve"> </w:t>
      </w:r>
      <w:r w:rsidR="00456F40" w:rsidRPr="00270236">
        <w:rPr>
          <w:rFonts w:asciiTheme="minorHAnsi" w:hAnsiTheme="minorHAnsi" w:cstheme="minorHAnsi"/>
          <w:b/>
          <w:bCs/>
          <w:sz w:val="28"/>
          <w:lang w:val="en-GB"/>
        </w:rPr>
        <w:t xml:space="preserve">(Humanitarian Financing, Supply and </w:t>
      </w:r>
      <w:r w:rsidR="000F4C4D" w:rsidRPr="00270236">
        <w:rPr>
          <w:rFonts w:asciiTheme="minorHAnsi" w:hAnsiTheme="minorHAnsi" w:cstheme="minorHAnsi"/>
          <w:b/>
          <w:bCs/>
          <w:sz w:val="28"/>
          <w:lang w:val="en-GB"/>
        </w:rPr>
        <w:t>People</w:t>
      </w:r>
      <w:r w:rsidR="00456F40" w:rsidRPr="00270236">
        <w:rPr>
          <w:rFonts w:asciiTheme="minorHAnsi" w:hAnsiTheme="minorHAnsi" w:cstheme="minorHAnsi"/>
          <w:b/>
          <w:bCs/>
          <w:sz w:val="28"/>
          <w:lang w:val="en-GB"/>
        </w:rPr>
        <w:t xml:space="preserve">) </w:t>
      </w:r>
    </w:p>
    <w:p w14:paraId="4FF9BA82" w14:textId="77777777" w:rsidR="00754BC5" w:rsidRPr="00270236" w:rsidRDefault="00754BC5" w:rsidP="00754BC5">
      <w:pPr>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 </w:t>
      </w:r>
    </w:p>
    <w:p w14:paraId="79FB9C75" w14:textId="0CD4A27E" w:rsidR="00754BC5" w:rsidRPr="00E66F12" w:rsidRDefault="00754BC5" w:rsidP="00754BC5">
      <w:pPr>
        <w:textAlignment w:val="baseline"/>
        <w:rPr>
          <w:rFonts w:asciiTheme="minorHAnsi" w:hAnsiTheme="minorHAnsi" w:cstheme="minorHAnsi"/>
          <w:b/>
          <w:color w:val="365F91" w:themeColor="accent1" w:themeShade="BF"/>
          <w:sz w:val="24"/>
          <w:szCs w:val="20"/>
          <w:lang w:val="en-GB"/>
        </w:rPr>
      </w:pPr>
      <w:r w:rsidRPr="00E66F12">
        <w:rPr>
          <w:rFonts w:asciiTheme="minorHAnsi" w:hAnsiTheme="minorHAnsi" w:cstheme="minorHAnsi"/>
          <w:b/>
          <w:bCs/>
          <w:color w:val="365F91" w:themeColor="accent1" w:themeShade="BF"/>
          <w:sz w:val="24"/>
          <w:szCs w:val="20"/>
          <w:lang w:val="en-GB"/>
        </w:rPr>
        <w:t xml:space="preserve">Day </w:t>
      </w:r>
      <w:r w:rsidR="00270236" w:rsidRPr="00E66F12">
        <w:rPr>
          <w:rFonts w:asciiTheme="minorHAnsi" w:hAnsiTheme="minorHAnsi" w:cstheme="minorHAnsi"/>
          <w:b/>
          <w:bCs/>
          <w:color w:val="365F91" w:themeColor="accent1" w:themeShade="BF"/>
          <w:sz w:val="24"/>
          <w:szCs w:val="20"/>
          <w:lang w:val="en-GB"/>
        </w:rPr>
        <w:t>2</w:t>
      </w:r>
      <w:r w:rsidRPr="00E66F12">
        <w:rPr>
          <w:rFonts w:asciiTheme="minorHAnsi" w:hAnsiTheme="minorHAnsi" w:cstheme="minorHAnsi"/>
          <w:b/>
          <w:bCs/>
          <w:color w:val="365F91" w:themeColor="accent1" w:themeShade="BF"/>
          <w:sz w:val="24"/>
          <w:szCs w:val="20"/>
          <w:lang w:val="en-GB"/>
        </w:rPr>
        <w:t>:  </w:t>
      </w:r>
      <w:r w:rsidR="00270236" w:rsidRPr="00E66F12">
        <w:rPr>
          <w:rFonts w:asciiTheme="minorHAnsi" w:hAnsiTheme="minorHAnsi" w:cstheme="minorHAnsi"/>
          <w:b/>
          <w:bCs/>
          <w:color w:val="365F91" w:themeColor="accent1" w:themeShade="BF"/>
          <w:sz w:val="24"/>
          <w:szCs w:val="20"/>
          <w:lang w:val="en-GB"/>
        </w:rPr>
        <w:t>12:15-13:15</w:t>
      </w:r>
      <w:r w:rsidR="00332A63" w:rsidRPr="00E66F12">
        <w:rPr>
          <w:rFonts w:asciiTheme="minorHAnsi" w:hAnsiTheme="minorHAnsi" w:cstheme="minorHAnsi"/>
          <w:b/>
          <w:color w:val="365F91" w:themeColor="accent1" w:themeShade="BF"/>
          <w:sz w:val="24"/>
          <w:szCs w:val="20"/>
          <w:lang w:val="en-GB"/>
        </w:rPr>
        <w:t> </w:t>
      </w:r>
      <w:r w:rsidR="00854ED9" w:rsidRPr="00E66F12">
        <w:rPr>
          <w:rFonts w:asciiTheme="minorHAnsi" w:hAnsiTheme="minorHAnsi" w:cstheme="minorHAnsi"/>
          <w:b/>
          <w:color w:val="365F91" w:themeColor="accent1" w:themeShade="BF"/>
          <w:sz w:val="24"/>
          <w:szCs w:val="20"/>
          <w:lang w:val="en-GB"/>
        </w:rPr>
        <w:t>(</w:t>
      </w:r>
      <w:r w:rsidR="00270236" w:rsidRPr="00E66F12">
        <w:rPr>
          <w:rFonts w:asciiTheme="minorHAnsi" w:hAnsiTheme="minorHAnsi" w:cstheme="minorHAnsi"/>
          <w:b/>
          <w:color w:val="365F91" w:themeColor="accent1" w:themeShade="BF"/>
          <w:sz w:val="24"/>
          <w:szCs w:val="20"/>
          <w:lang w:val="en-GB"/>
        </w:rPr>
        <w:t xml:space="preserve">60 </w:t>
      </w:r>
      <w:r w:rsidR="00456F40" w:rsidRPr="00E66F12">
        <w:rPr>
          <w:rFonts w:asciiTheme="minorHAnsi" w:hAnsiTheme="minorHAnsi" w:cstheme="minorHAnsi"/>
          <w:b/>
          <w:color w:val="365F91" w:themeColor="accent1" w:themeShade="BF"/>
          <w:sz w:val="24"/>
          <w:szCs w:val="20"/>
          <w:lang w:val="en-GB"/>
        </w:rPr>
        <w:t>min</w:t>
      </w:r>
      <w:r w:rsidR="007B7787">
        <w:rPr>
          <w:rFonts w:asciiTheme="minorHAnsi" w:hAnsiTheme="minorHAnsi" w:cstheme="minorHAnsi"/>
          <w:b/>
          <w:color w:val="365F91" w:themeColor="accent1" w:themeShade="BF"/>
          <w:sz w:val="24"/>
          <w:szCs w:val="20"/>
          <w:lang w:val="en-GB"/>
        </w:rPr>
        <w:t>utes</w:t>
      </w:r>
      <w:r w:rsidR="00456F40" w:rsidRPr="00E66F12">
        <w:rPr>
          <w:rFonts w:asciiTheme="minorHAnsi" w:hAnsiTheme="minorHAnsi" w:cstheme="minorHAnsi"/>
          <w:b/>
          <w:color w:val="365F91" w:themeColor="accent1" w:themeShade="BF"/>
          <w:sz w:val="24"/>
          <w:szCs w:val="20"/>
          <w:lang w:val="en-GB"/>
        </w:rPr>
        <w:t>)</w:t>
      </w:r>
    </w:p>
    <w:p w14:paraId="06E4FE2B" w14:textId="77777777" w:rsidR="00754BC5" w:rsidRPr="00270236" w:rsidRDefault="00754BC5" w:rsidP="00754BC5">
      <w:pPr>
        <w:textAlignment w:val="baseline"/>
        <w:rPr>
          <w:rFonts w:asciiTheme="minorHAnsi" w:hAnsiTheme="minorHAnsi" w:cstheme="minorHAnsi"/>
          <w:sz w:val="24"/>
          <w:szCs w:val="20"/>
          <w:lang w:val="en-GB"/>
        </w:rPr>
      </w:pPr>
      <w:r w:rsidRPr="00270236">
        <w:rPr>
          <w:rFonts w:asciiTheme="minorHAnsi" w:hAnsiTheme="minorHAnsi" w:cstheme="minorHAnsi"/>
          <w:sz w:val="24"/>
          <w:szCs w:val="20"/>
          <w:lang w:val="en-GB"/>
        </w:rPr>
        <w:t> </w:t>
      </w:r>
    </w:p>
    <w:p w14:paraId="4233B68A" w14:textId="4B8FBF26" w:rsidR="00754BC5" w:rsidRDefault="00754BC5" w:rsidP="00754BC5">
      <w:pPr>
        <w:rPr>
          <w:rFonts w:asciiTheme="minorHAnsi" w:hAnsiTheme="minorHAnsi" w:cstheme="minorHAnsi"/>
          <w:b/>
          <w:bCs/>
          <w:sz w:val="24"/>
          <w:szCs w:val="20"/>
          <w:lang w:val="en-GB"/>
        </w:rPr>
      </w:pPr>
      <w:r w:rsidRPr="00270236">
        <w:rPr>
          <w:rFonts w:asciiTheme="minorHAnsi" w:hAnsiTheme="minorHAnsi" w:cstheme="minorHAnsi"/>
          <w:b/>
          <w:bCs/>
          <w:sz w:val="24"/>
          <w:szCs w:val="20"/>
          <w:lang w:val="en-GB"/>
        </w:rPr>
        <w:t>Session Purpose:</w:t>
      </w:r>
    </w:p>
    <w:p w14:paraId="64A4E86C" w14:textId="77777777" w:rsidR="00263CDA" w:rsidRPr="00270236" w:rsidRDefault="00263CDA" w:rsidP="00754BC5">
      <w:pPr>
        <w:rPr>
          <w:rFonts w:asciiTheme="minorHAnsi" w:hAnsiTheme="minorHAnsi" w:cstheme="minorHAnsi"/>
          <w:b/>
          <w:bCs/>
          <w:sz w:val="24"/>
          <w:szCs w:val="20"/>
          <w:lang w:val="en-GB"/>
        </w:rPr>
      </w:pPr>
    </w:p>
    <w:p w14:paraId="5D53F1CE" w14:textId="77777777" w:rsidR="006E32CA" w:rsidRPr="00270236" w:rsidRDefault="006E32CA" w:rsidP="006E32CA">
      <w:pPr>
        <w:textAlignment w:val="baseline"/>
        <w:rPr>
          <w:rFonts w:asciiTheme="minorHAnsi" w:hAnsiTheme="minorHAnsi" w:cstheme="minorHAnsi"/>
          <w:lang w:val="en-CA"/>
        </w:rPr>
      </w:pPr>
      <w:r w:rsidRPr="00270236">
        <w:rPr>
          <w:rFonts w:asciiTheme="minorHAnsi" w:hAnsiTheme="minorHAnsi" w:cstheme="minorHAnsi"/>
          <w:lang w:val="en-CA"/>
        </w:rPr>
        <w:t>To explore the roles, responsibilities and accountabilities of cluster/sector coordinators, partners and stakeholders at this stage of the Humanitarian Programme Cycle.</w:t>
      </w:r>
    </w:p>
    <w:p w14:paraId="519FAB52" w14:textId="77777777" w:rsidR="00754BC5" w:rsidRPr="00270236" w:rsidRDefault="00754BC5" w:rsidP="00754BC5">
      <w:pPr>
        <w:rPr>
          <w:rFonts w:asciiTheme="minorHAnsi" w:hAnsiTheme="minorHAnsi" w:cstheme="minorHAnsi"/>
          <w:sz w:val="24"/>
          <w:szCs w:val="20"/>
          <w:lang w:val="en-GB"/>
        </w:rPr>
      </w:pPr>
    </w:p>
    <w:p w14:paraId="012F181F" w14:textId="75C52367" w:rsidR="00754BC5" w:rsidRDefault="00754BC5" w:rsidP="00754BC5">
      <w:pPr>
        <w:rPr>
          <w:rFonts w:asciiTheme="minorHAnsi" w:hAnsiTheme="minorHAnsi" w:cstheme="minorHAnsi"/>
          <w:b/>
          <w:bCs/>
          <w:sz w:val="24"/>
          <w:szCs w:val="20"/>
          <w:lang w:val="en-GB"/>
        </w:rPr>
      </w:pPr>
      <w:r w:rsidRPr="00270236">
        <w:rPr>
          <w:rFonts w:asciiTheme="minorHAnsi" w:hAnsiTheme="minorHAnsi" w:cstheme="minorHAnsi"/>
          <w:b/>
          <w:bCs/>
          <w:sz w:val="24"/>
          <w:szCs w:val="20"/>
          <w:lang w:val="en-GB"/>
        </w:rPr>
        <w:t xml:space="preserve">Learning </w:t>
      </w:r>
      <w:r w:rsidR="00456F40" w:rsidRPr="00270236">
        <w:rPr>
          <w:rFonts w:asciiTheme="minorHAnsi" w:hAnsiTheme="minorHAnsi" w:cstheme="minorHAnsi"/>
          <w:b/>
          <w:bCs/>
          <w:sz w:val="24"/>
          <w:szCs w:val="20"/>
          <w:lang w:val="en-GB"/>
        </w:rPr>
        <w:t>Objectives</w:t>
      </w:r>
      <w:r w:rsidRPr="00270236">
        <w:rPr>
          <w:rFonts w:asciiTheme="minorHAnsi" w:hAnsiTheme="minorHAnsi" w:cstheme="minorHAnsi"/>
          <w:b/>
          <w:bCs/>
          <w:sz w:val="24"/>
          <w:szCs w:val="20"/>
          <w:lang w:val="en-GB"/>
        </w:rPr>
        <w:t>:</w:t>
      </w:r>
    </w:p>
    <w:p w14:paraId="26EC1FE1" w14:textId="77777777" w:rsidR="00263CDA" w:rsidRPr="00270236" w:rsidRDefault="00263CDA" w:rsidP="00754BC5">
      <w:pPr>
        <w:rPr>
          <w:rFonts w:asciiTheme="minorHAnsi" w:hAnsiTheme="minorHAnsi" w:cstheme="minorHAnsi"/>
          <w:b/>
          <w:bCs/>
          <w:sz w:val="24"/>
          <w:szCs w:val="20"/>
          <w:lang w:val="en-GB"/>
        </w:rPr>
      </w:pPr>
    </w:p>
    <w:p w14:paraId="7AFAC1A7" w14:textId="77777777" w:rsidR="00754BC5" w:rsidRPr="00270236" w:rsidRDefault="00754BC5" w:rsidP="00754BC5">
      <w:pPr>
        <w:rPr>
          <w:rFonts w:asciiTheme="minorHAnsi" w:hAnsiTheme="minorHAnsi" w:cstheme="minorHAnsi"/>
          <w:szCs w:val="20"/>
          <w:lang w:val="en-GB"/>
        </w:rPr>
      </w:pPr>
      <w:r w:rsidRPr="00270236">
        <w:rPr>
          <w:rFonts w:asciiTheme="minorHAnsi" w:hAnsiTheme="minorHAnsi" w:cstheme="minorHAnsi"/>
          <w:szCs w:val="20"/>
          <w:lang w:val="en-GB"/>
        </w:rPr>
        <w:t>By the end of this session, participants will:</w:t>
      </w:r>
    </w:p>
    <w:p w14:paraId="19797B2A" w14:textId="34F66D72" w:rsidR="00C01936" w:rsidRPr="00270236" w:rsidRDefault="00C01936" w:rsidP="00C01936">
      <w:pPr>
        <w:numPr>
          <w:ilvl w:val="0"/>
          <w:numId w:val="12"/>
        </w:numPr>
        <w:textAlignment w:val="baseline"/>
        <w:rPr>
          <w:rFonts w:asciiTheme="minorHAnsi" w:hAnsiTheme="minorHAnsi" w:cstheme="minorHAnsi"/>
          <w:lang w:val="en-CA"/>
        </w:rPr>
      </w:pPr>
      <w:r w:rsidRPr="00270236">
        <w:rPr>
          <w:rFonts w:asciiTheme="minorHAnsi" w:hAnsiTheme="minorHAnsi" w:cstheme="minorHAnsi"/>
          <w:lang w:val="en-CA"/>
        </w:rPr>
        <w:t>Distinguish between three components of resource mobilisation:  finance, supply and human resources.</w:t>
      </w:r>
    </w:p>
    <w:p w14:paraId="6EC91DE8" w14:textId="6BEC95F7" w:rsidR="008F3436" w:rsidRPr="00270236" w:rsidRDefault="008F3436" w:rsidP="008F3436">
      <w:pPr>
        <w:numPr>
          <w:ilvl w:val="0"/>
          <w:numId w:val="12"/>
        </w:numPr>
        <w:textAlignment w:val="baseline"/>
        <w:rPr>
          <w:rFonts w:asciiTheme="minorHAnsi" w:hAnsiTheme="minorHAnsi" w:cstheme="minorHAnsi"/>
          <w:lang w:val="en-CA"/>
        </w:rPr>
      </w:pPr>
      <w:r w:rsidRPr="00270236">
        <w:rPr>
          <w:rFonts w:asciiTheme="minorHAnsi" w:hAnsiTheme="minorHAnsi" w:cstheme="minorHAnsi"/>
        </w:rPr>
        <w:t xml:space="preserve">Identify the roles, responsibilities and accountabilities of </w:t>
      </w:r>
      <w:r w:rsidR="007D2A73">
        <w:rPr>
          <w:rFonts w:asciiTheme="minorHAnsi" w:hAnsiTheme="minorHAnsi" w:cstheme="minorHAnsi"/>
        </w:rPr>
        <w:t xml:space="preserve">sub-national cluster coordinators and </w:t>
      </w:r>
      <w:r w:rsidRPr="00270236">
        <w:rPr>
          <w:rFonts w:asciiTheme="minorHAnsi" w:hAnsiTheme="minorHAnsi" w:cstheme="minorHAnsi"/>
        </w:rPr>
        <w:t>partners in resource mobilization.</w:t>
      </w:r>
      <w:r w:rsidRPr="00270236">
        <w:rPr>
          <w:rFonts w:asciiTheme="minorHAnsi" w:hAnsiTheme="minorHAnsi" w:cstheme="minorHAnsi"/>
          <w:lang w:val="en-CA"/>
        </w:rPr>
        <w:t> </w:t>
      </w:r>
    </w:p>
    <w:p w14:paraId="45B2F8AC" w14:textId="19190A57" w:rsidR="00754BC5" w:rsidRPr="00270236" w:rsidRDefault="00754BC5" w:rsidP="006E32CA">
      <w:pPr>
        <w:pStyle w:val="ListParagraph"/>
        <w:numPr>
          <w:ilvl w:val="0"/>
          <w:numId w:val="12"/>
        </w:numPr>
        <w:rPr>
          <w:rFonts w:asciiTheme="minorHAnsi" w:hAnsiTheme="minorHAnsi" w:cstheme="minorHAnsi"/>
          <w:szCs w:val="20"/>
          <w:lang w:val="en-GB"/>
        </w:rPr>
      </w:pPr>
      <w:r w:rsidRPr="00270236">
        <w:rPr>
          <w:rFonts w:asciiTheme="minorHAnsi" w:hAnsiTheme="minorHAnsi" w:cstheme="minorHAnsi"/>
          <w:szCs w:val="20"/>
          <w:lang w:val="en-GB"/>
        </w:rPr>
        <w:t>Explain how an HRP, cluster plans and flash appeals are financially resourced.</w:t>
      </w:r>
    </w:p>
    <w:p w14:paraId="10C9ECEE" w14:textId="2045D875" w:rsidR="00754BC5" w:rsidRPr="00270236" w:rsidRDefault="00754BC5" w:rsidP="006E32CA">
      <w:pPr>
        <w:pStyle w:val="ListParagraph"/>
        <w:numPr>
          <w:ilvl w:val="0"/>
          <w:numId w:val="12"/>
        </w:numPr>
        <w:rPr>
          <w:rFonts w:asciiTheme="minorHAnsi" w:hAnsiTheme="minorHAnsi" w:cstheme="minorHAnsi"/>
          <w:szCs w:val="20"/>
          <w:lang w:val="en-GB"/>
        </w:rPr>
      </w:pPr>
      <w:r w:rsidRPr="00270236">
        <w:rPr>
          <w:rFonts w:asciiTheme="minorHAnsi" w:hAnsiTheme="minorHAnsi" w:cstheme="minorHAnsi"/>
          <w:szCs w:val="20"/>
          <w:lang w:val="en-GB"/>
        </w:rPr>
        <w:t>Relate capacity development to the delivery of quality emergency response.</w:t>
      </w:r>
    </w:p>
    <w:p w14:paraId="3CC15736" w14:textId="77777777" w:rsidR="00754BC5" w:rsidRPr="00270236" w:rsidRDefault="00754BC5" w:rsidP="00754BC5">
      <w:pPr>
        <w:rPr>
          <w:rFonts w:asciiTheme="minorHAnsi" w:hAnsiTheme="minorHAnsi" w:cstheme="minorHAnsi"/>
          <w:szCs w:val="20"/>
          <w:lang w:val="en-GB"/>
        </w:rPr>
      </w:pPr>
    </w:p>
    <w:p w14:paraId="46344A04" w14:textId="77777777" w:rsidR="00754BC5" w:rsidRPr="00270236" w:rsidRDefault="00754BC5" w:rsidP="00754BC5">
      <w:pPr>
        <w:rPr>
          <w:rFonts w:asciiTheme="minorHAnsi" w:hAnsiTheme="minorHAnsi" w:cstheme="minorHAnsi"/>
          <w:i/>
          <w:iCs/>
          <w:szCs w:val="20"/>
          <w:lang w:val="en-GB"/>
        </w:rPr>
      </w:pPr>
      <w:r w:rsidRPr="00270236">
        <w:rPr>
          <w:rFonts w:asciiTheme="minorHAnsi" w:hAnsiTheme="minorHAnsi" w:cstheme="minorHAnsi"/>
          <w:i/>
          <w:iCs/>
          <w:szCs w:val="20"/>
          <w:lang w:val="en-GB"/>
        </w:rPr>
        <w:t>Note: Ideally the HUMANITARIAN FINANCING presentation should have input from an external speaker, for example from OCHA.</w:t>
      </w:r>
    </w:p>
    <w:p w14:paraId="6B6D4CCC" w14:textId="77777777" w:rsidR="00754BC5" w:rsidRPr="00270236" w:rsidRDefault="00754BC5" w:rsidP="00754BC5">
      <w:pPr>
        <w:rPr>
          <w:rFonts w:asciiTheme="minorHAnsi" w:hAnsiTheme="minorHAnsi" w:cstheme="minorHAnsi"/>
          <w:szCs w:val="20"/>
          <w:lang w:val="en-GB"/>
        </w:rPr>
      </w:pPr>
    </w:p>
    <w:p w14:paraId="4854FFBA" w14:textId="77777777" w:rsidR="00754BC5" w:rsidRPr="00270236" w:rsidRDefault="00754BC5" w:rsidP="00754BC5">
      <w:pPr>
        <w:rPr>
          <w:rFonts w:asciiTheme="minorHAnsi" w:hAnsiTheme="minorHAnsi" w:cstheme="minorHAnsi"/>
          <w:b/>
          <w:bCs/>
          <w:sz w:val="24"/>
          <w:szCs w:val="20"/>
          <w:lang w:val="en-GB"/>
        </w:rPr>
      </w:pPr>
      <w:r w:rsidRPr="00270236">
        <w:rPr>
          <w:rFonts w:asciiTheme="minorHAnsi" w:hAnsiTheme="minorHAnsi" w:cstheme="minorHAnsi"/>
          <w:b/>
          <w:bCs/>
          <w:sz w:val="24"/>
          <w:szCs w:val="20"/>
          <w:lang w:val="en-GB"/>
        </w:rPr>
        <w:t>Outline of the Session:</w:t>
      </w:r>
    </w:p>
    <w:p w14:paraId="53A26A09" w14:textId="77777777" w:rsidR="00754BC5" w:rsidRPr="00270236" w:rsidRDefault="00754BC5" w:rsidP="00754BC5">
      <w:pPr>
        <w:textAlignment w:val="baseline"/>
        <w:rPr>
          <w:rFonts w:asciiTheme="minorHAnsi" w:hAnsiTheme="minorHAnsi" w:cstheme="minorHAnsi"/>
          <w:sz w:val="20"/>
          <w:szCs w:val="20"/>
          <w:lang w:val="en-GB"/>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842"/>
        <w:gridCol w:w="5199"/>
      </w:tblGrid>
      <w:tr w:rsidR="00754BC5" w:rsidRPr="00270236" w14:paraId="426E52B3" w14:textId="77777777" w:rsidTr="00E66F12">
        <w:tc>
          <w:tcPr>
            <w:tcW w:w="1648"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66C876E3" w14:textId="7DF8B76A" w:rsidR="00754BC5" w:rsidRPr="00270236" w:rsidRDefault="00754BC5" w:rsidP="006E32CA">
            <w:pPr>
              <w:spacing w:beforeAutospacing="1" w:afterAutospacing="1"/>
              <w:ind w:left="127"/>
              <w:jc w:val="center"/>
              <w:textAlignment w:val="baseline"/>
              <w:rPr>
                <w:rFonts w:asciiTheme="minorHAnsi" w:hAnsiTheme="minorHAnsi" w:cstheme="minorHAnsi"/>
                <w:sz w:val="20"/>
                <w:szCs w:val="20"/>
                <w:lang w:val="en-GB"/>
              </w:rPr>
            </w:pPr>
            <w:r w:rsidRPr="00270236">
              <w:rPr>
                <w:rFonts w:asciiTheme="minorHAnsi" w:hAnsiTheme="minorHAnsi" w:cstheme="minorHAnsi"/>
                <w:b/>
                <w:bCs/>
                <w:sz w:val="20"/>
                <w:szCs w:val="20"/>
                <w:lang w:val="en-GB"/>
              </w:rPr>
              <w:t>Topic</w:t>
            </w:r>
          </w:p>
        </w:tc>
        <w:tc>
          <w:tcPr>
            <w:tcW w:w="4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43134C3" w14:textId="49A14655" w:rsidR="00754BC5" w:rsidRPr="00270236" w:rsidRDefault="00754BC5" w:rsidP="006E32CA">
            <w:pPr>
              <w:spacing w:beforeAutospacing="1" w:afterAutospacing="1"/>
              <w:jc w:val="center"/>
              <w:textAlignment w:val="baseline"/>
              <w:rPr>
                <w:rFonts w:asciiTheme="minorHAnsi" w:hAnsiTheme="minorHAnsi" w:cstheme="minorHAnsi"/>
                <w:sz w:val="20"/>
                <w:szCs w:val="20"/>
                <w:lang w:val="en-GB"/>
              </w:rPr>
            </w:pPr>
            <w:r w:rsidRPr="00270236">
              <w:rPr>
                <w:rFonts w:asciiTheme="minorHAnsi" w:hAnsiTheme="minorHAnsi" w:cstheme="minorHAnsi"/>
                <w:b/>
                <w:bCs/>
                <w:sz w:val="20"/>
                <w:szCs w:val="20"/>
                <w:lang w:val="en-GB"/>
              </w:rPr>
              <w:t>Time</w:t>
            </w:r>
          </w:p>
        </w:tc>
        <w:tc>
          <w:tcPr>
            <w:tcW w:w="288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776CFEA5" w14:textId="4B140937" w:rsidR="00754BC5" w:rsidRPr="00270236" w:rsidRDefault="00754BC5" w:rsidP="006E32CA">
            <w:pPr>
              <w:spacing w:beforeAutospacing="1" w:afterAutospacing="1"/>
              <w:ind w:left="429"/>
              <w:jc w:val="center"/>
              <w:textAlignment w:val="baseline"/>
              <w:rPr>
                <w:rFonts w:asciiTheme="minorHAnsi" w:hAnsiTheme="minorHAnsi" w:cstheme="minorHAnsi"/>
                <w:sz w:val="20"/>
                <w:szCs w:val="20"/>
                <w:lang w:val="en-GB"/>
              </w:rPr>
            </w:pPr>
            <w:r w:rsidRPr="00270236">
              <w:rPr>
                <w:rFonts w:asciiTheme="minorHAnsi" w:hAnsiTheme="minorHAnsi" w:cstheme="minorHAnsi"/>
                <w:b/>
                <w:bCs/>
                <w:sz w:val="20"/>
                <w:szCs w:val="20"/>
                <w:lang w:val="en-GB"/>
              </w:rPr>
              <w:t>Guidance note for facilitator</w:t>
            </w:r>
          </w:p>
        </w:tc>
      </w:tr>
      <w:tr w:rsidR="00754BC5" w:rsidRPr="00270236" w14:paraId="4D5ABFA4" w14:textId="77777777" w:rsidTr="006E32CA">
        <w:trPr>
          <w:trHeight w:val="781"/>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05F71E60" w14:textId="1FBE012E" w:rsidR="00754BC5" w:rsidRPr="00270236" w:rsidRDefault="009317A3" w:rsidP="006E32CA">
            <w:pPr>
              <w:spacing w:beforeAutospacing="1" w:afterAutospacing="1"/>
              <w:ind w:left="127"/>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Group Work:  </w:t>
            </w:r>
            <w:r w:rsidR="00293861" w:rsidRPr="00270236">
              <w:rPr>
                <w:rFonts w:asciiTheme="minorHAnsi" w:hAnsiTheme="minorHAnsi" w:cstheme="minorHAnsi"/>
                <w:sz w:val="20"/>
                <w:szCs w:val="20"/>
                <w:lang w:val="en-GB"/>
              </w:rPr>
              <w:t xml:space="preserve">Resource Mobilisation </w:t>
            </w:r>
            <w:r>
              <w:rPr>
                <w:rFonts w:asciiTheme="minorHAnsi" w:hAnsiTheme="minorHAnsi" w:cstheme="minorHAnsi"/>
                <w:sz w:val="20"/>
                <w:szCs w:val="20"/>
                <w:lang w:val="en-GB"/>
              </w:rPr>
              <w:t>I</w:t>
            </w:r>
          </w:p>
        </w:tc>
        <w:tc>
          <w:tcPr>
            <w:tcW w:w="467" w:type="pct"/>
            <w:tcBorders>
              <w:top w:val="outset" w:sz="6" w:space="0" w:color="auto"/>
              <w:left w:val="outset" w:sz="6" w:space="0" w:color="auto"/>
              <w:bottom w:val="single" w:sz="6" w:space="0" w:color="auto"/>
              <w:right w:val="single" w:sz="6" w:space="0" w:color="auto"/>
            </w:tcBorders>
            <w:shd w:val="clear" w:color="auto" w:fill="auto"/>
          </w:tcPr>
          <w:p w14:paraId="6A3600AB" w14:textId="028906FD" w:rsidR="00754BC5" w:rsidRPr="008F2316" w:rsidRDefault="008F2316" w:rsidP="006E32CA">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15</w:t>
            </w:r>
            <w:r w:rsidRPr="008F2316">
              <w:rPr>
                <w:rFonts w:asciiTheme="minorHAnsi" w:hAnsiTheme="minorHAnsi" w:cstheme="minorHAnsi"/>
                <w:sz w:val="20"/>
                <w:szCs w:val="20"/>
                <w:lang w:val="en-GB"/>
              </w:rPr>
              <w:t>’</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2AE05101" w14:textId="688F120D" w:rsidR="008F2316" w:rsidRDefault="008F2316" w:rsidP="006E32CA">
            <w:pPr>
              <w:pStyle w:val="ListParagraph"/>
              <w:numPr>
                <w:ilvl w:val="0"/>
                <w:numId w:val="2"/>
              </w:numPr>
              <w:spacing w:after="120"/>
              <w:ind w:left="429"/>
              <w:rPr>
                <w:rFonts w:asciiTheme="minorHAnsi" w:hAnsiTheme="minorHAnsi" w:cstheme="minorHAnsi"/>
                <w:sz w:val="20"/>
                <w:szCs w:val="20"/>
                <w:lang w:val="en-GB"/>
              </w:rPr>
            </w:pPr>
            <w:r>
              <w:rPr>
                <w:rFonts w:asciiTheme="minorHAnsi" w:hAnsiTheme="minorHAnsi" w:cstheme="minorHAnsi"/>
                <w:sz w:val="20"/>
                <w:szCs w:val="20"/>
                <w:lang w:val="en-GB"/>
              </w:rPr>
              <w:t>Introduce the elements of resource mobilisation and set up group work activity</w:t>
            </w:r>
          </w:p>
          <w:p w14:paraId="51F39A8D" w14:textId="7E9F03EB" w:rsidR="00754BC5" w:rsidRPr="008F2316" w:rsidRDefault="008F2316" w:rsidP="006E32CA">
            <w:pPr>
              <w:pStyle w:val="ListParagraph"/>
              <w:numPr>
                <w:ilvl w:val="0"/>
                <w:numId w:val="2"/>
              </w:numPr>
              <w:spacing w:after="120"/>
              <w:ind w:left="429"/>
              <w:rPr>
                <w:rFonts w:asciiTheme="minorHAnsi" w:hAnsiTheme="minorHAnsi" w:cstheme="minorHAnsi"/>
                <w:sz w:val="20"/>
                <w:szCs w:val="20"/>
                <w:lang w:val="en-GB"/>
              </w:rPr>
            </w:pPr>
            <w:r>
              <w:rPr>
                <w:rFonts w:asciiTheme="minorHAnsi" w:hAnsiTheme="minorHAnsi" w:cstheme="minorHAnsi"/>
                <w:sz w:val="20"/>
                <w:szCs w:val="20"/>
                <w:lang w:val="en-GB"/>
              </w:rPr>
              <w:t xml:space="preserve">Group’s responses will be used and built upon through the session </w:t>
            </w:r>
            <w:r w:rsidR="00754BC5" w:rsidRPr="008F2316">
              <w:rPr>
                <w:rFonts w:asciiTheme="minorHAnsi" w:hAnsiTheme="minorHAnsi" w:cstheme="minorHAnsi"/>
                <w:sz w:val="20"/>
                <w:szCs w:val="20"/>
                <w:lang w:val="en-GB"/>
              </w:rPr>
              <w:t xml:space="preserve">  </w:t>
            </w:r>
          </w:p>
        </w:tc>
      </w:tr>
      <w:tr w:rsidR="00754BC5" w:rsidRPr="00270236" w14:paraId="480DEB25" w14:textId="77777777" w:rsidTr="006E32CA">
        <w:trPr>
          <w:trHeight w:val="907"/>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6744FE2B" w14:textId="352672D4" w:rsidR="00754BC5" w:rsidRPr="00270236" w:rsidRDefault="005F51A0" w:rsidP="006E32CA">
            <w:pPr>
              <w:spacing w:beforeAutospacing="1" w:afterAutospacing="1"/>
              <w:ind w:left="127"/>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 xml:space="preserve">Humanitarian </w:t>
            </w:r>
            <w:r w:rsidR="006E32CA" w:rsidRPr="00270236">
              <w:rPr>
                <w:rFonts w:asciiTheme="minorHAnsi" w:hAnsiTheme="minorHAnsi" w:cstheme="minorHAnsi"/>
                <w:sz w:val="20"/>
                <w:szCs w:val="20"/>
                <w:lang w:val="en-GB"/>
              </w:rPr>
              <w:t>F</w:t>
            </w:r>
            <w:r w:rsidR="00754BC5" w:rsidRPr="00270236">
              <w:rPr>
                <w:rFonts w:asciiTheme="minorHAnsi" w:hAnsiTheme="minorHAnsi" w:cstheme="minorHAnsi"/>
                <w:sz w:val="20"/>
                <w:szCs w:val="20"/>
                <w:lang w:val="en-GB"/>
              </w:rPr>
              <w:t>inancing</w:t>
            </w:r>
          </w:p>
        </w:tc>
        <w:tc>
          <w:tcPr>
            <w:tcW w:w="467" w:type="pct"/>
            <w:tcBorders>
              <w:top w:val="outset" w:sz="6" w:space="0" w:color="auto"/>
              <w:left w:val="outset" w:sz="6" w:space="0" w:color="auto"/>
              <w:bottom w:val="single" w:sz="6" w:space="0" w:color="auto"/>
              <w:right w:val="single" w:sz="6" w:space="0" w:color="auto"/>
            </w:tcBorders>
            <w:shd w:val="clear" w:color="auto" w:fill="auto"/>
          </w:tcPr>
          <w:p w14:paraId="1A087EAA" w14:textId="4C0FD9F4" w:rsidR="00754BC5" w:rsidRPr="008F2316" w:rsidRDefault="008F2316" w:rsidP="006E32CA">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15</w:t>
            </w:r>
            <w:r w:rsidRPr="008F2316">
              <w:rPr>
                <w:rFonts w:asciiTheme="minorHAnsi" w:hAnsiTheme="minorHAnsi" w:cstheme="minorHAnsi"/>
                <w:sz w:val="20"/>
                <w:szCs w:val="20"/>
                <w:lang w:val="en-GB"/>
              </w:rPr>
              <w:t>’</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482A6C7B" w14:textId="77777777" w:rsidR="00754BC5" w:rsidRPr="00222B4D" w:rsidRDefault="00754BC5" w:rsidP="006E32CA">
            <w:pPr>
              <w:pStyle w:val="ListParagraph"/>
              <w:numPr>
                <w:ilvl w:val="0"/>
                <w:numId w:val="2"/>
              </w:numPr>
              <w:spacing w:after="120"/>
              <w:ind w:left="429"/>
              <w:rPr>
                <w:rFonts w:asciiTheme="minorHAnsi" w:hAnsiTheme="minorHAnsi" w:cstheme="minorHAnsi"/>
                <w:sz w:val="20"/>
                <w:szCs w:val="20"/>
                <w:lang w:val="en-GB"/>
              </w:rPr>
            </w:pPr>
            <w:r w:rsidRPr="00222B4D">
              <w:rPr>
                <w:rFonts w:asciiTheme="minorHAnsi" w:hAnsiTheme="minorHAnsi" w:cstheme="minorHAnsi"/>
                <w:sz w:val="20"/>
                <w:szCs w:val="20"/>
                <w:lang w:val="en-GB"/>
              </w:rPr>
              <w:t>5 min for participants to give feedback which will be built through slides explaining the main humanitarian financing mechanisms.</w:t>
            </w:r>
          </w:p>
        </w:tc>
      </w:tr>
      <w:tr w:rsidR="00754BC5" w:rsidRPr="00270236" w14:paraId="11091F27" w14:textId="77777777" w:rsidTr="006E32CA">
        <w:trPr>
          <w:trHeight w:val="943"/>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1EA72E36" w14:textId="77777777" w:rsidR="00754BC5" w:rsidRPr="00270236" w:rsidRDefault="00754BC5" w:rsidP="006E32CA">
            <w:pPr>
              <w:spacing w:beforeAutospacing="1" w:afterAutospacing="1"/>
              <w:ind w:left="127"/>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Supply</w:t>
            </w:r>
          </w:p>
        </w:tc>
        <w:tc>
          <w:tcPr>
            <w:tcW w:w="467" w:type="pct"/>
            <w:tcBorders>
              <w:top w:val="outset" w:sz="6" w:space="0" w:color="auto"/>
              <w:left w:val="outset" w:sz="6" w:space="0" w:color="auto"/>
              <w:bottom w:val="single" w:sz="6" w:space="0" w:color="auto"/>
              <w:right w:val="single" w:sz="6" w:space="0" w:color="auto"/>
            </w:tcBorders>
            <w:shd w:val="clear" w:color="auto" w:fill="auto"/>
          </w:tcPr>
          <w:p w14:paraId="2426D920" w14:textId="24E53E50" w:rsidR="00754BC5" w:rsidRPr="008F2316" w:rsidRDefault="008F2316" w:rsidP="006E32CA">
            <w:pPr>
              <w:spacing w:beforeAutospacing="1" w:afterAutospacing="1"/>
              <w:jc w:val="cente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15</w:t>
            </w:r>
            <w:r w:rsidRPr="008F2316">
              <w:rPr>
                <w:rFonts w:asciiTheme="minorHAnsi" w:hAnsiTheme="minorHAnsi" w:cstheme="minorHAnsi"/>
                <w:sz w:val="20"/>
                <w:szCs w:val="20"/>
                <w:lang w:val="en-GB"/>
              </w:rPr>
              <w:t>’</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2A7AE10B" w14:textId="77777777" w:rsidR="00754BC5" w:rsidRPr="00222B4D" w:rsidRDefault="00754BC5" w:rsidP="006E32CA">
            <w:pPr>
              <w:pStyle w:val="ListParagraph"/>
              <w:numPr>
                <w:ilvl w:val="0"/>
                <w:numId w:val="2"/>
              </w:numPr>
              <w:ind w:left="429"/>
              <w:rPr>
                <w:rFonts w:asciiTheme="minorHAnsi" w:hAnsiTheme="minorHAnsi" w:cstheme="minorHAnsi"/>
                <w:sz w:val="20"/>
                <w:szCs w:val="20"/>
                <w:lang w:val="en-GB"/>
              </w:rPr>
            </w:pPr>
            <w:r w:rsidRPr="00222B4D">
              <w:rPr>
                <w:rFonts w:asciiTheme="minorHAnsi" w:hAnsiTheme="minorHAnsi" w:cstheme="minorHAnsi"/>
                <w:sz w:val="20"/>
                <w:szCs w:val="20"/>
                <w:lang w:val="en-GB"/>
              </w:rPr>
              <w:t>5 min for participants to give feedback.</w:t>
            </w:r>
          </w:p>
          <w:p w14:paraId="02730203" w14:textId="77777777" w:rsidR="00754BC5" w:rsidRPr="00222B4D" w:rsidRDefault="00754BC5" w:rsidP="006E32CA">
            <w:pPr>
              <w:pStyle w:val="ListParagraph"/>
              <w:numPr>
                <w:ilvl w:val="0"/>
                <w:numId w:val="2"/>
              </w:numPr>
              <w:spacing w:after="120"/>
              <w:ind w:left="429"/>
              <w:rPr>
                <w:rFonts w:asciiTheme="minorHAnsi" w:hAnsiTheme="minorHAnsi" w:cstheme="minorHAnsi"/>
                <w:sz w:val="20"/>
                <w:szCs w:val="20"/>
                <w:lang w:val="en-GB"/>
              </w:rPr>
            </w:pPr>
            <w:r w:rsidRPr="00222B4D">
              <w:rPr>
                <w:rFonts w:asciiTheme="minorHAnsi" w:hAnsiTheme="minorHAnsi" w:cstheme="minorHAnsi"/>
                <w:sz w:val="20"/>
                <w:szCs w:val="20"/>
                <w:lang w:val="en-GB"/>
              </w:rPr>
              <w:t>Emphasis of roles and responsibilities through slides. This session is mostly focused on the answers from the group work.</w:t>
            </w:r>
          </w:p>
        </w:tc>
      </w:tr>
      <w:tr w:rsidR="00754BC5" w:rsidRPr="00270236" w14:paraId="5B953AD7" w14:textId="77777777" w:rsidTr="006E32CA">
        <w:trPr>
          <w:trHeight w:val="502"/>
        </w:trPr>
        <w:tc>
          <w:tcPr>
            <w:tcW w:w="1648" w:type="pct"/>
            <w:tcBorders>
              <w:top w:val="outset" w:sz="6" w:space="0" w:color="auto"/>
              <w:left w:val="single" w:sz="6" w:space="0" w:color="auto"/>
              <w:bottom w:val="outset" w:sz="6" w:space="0" w:color="auto"/>
              <w:right w:val="single" w:sz="6" w:space="0" w:color="auto"/>
            </w:tcBorders>
            <w:shd w:val="clear" w:color="auto" w:fill="auto"/>
          </w:tcPr>
          <w:p w14:paraId="7A8EE72E" w14:textId="309931C4" w:rsidR="00754BC5" w:rsidRPr="00270236" w:rsidRDefault="005F51A0" w:rsidP="006E32CA">
            <w:pPr>
              <w:spacing w:beforeAutospacing="1" w:afterAutospacing="1"/>
              <w:ind w:left="127"/>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People</w:t>
            </w:r>
          </w:p>
        </w:tc>
        <w:tc>
          <w:tcPr>
            <w:tcW w:w="467" w:type="pct"/>
            <w:tcBorders>
              <w:top w:val="outset" w:sz="6" w:space="0" w:color="auto"/>
              <w:left w:val="outset" w:sz="6" w:space="0" w:color="auto"/>
              <w:bottom w:val="outset" w:sz="6" w:space="0" w:color="auto"/>
              <w:right w:val="single" w:sz="6" w:space="0" w:color="auto"/>
            </w:tcBorders>
            <w:shd w:val="clear" w:color="auto" w:fill="auto"/>
          </w:tcPr>
          <w:p w14:paraId="21AC6307" w14:textId="58EC6E81" w:rsidR="00754BC5" w:rsidRPr="008F2316" w:rsidRDefault="008F2316" w:rsidP="006E32CA">
            <w:pPr>
              <w:jc w:val="center"/>
              <w:rPr>
                <w:rFonts w:asciiTheme="minorHAnsi" w:hAnsiTheme="minorHAnsi" w:cstheme="minorHAnsi"/>
                <w:sz w:val="20"/>
                <w:szCs w:val="20"/>
                <w:lang w:val="en-GB"/>
              </w:rPr>
            </w:pPr>
            <w:r>
              <w:rPr>
                <w:rFonts w:asciiTheme="minorHAnsi" w:hAnsiTheme="minorHAnsi" w:cstheme="minorHAnsi"/>
                <w:sz w:val="20"/>
                <w:szCs w:val="20"/>
                <w:lang w:val="en-GB"/>
              </w:rPr>
              <w:t>15</w:t>
            </w:r>
            <w:r w:rsidRPr="008F2316">
              <w:rPr>
                <w:rFonts w:asciiTheme="minorHAnsi" w:hAnsiTheme="minorHAnsi" w:cstheme="minorHAnsi"/>
                <w:sz w:val="20"/>
                <w:szCs w:val="20"/>
                <w:lang w:val="en-GB"/>
              </w:rPr>
              <w:t>’</w:t>
            </w:r>
          </w:p>
        </w:tc>
        <w:tc>
          <w:tcPr>
            <w:tcW w:w="2885" w:type="pct"/>
            <w:tcBorders>
              <w:top w:val="outset" w:sz="6" w:space="0" w:color="auto"/>
              <w:left w:val="outset" w:sz="6" w:space="0" w:color="auto"/>
              <w:bottom w:val="outset" w:sz="6" w:space="0" w:color="auto"/>
              <w:right w:val="single" w:sz="6" w:space="0" w:color="auto"/>
            </w:tcBorders>
            <w:shd w:val="clear" w:color="auto" w:fill="auto"/>
          </w:tcPr>
          <w:p w14:paraId="6B5396A9" w14:textId="77777777" w:rsidR="00754BC5" w:rsidRPr="00222B4D" w:rsidRDefault="00754BC5" w:rsidP="006E32CA">
            <w:pPr>
              <w:pStyle w:val="ListParagraph"/>
              <w:numPr>
                <w:ilvl w:val="0"/>
                <w:numId w:val="2"/>
              </w:numPr>
              <w:spacing w:after="120"/>
              <w:ind w:left="429"/>
              <w:contextualSpacing w:val="0"/>
              <w:rPr>
                <w:rFonts w:asciiTheme="minorHAnsi" w:hAnsiTheme="minorHAnsi" w:cstheme="minorHAnsi"/>
                <w:sz w:val="20"/>
                <w:szCs w:val="20"/>
                <w:lang w:val="en-GB"/>
              </w:rPr>
            </w:pPr>
            <w:r w:rsidRPr="00222B4D">
              <w:rPr>
                <w:rFonts w:asciiTheme="minorHAnsi" w:hAnsiTheme="minorHAnsi" w:cstheme="minorHAnsi"/>
                <w:sz w:val="20"/>
                <w:szCs w:val="20"/>
                <w:lang w:val="en-GB"/>
              </w:rPr>
              <w:t>5 min for participants to give feedback which will be built through slides.</w:t>
            </w:r>
          </w:p>
        </w:tc>
      </w:tr>
    </w:tbl>
    <w:p w14:paraId="4A662EDD" w14:textId="77777777" w:rsidR="00754BC5" w:rsidRPr="00270236" w:rsidRDefault="00754BC5" w:rsidP="00754BC5">
      <w:pPr>
        <w:textAlignment w:val="baseline"/>
        <w:rPr>
          <w:rFonts w:asciiTheme="minorHAnsi" w:hAnsiTheme="minorHAnsi" w:cstheme="minorHAnsi"/>
          <w:sz w:val="20"/>
          <w:szCs w:val="20"/>
          <w:lang w:val="en-GB"/>
        </w:rPr>
      </w:pPr>
      <w:r w:rsidRPr="00270236">
        <w:rPr>
          <w:rFonts w:asciiTheme="minorHAnsi" w:hAnsiTheme="minorHAnsi" w:cstheme="minorHAnsi"/>
          <w:sz w:val="20"/>
          <w:szCs w:val="20"/>
          <w:lang w:val="en-GB"/>
        </w:rPr>
        <w:t> </w:t>
      </w:r>
    </w:p>
    <w:p w14:paraId="1A4574C9" w14:textId="27F75EA3" w:rsidR="00754BC5" w:rsidRPr="00222B4D" w:rsidRDefault="00754BC5" w:rsidP="00754BC5">
      <w:pPr>
        <w:textAlignment w:val="baseline"/>
        <w:rPr>
          <w:rFonts w:asciiTheme="minorHAnsi" w:hAnsiTheme="minorHAnsi" w:cstheme="minorHAnsi"/>
          <w:sz w:val="24"/>
          <w:szCs w:val="20"/>
          <w:lang w:val="en-GB"/>
        </w:rPr>
      </w:pPr>
      <w:r w:rsidRPr="00222B4D">
        <w:rPr>
          <w:rFonts w:asciiTheme="minorHAnsi" w:hAnsiTheme="minorHAnsi" w:cstheme="minorHAnsi"/>
          <w:b/>
          <w:bCs/>
          <w:sz w:val="24"/>
          <w:szCs w:val="20"/>
          <w:lang w:val="en-GB"/>
        </w:rPr>
        <w:t>Session Materials:</w:t>
      </w:r>
      <w:r w:rsidRPr="00222B4D">
        <w:rPr>
          <w:rFonts w:asciiTheme="minorHAnsi" w:hAnsiTheme="minorHAnsi" w:cstheme="minorHAnsi"/>
          <w:sz w:val="24"/>
          <w:szCs w:val="20"/>
          <w:lang w:val="en-GB"/>
        </w:rPr>
        <w:t> </w:t>
      </w:r>
    </w:p>
    <w:p w14:paraId="1C4196DB" w14:textId="1B452115" w:rsidR="00F4298C" w:rsidRPr="00222B4D" w:rsidRDefault="00F4298C" w:rsidP="00754BC5">
      <w:pPr>
        <w:textAlignment w:val="baseline"/>
        <w:rPr>
          <w:rFonts w:asciiTheme="minorHAnsi" w:hAnsiTheme="minorHAnsi" w:cstheme="minorHAnsi"/>
          <w:sz w:val="24"/>
          <w:szCs w:val="20"/>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9"/>
        <w:gridCol w:w="3004"/>
      </w:tblGrid>
      <w:tr w:rsidR="00F4298C" w:rsidRPr="00270236" w14:paraId="7335A20F" w14:textId="4333BA07" w:rsidTr="00E66F12">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5F447218" w14:textId="77777777" w:rsidR="00F4298C" w:rsidRPr="00222B4D" w:rsidRDefault="00F4298C" w:rsidP="006E32CA">
            <w:pPr>
              <w:ind w:left="127"/>
              <w:jc w:val="center"/>
              <w:textAlignment w:val="baseline"/>
              <w:rPr>
                <w:rFonts w:asciiTheme="minorHAnsi" w:hAnsiTheme="minorHAnsi" w:cstheme="minorHAnsi"/>
                <w:sz w:val="20"/>
                <w:szCs w:val="20"/>
                <w:lang w:val="en-CA"/>
              </w:rPr>
            </w:pPr>
            <w:bookmarkStart w:id="0" w:name="_Hlk496185799"/>
            <w:bookmarkStart w:id="1" w:name="_Hlk496189326"/>
            <w:r w:rsidRPr="00222B4D">
              <w:rPr>
                <w:rFonts w:asciiTheme="minorHAnsi" w:hAnsiTheme="minorHAnsi" w:cstheme="minorHAnsi"/>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D9F415" w14:textId="3E157F85" w:rsidR="00F4298C" w:rsidRPr="007B7787" w:rsidRDefault="00F4298C" w:rsidP="006E32CA">
            <w:pPr>
              <w:ind w:left="142"/>
              <w:jc w:val="center"/>
              <w:textAlignment w:val="baseline"/>
              <w:rPr>
                <w:rFonts w:asciiTheme="minorHAnsi" w:hAnsiTheme="minorHAnsi" w:cstheme="minorHAnsi"/>
                <w:b/>
                <w:bCs/>
                <w:sz w:val="20"/>
                <w:szCs w:val="20"/>
              </w:rPr>
            </w:pPr>
            <w:r w:rsidRPr="00BA0198">
              <w:rPr>
                <w:rFonts w:asciiTheme="minorHAnsi" w:hAnsiTheme="minorHAnsi" w:cstheme="minorHAnsi"/>
                <w:b/>
                <w:bCs/>
                <w:sz w:val="20"/>
                <w:szCs w:val="20"/>
              </w:rPr>
              <w:t xml:space="preserve">HO=Handouts (1 per person) and </w:t>
            </w:r>
          </w:p>
          <w:p w14:paraId="4775C303" w14:textId="77777777" w:rsidR="00F4298C" w:rsidRPr="00263CDA" w:rsidRDefault="00F4298C" w:rsidP="006E32CA">
            <w:pPr>
              <w:ind w:left="142"/>
              <w:jc w:val="center"/>
              <w:textAlignment w:val="baseline"/>
              <w:rPr>
                <w:rFonts w:asciiTheme="minorHAnsi" w:hAnsiTheme="minorHAnsi" w:cstheme="minorHAnsi"/>
                <w:b/>
                <w:bCs/>
                <w:sz w:val="20"/>
                <w:szCs w:val="20"/>
              </w:rPr>
            </w:pPr>
            <w:r w:rsidRPr="00263CDA">
              <w:rPr>
                <w:rFonts w:asciiTheme="minorHAnsi" w:hAnsiTheme="minorHAnsi" w:cstheme="minorHAnsi"/>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BC72DD3" w14:textId="0014AADA" w:rsidR="00F4298C" w:rsidRPr="007D2A73" w:rsidRDefault="00F4298C" w:rsidP="006E32CA">
            <w:pPr>
              <w:ind w:left="82"/>
              <w:jc w:val="center"/>
              <w:textAlignment w:val="baseline"/>
              <w:rPr>
                <w:rFonts w:asciiTheme="minorHAnsi" w:hAnsiTheme="minorHAnsi" w:cstheme="minorHAnsi"/>
                <w:sz w:val="20"/>
                <w:szCs w:val="20"/>
                <w:lang w:val="en-CA"/>
              </w:rPr>
            </w:pPr>
            <w:r w:rsidRPr="007D2A73">
              <w:rPr>
                <w:rFonts w:asciiTheme="minorHAnsi" w:hAnsiTheme="minorHAnsi" w:cstheme="minorHAnsi"/>
                <w:b/>
                <w:bCs/>
                <w:sz w:val="20"/>
                <w:szCs w:val="20"/>
              </w:rPr>
              <w:t>Electronic References</w:t>
            </w:r>
          </w:p>
        </w:tc>
      </w:tr>
      <w:bookmarkEnd w:id="0"/>
      <w:tr w:rsidR="00F4298C" w:rsidRPr="00270236" w14:paraId="6FFA01E0" w14:textId="77777777" w:rsidTr="006E32CA">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57BAD40C" w14:textId="77777777" w:rsidR="00F4298C" w:rsidRPr="00270236" w:rsidRDefault="00F4298C" w:rsidP="006E32CA">
            <w:pPr>
              <w:ind w:left="125"/>
              <w:textAlignment w:val="baseline"/>
              <w:rPr>
                <w:rFonts w:asciiTheme="minorHAnsi" w:hAnsiTheme="minorHAnsi" w:cstheme="minorHAnsi"/>
                <w:sz w:val="20"/>
                <w:szCs w:val="20"/>
                <w:lang w:val="en-CA"/>
              </w:rPr>
            </w:pPr>
            <w:r w:rsidRPr="00270236">
              <w:rPr>
                <w:rFonts w:asciiTheme="minorHAnsi" w:hAnsiTheme="minorHAnsi" w:cstheme="minorHAnsi"/>
                <w:sz w:val="20"/>
                <w:szCs w:val="20"/>
              </w:rPr>
              <w:t>PowerPoint presentation</w:t>
            </w:r>
          </w:p>
          <w:p w14:paraId="0978628B" w14:textId="77777777" w:rsidR="00F4298C" w:rsidRPr="00222B4D" w:rsidRDefault="00F4298C" w:rsidP="006E32CA">
            <w:pPr>
              <w:ind w:left="125"/>
              <w:textAlignment w:val="baseline"/>
              <w:rPr>
                <w:rFonts w:asciiTheme="minorHAnsi" w:hAnsiTheme="minorHAnsi" w:cstheme="minorHAnsi"/>
                <w:sz w:val="20"/>
                <w:szCs w:val="20"/>
                <w:lang w:val="en-CA"/>
              </w:rPr>
            </w:pPr>
            <w:r w:rsidRPr="00222B4D">
              <w:rPr>
                <w:rFonts w:asciiTheme="minorHAnsi" w:hAnsiTheme="minorHAnsi" w:cstheme="minorHAnsi"/>
                <w:sz w:val="20"/>
                <w:szCs w:val="20"/>
              </w:rPr>
              <w:t>Flip Chart</w:t>
            </w:r>
          </w:p>
          <w:p w14:paraId="1FE2C9C1" w14:textId="3EB873CF" w:rsidR="00F4298C" w:rsidRPr="00222B4D" w:rsidRDefault="00F4298C" w:rsidP="006E32CA">
            <w:pPr>
              <w:ind w:left="125"/>
              <w:textAlignment w:val="baseline"/>
              <w:rPr>
                <w:rFonts w:asciiTheme="minorHAnsi" w:hAnsiTheme="minorHAnsi" w:cstheme="minorHAnsi"/>
                <w:sz w:val="20"/>
                <w:szCs w:val="20"/>
                <w:lang w:val="en-CA"/>
              </w:rPr>
            </w:pPr>
            <w:r w:rsidRPr="00222B4D">
              <w:rPr>
                <w:rFonts w:asciiTheme="minorHAnsi" w:hAnsiTheme="minorHAnsi" w:cstheme="minorHAnsi"/>
                <w:sz w:val="20"/>
                <w:szCs w:val="20"/>
              </w:rPr>
              <w:t>Markers</w:t>
            </w:r>
          </w:p>
        </w:tc>
        <w:tc>
          <w:tcPr>
            <w:tcW w:w="1764" w:type="pct"/>
            <w:tcBorders>
              <w:top w:val="outset" w:sz="6" w:space="0" w:color="auto"/>
              <w:left w:val="outset" w:sz="6" w:space="0" w:color="auto"/>
              <w:bottom w:val="single" w:sz="6" w:space="0" w:color="auto"/>
              <w:right w:val="single" w:sz="6" w:space="0" w:color="auto"/>
            </w:tcBorders>
            <w:shd w:val="clear" w:color="auto" w:fill="auto"/>
            <w:hideMark/>
          </w:tcPr>
          <w:p w14:paraId="1DD64F5A" w14:textId="317E7148" w:rsidR="00F4298C" w:rsidRPr="008F2316" w:rsidRDefault="008F2316" w:rsidP="006E32CA">
            <w:pPr>
              <w:spacing w:beforeAutospacing="1" w:afterAutospacing="1"/>
              <w:textAlignment w:val="baseline"/>
              <w:rPr>
                <w:rFonts w:asciiTheme="minorHAnsi" w:hAnsiTheme="minorHAnsi" w:cstheme="minorHAnsi"/>
                <w:sz w:val="20"/>
                <w:szCs w:val="20"/>
                <w:lang w:val="en-CA"/>
              </w:rPr>
            </w:pPr>
            <w:r>
              <w:rPr>
                <w:rFonts w:asciiTheme="minorHAnsi" w:hAnsiTheme="minorHAnsi" w:cstheme="minorHAnsi"/>
                <w:sz w:val="20"/>
                <w:szCs w:val="20"/>
                <w:lang w:val="en-CA"/>
              </w:rPr>
              <w:t>2.5</w:t>
            </w:r>
            <w:r w:rsidR="001551EA" w:rsidRPr="008F2316">
              <w:rPr>
                <w:rFonts w:asciiTheme="minorHAnsi" w:hAnsiTheme="minorHAnsi" w:cstheme="minorHAnsi"/>
                <w:sz w:val="20"/>
                <w:szCs w:val="20"/>
                <w:lang w:val="en-CA"/>
              </w:rPr>
              <w:t xml:space="preserve"> R Resource Mobilisation Questions</w:t>
            </w:r>
            <w:r w:rsidR="00222B4D">
              <w:rPr>
                <w:rFonts w:asciiTheme="minorHAnsi" w:hAnsiTheme="minorHAnsi" w:cstheme="minorHAnsi"/>
                <w:sz w:val="20"/>
                <w:szCs w:val="20"/>
                <w:lang w:val="en-CA"/>
              </w:rPr>
              <w:t xml:space="preserve"> x 2</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09069529" w14:textId="5ACCAF7F" w:rsidR="00F4298C" w:rsidRPr="00222B4D" w:rsidRDefault="00F4298C" w:rsidP="006E32CA">
            <w:pPr>
              <w:pStyle w:val="ListParagraph"/>
              <w:numPr>
                <w:ilvl w:val="0"/>
                <w:numId w:val="14"/>
              </w:numPr>
              <w:spacing w:beforeAutospacing="1" w:afterAutospacing="1"/>
              <w:ind w:left="365" w:hanging="284"/>
              <w:textAlignment w:val="baseline"/>
              <w:rPr>
                <w:rFonts w:asciiTheme="minorHAnsi" w:hAnsiTheme="minorHAnsi" w:cstheme="minorHAnsi"/>
                <w:sz w:val="20"/>
                <w:szCs w:val="20"/>
                <w:lang w:val="en-CA"/>
              </w:rPr>
            </w:pPr>
            <w:r w:rsidRPr="00222B4D">
              <w:rPr>
                <w:rFonts w:asciiTheme="minorHAnsi" w:hAnsiTheme="minorHAnsi" w:cstheme="minorHAnsi"/>
                <w:sz w:val="20"/>
                <w:szCs w:val="20"/>
                <w:lang w:val="en-CA"/>
              </w:rPr>
              <w:t>References Financing</w:t>
            </w:r>
          </w:p>
          <w:p w14:paraId="6F33906E" w14:textId="79758665" w:rsidR="00F4298C" w:rsidRPr="00222B4D" w:rsidRDefault="00F4298C" w:rsidP="006E32CA">
            <w:pPr>
              <w:pStyle w:val="ListParagraph"/>
              <w:numPr>
                <w:ilvl w:val="0"/>
                <w:numId w:val="14"/>
              </w:numPr>
              <w:spacing w:beforeAutospacing="1" w:afterAutospacing="1"/>
              <w:ind w:left="365" w:hanging="284"/>
              <w:textAlignment w:val="baseline"/>
              <w:rPr>
                <w:rFonts w:asciiTheme="minorHAnsi" w:hAnsiTheme="minorHAnsi" w:cstheme="minorHAnsi"/>
                <w:sz w:val="20"/>
                <w:szCs w:val="20"/>
                <w:lang w:val="en-CA"/>
              </w:rPr>
            </w:pPr>
            <w:r w:rsidRPr="00222B4D">
              <w:rPr>
                <w:rFonts w:asciiTheme="minorHAnsi" w:hAnsiTheme="minorHAnsi" w:cstheme="minorHAnsi"/>
                <w:sz w:val="20"/>
                <w:szCs w:val="20"/>
                <w:lang w:val="en-CA"/>
              </w:rPr>
              <w:t>References Human Resources</w:t>
            </w:r>
          </w:p>
          <w:p w14:paraId="41AEF501" w14:textId="2CB1BE63" w:rsidR="00F4298C" w:rsidRPr="00263CDA" w:rsidRDefault="00F4298C" w:rsidP="006E32CA">
            <w:pPr>
              <w:pStyle w:val="ListParagraph"/>
              <w:numPr>
                <w:ilvl w:val="0"/>
                <w:numId w:val="14"/>
              </w:numPr>
              <w:spacing w:beforeAutospacing="1" w:afterAutospacing="1"/>
              <w:ind w:left="365" w:hanging="284"/>
              <w:textAlignment w:val="baseline"/>
              <w:rPr>
                <w:rFonts w:asciiTheme="minorHAnsi" w:hAnsiTheme="minorHAnsi" w:cstheme="minorHAnsi"/>
                <w:sz w:val="20"/>
                <w:szCs w:val="20"/>
                <w:lang w:val="en-CA"/>
              </w:rPr>
            </w:pPr>
            <w:r w:rsidRPr="007B7787">
              <w:rPr>
                <w:rFonts w:asciiTheme="minorHAnsi" w:hAnsiTheme="minorHAnsi" w:cstheme="minorHAnsi"/>
                <w:sz w:val="20"/>
                <w:szCs w:val="20"/>
                <w:lang w:val="en-CA"/>
              </w:rPr>
              <w:t>References Supply</w:t>
            </w:r>
          </w:p>
        </w:tc>
      </w:tr>
      <w:bookmarkEnd w:id="1"/>
    </w:tbl>
    <w:p w14:paraId="4612EE15" w14:textId="77777777" w:rsidR="00F4298C" w:rsidRPr="00270236" w:rsidRDefault="00F4298C" w:rsidP="00754BC5">
      <w:pPr>
        <w:textAlignment w:val="baseline"/>
        <w:rPr>
          <w:rFonts w:asciiTheme="minorHAnsi" w:hAnsiTheme="minorHAnsi" w:cstheme="minorHAnsi"/>
          <w:sz w:val="20"/>
          <w:szCs w:val="20"/>
          <w:lang w:val="en-GB"/>
        </w:rPr>
      </w:pPr>
    </w:p>
    <w:p w14:paraId="0991C02D" w14:textId="0F00D436" w:rsidR="00754BC5" w:rsidRPr="00222B4D" w:rsidRDefault="00754BC5" w:rsidP="00754BC5">
      <w:pPr>
        <w:textAlignment w:val="baseline"/>
        <w:rPr>
          <w:rFonts w:asciiTheme="minorHAnsi" w:hAnsiTheme="minorHAnsi" w:cstheme="minorHAnsi"/>
          <w:sz w:val="20"/>
          <w:szCs w:val="20"/>
          <w:lang w:val="en-GB"/>
        </w:rPr>
      </w:pPr>
      <w:r w:rsidRPr="00222B4D">
        <w:rPr>
          <w:rFonts w:asciiTheme="minorHAnsi" w:hAnsiTheme="minorHAnsi" w:cstheme="minorHAnsi"/>
          <w:sz w:val="20"/>
          <w:szCs w:val="20"/>
          <w:lang w:val="en-GB"/>
        </w:rPr>
        <w:t> </w:t>
      </w:r>
    </w:p>
    <w:p w14:paraId="19EA19F3" w14:textId="4B0EBA8C" w:rsidR="00754BC5" w:rsidRPr="002F6051" w:rsidRDefault="00754BC5" w:rsidP="00754BC5">
      <w:pPr>
        <w:textAlignment w:val="baseline"/>
        <w:rPr>
          <w:rFonts w:asciiTheme="minorHAnsi" w:hAnsiTheme="minorHAnsi" w:cstheme="minorHAnsi"/>
          <w:sz w:val="24"/>
          <w:szCs w:val="20"/>
          <w:lang w:val="en-GB"/>
        </w:rPr>
      </w:pPr>
      <w:r w:rsidRPr="00222B4D">
        <w:rPr>
          <w:rFonts w:asciiTheme="minorHAnsi" w:hAnsiTheme="minorHAnsi" w:cstheme="minorHAnsi"/>
          <w:b/>
          <w:bCs/>
          <w:sz w:val="24"/>
          <w:szCs w:val="20"/>
          <w:lang w:val="en-GB"/>
        </w:rPr>
        <w:lastRenderedPageBreak/>
        <w:t xml:space="preserve">Facilitator </w:t>
      </w:r>
      <w:r w:rsidR="006E32CA" w:rsidRPr="00222B4D">
        <w:rPr>
          <w:rFonts w:asciiTheme="minorHAnsi" w:hAnsiTheme="minorHAnsi" w:cstheme="minorHAnsi"/>
          <w:b/>
          <w:bCs/>
          <w:sz w:val="24"/>
          <w:szCs w:val="20"/>
          <w:lang w:val="en-GB"/>
        </w:rPr>
        <w:t>N</w:t>
      </w:r>
      <w:r w:rsidRPr="00222B4D">
        <w:rPr>
          <w:rFonts w:asciiTheme="minorHAnsi" w:hAnsiTheme="minorHAnsi" w:cstheme="minorHAnsi"/>
          <w:b/>
          <w:bCs/>
          <w:sz w:val="24"/>
          <w:szCs w:val="20"/>
          <w:lang w:val="en-GB"/>
        </w:rPr>
        <w:t>otes</w:t>
      </w:r>
      <w:r w:rsidRPr="002F6051">
        <w:rPr>
          <w:rFonts w:asciiTheme="minorHAnsi" w:hAnsiTheme="minorHAnsi" w:cstheme="minorHAnsi"/>
          <w:sz w:val="24"/>
          <w:szCs w:val="20"/>
          <w:lang w:val="en-GB"/>
        </w:rPr>
        <w:t>:</w:t>
      </w:r>
    </w:p>
    <w:p w14:paraId="60F242FD" w14:textId="77777777" w:rsidR="00754BC5" w:rsidRPr="00BA0198" w:rsidRDefault="00754BC5" w:rsidP="00754BC5">
      <w:pPr>
        <w:textAlignment w:val="baseline"/>
        <w:rPr>
          <w:rFonts w:asciiTheme="minorHAnsi" w:hAnsiTheme="minorHAnsi" w:cstheme="minorHAnsi"/>
          <w:sz w:val="20"/>
          <w:szCs w:val="20"/>
          <w:lang w:val="en-GB"/>
        </w:rPr>
      </w:pPr>
    </w:p>
    <w:p w14:paraId="7D888C30" w14:textId="4A7C3083" w:rsidR="00754BC5" w:rsidRPr="00263CDA" w:rsidRDefault="00AF4B50" w:rsidP="00AF4B50">
      <w:pPr>
        <w:textAlignment w:val="baseline"/>
        <w:rPr>
          <w:rFonts w:asciiTheme="minorHAnsi" w:hAnsiTheme="minorHAnsi" w:cstheme="minorHAnsi"/>
          <w:b/>
          <w:szCs w:val="20"/>
          <w:u w:val="single"/>
          <w:lang w:val="en-GB"/>
        </w:rPr>
      </w:pPr>
      <w:r w:rsidRPr="00263CDA">
        <w:rPr>
          <w:rFonts w:asciiTheme="minorHAnsi" w:hAnsiTheme="minorHAnsi" w:cstheme="minorHAnsi"/>
          <w:b/>
          <w:szCs w:val="20"/>
          <w:u w:val="single"/>
          <w:lang w:val="en-GB"/>
        </w:rPr>
        <w:t>Resource Mobilization Introductory Exercise (</w:t>
      </w:r>
      <w:r w:rsidR="008F2316" w:rsidRPr="00263CDA">
        <w:rPr>
          <w:rFonts w:asciiTheme="minorHAnsi" w:hAnsiTheme="minorHAnsi" w:cstheme="minorHAnsi"/>
          <w:b/>
          <w:szCs w:val="20"/>
          <w:u w:val="single"/>
          <w:lang w:val="en-GB"/>
        </w:rPr>
        <w:t>15</w:t>
      </w:r>
      <w:r w:rsidRPr="00263CDA">
        <w:rPr>
          <w:rFonts w:asciiTheme="minorHAnsi" w:hAnsiTheme="minorHAnsi" w:cstheme="minorHAnsi"/>
          <w:b/>
          <w:szCs w:val="20"/>
          <w:u w:val="single"/>
          <w:lang w:val="en-GB"/>
        </w:rPr>
        <w:t xml:space="preserve"> minutes)</w:t>
      </w:r>
    </w:p>
    <w:p w14:paraId="62F52805" w14:textId="77777777" w:rsidR="00754BC5" w:rsidRPr="00E66F12" w:rsidRDefault="00754BC5" w:rsidP="00AF4B50">
      <w:pPr>
        <w:rPr>
          <w:rFonts w:asciiTheme="minorHAnsi" w:hAnsiTheme="minorHAnsi" w:cstheme="minorHAnsi"/>
          <w:sz w:val="20"/>
          <w:szCs w:val="20"/>
          <w:lang w:val="en-GB"/>
        </w:rPr>
      </w:pPr>
      <w:r w:rsidRPr="00E66F12">
        <w:rPr>
          <w:rFonts w:asciiTheme="minorHAnsi" w:hAnsiTheme="minorHAnsi" w:cstheme="minorHAnsi"/>
          <w:sz w:val="20"/>
          <w:szCs w:val="20"/>
          <w:lang w:val="en-GB"/>
        </w:rPr>
        <w:t>Begin by reviewing the Resource Mobilization stage in the HPC, emphasizing that it emerges from the priorities and objectives established in the Flash appeal or HRP phase. NCC responsibilities include ensuring Nutrition Cluster has resources to support the Response Plans and to coordinate:</w:t>
      </w:r>
    </w:p>
    <w:p w14:paraId="1246762B" w14:textId="207DC94E" w:rsidR="00754BC5" w:rsidRPr="00E66F12" w:rsidRDefault="00AF4B50" w:rsidP="00AF4B50">
      <w:pPr>
        <w:pStyle w:val="ListParagraph"/>
        <w:numPr>
          <w:ilvl w:val="0"/>
          <w:numId w:val="8"/>
        </w:numPr>
        <w:rPr>
          <w:rFonts w:asciiTheme="minorHAnsi" w:hAnsiTheme="minorHAnsi" w:cstheme="minorHAnsi"/>
          <w:sz w:val="20"/>
          <w:szCs w:val="20"/>
          <w:lang w:val="en-GB"/>
        </w:rPr>
      </w:pPr>
      <w:r w:rsidRPr="00E66F12">
        <w:rPr>
          <w:rFonts w:asciiTheme="minorHAnsi" w:hAnsiTheme="minorHAnsi" w:cstheme="minorHAnsi"/>
          <w:sz w:val="20"/>
          <w:szCs w:val="20"/>
          <w:lang w:val="en-GB"/>
        </w:rPr>
        <w:t>Money</w:t>
      </w:r>
    </w:p>
    <w:p w14:paraId="14A08357" w14:textId="4375849C" w:rsidR="00AF4B50" w:rsidRPr="00E66F12" w:rsidRDefault="00AF4B50" w:rsidP="00AF4B50">
      <w:pPr>
        <w:pStyle w:val="ListParagraph"/>
        <w:numPr>
          <w:ilvl w:val="0"/>
          <w:numId w:val="8"/>
        </w:numPr>
        <w:rPr>
          <w:rFonts w:asciiTheme="minorHAnsi" w:hAnsiTheme="minorHAnsi" w:cstheme="minorHAnsi"/>
          <w:sz w:val="20"/>
          <w:szCs w:val="20"/>
          <w:lang w:val="en-GB"/>
        </w:rPr>
      </w:pPr>
      <w:r w:rsidRPr="00E66F12">
        <w:rPr>
          <w:rFonts w:asciiTheme="minorHAnsi" w:hAnsiTheme="minorHAnsi" w:cstheme="minorHAnsi"/>
          <w:sz w:val="20"/>
          <w:szCs w:val="20"/>
          <w:lang w:val="en-GB"/>
        </w:rPr>
        <w:t>Supplies</w:t>
      </w:r>
    </w:p>
    <w:p w14:paraId="0E6D2C1E" w14:textId="20E5D0E8" w:rsidR="00AF4B50" w:rsidRPr="00E66F12" w:rsidRDefault="00AF4B50" w:rsidP="00AF4B50">
      <w:pPr>
        <w:pStyle w:val="ListParagraph"/>
        <w:numPr>
          <w:ilvl w:val="0"/>
          <w:numId w:val="8"/>
        </w:numPr>
        <w:rPr>
          <w:rFonts w:asciiTheme="minorHAnsi" w:hAnsiTheme="minorHAnsi" w:cstheme="minorHAnsi"/>
          <w:sz w:val="20"/>
          <w:szCs w:val="20"/>
          <w:lang w:val="en-GB"/>
        </w:rPr>
      </w:pPr>
      <w:r w:rsidRPr="00E66F12">
        <w:rPr>
          <w:rFonts w:asciiTheme="minorHAnsi" w:hAnsiTheme="minorHAnsi" w:cstheme="minorHAnsi"/>
          <w:sz w:val="20"/>
          <w:szCs w:val="20"/>
          <w:lang w:val="en-GB"/>
        </w:rPr>
        <w:t>People</w:t>
      </w:r>
    </w:p>
    <w:p w14:paraId="43C14801" w14:textId="77777777" w:rsidR="00754BC5" w:rsidRPr="00E66F12" w:rsidRDefault="00754BC5" w:rsidP="00754BC5">
      <w:pPr>
        <w:ind w:left="720"/>
        <w:rPr>
          <w:rFonts w:asciiTheme="minorHAnsi" w:hAnsiTheme="minorHAnsi" w:cstheme="minorHAnsi"/>
          <w:i/>
          <w:iCs/>
          <w:sz w:val="20"/>
          <w:szCs w:val="20"/>
          <w:lang w:val="en-GB"/>
        </w:rPr>
      </w:pPr>
    </w:p>
    <w:p w14:paraId="2F46DEC6" w14:textId="6CA6FA67" w:rsidR="00754BC5" w:rsidRPr="00E66F12" w:rsidRDefault="002F3EF8" w:rsidP="00AF4B5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E</w:t>
      </w:r>
      <w:r w:rsidR="00754BC5" w:rsidRPr="00E66F12">
        <w:rPr>
          <w:rFonts w:asciiTheme="minorHAnsi" w:hAnsiTheme="minorHAnsi" w:cstheme="minorHAnsi"/>
          <w:iCs/>
          <w:sz w:val="20"/>
          <w:szCs w:val="20"/>
          <w:lang w:val="en-GB"/>
        </w:rPr>
        <w:t xml:space="preserve">mphasise that resource mobilisation is an on-going process - in many cases, resources may be pledged or mobilised (such as staff) prior to the completion of the other phases of the HPC, or may be delayed. </w:t>
      </w:r>
    </w:p>
    <w:p w14:paraId="6F21F81B" w14:textId="77777777" w:rsidR="00AF4B50" w:rsidRPr="00E66F12" w:rsidRDefault="00AF4B50" w:rsidP="00AF4B50">
      <w:pPr>
        <w:rPr>
          <w:rFonts w:asciiTheme="minorHAnsi" w:hAnsiTheme="minorHAnsi" w:cstheme="minorHAnsi"/>
          <w:iCs/>
          <w:sz w:val="20"/>
          <w:szCs w:val="20"/>
          <w:lang w:val="en-GB"/>
        </w:rPr>
      </w:pPr>
    </w:p>
    <w:p w14:paraId="2A3671DB" w14:textId="0C4AEF9D" w:rsidR="00754BC5" w:rsidRPr="00E66F12" w:rsidRDefault="00754BC5" w:rsidP="00AF4B5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 xml:space="preserve">In all cases, good evidence on the needs, priorities, perceptions and experiences of vulnerable and affected people can reinforce resource mobilisation strategies. </w:t>
      </w:r>
    </w:p>
    <w:p w14:paraId="31D70FC3" w14:textId="77777777" w:rsidR="00AF4B50" w:rsidRPr="00E66F12" w:rsidRDefault="00AF4B50" w:rsidP="00AF4B50">
      <w:pPr>
        <w:rPr>
          <w:rFonts w:asciiTheme="minorHAnsi" w:hAnsiTheme="minorHAnsi" w:cstheme="minorHAnsi"/>
          <w:iCs/>
          <w:sz w:val="20"/>
          <w:szCs w:val="20"/>
          <w:lang w:val="en-GB"/>
        </w:rPr>
      </w:pPr>
    </w:p>
    <w:p w14:paraId="2C6A9D7D" w14:textId="701BE56D" w:rsidR="00754BC5" w:rsidRPr="00E66F12" w:rsidRDefault="00754BC5" w:rsidP="00AF4B5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Also note the importance of prioritising use of local capacities in the response, and where appropriate, local materials, resources, etc. as part of the commitment to support and strengthen those capacities through funding allocations (i.e. Grand Bargain commitments on localisation).</w:t>
      </w:r>
    </w:p>
    <w:p w14:paraId="793D6C1F" w14:textId="365E8A85" w:rsidR="00AF4B50" w:rsidRPr="00E66F12" w:rsidRDefault="00AF4B50" w:rsidP="00AF4B50">
      <w:pPr>
        <w:rPr>
          <w:rFonts w:asciiTheme="minorHAnsi" w:hAnsiTheme="minorHAnsi" w:cstheme="minorHAnsi"/>
          <w:i/>
          <w:iCs/>
          <w:sz w:val="20"/>
          <w:szCs w:val="20"/>
          <w:lang w:val="en-GB"/>
        </w:rPr>
      </w:pPr>
    </w:p>
    <w:p w14:paraId="2785299A" w14:textId="574014A8" w:rsidR="007B7787" w:rsidRPr="006A4775" w:rsidRDefault="009317A3" w:rsidP="00AF4B50">
      <w:pPr>
        <w:rPr>
          <w:rFonts w:asciiTheme="minorHAnsi" w:hAnsiTheme="minorHAnsi" w:cstheme="minorHAnsi"/>
          <w:b/>
          <w:iCs/>
          <w:sz w:val="20"/>
          <w:szCs w:val="20"/>
          <w:lang w:val="en-GB"/>
        </w:rPr>
      </w:pPr>
      <w:r w:rsidRPr="006A4775">
        <w:rPr>
          <w:rFonts w:asciiTheme="minorHAnsi" w:hAnsiTheme="minorHAnsi" w:cstheme="minorHAnsi"/>
          <w:b/>
          <w:iCs/>
          <w:sz w:val="20"/>
          <w:szCs w:val="20"/>
          <w:lang w:val="en-GB"/>
        </w:rPr>
        <w:t>Group Work:  Resource Mobilisation</w:t>
      </w:r>
    </w:p>
    <w:p w14:paraId="26FCA5A4" w14:textId="1E7E0311" w:rsidR="007B7787" w:rsidRDefault="007B7787" w:rsidP="007B7787">
      <w:pPr>
        <w:pStyle w:val="ListParagraph"/>
        <w:numPr>
          <w:ilvl w:val="0"/>
          <w:numId w:val="32"/>
        </w:numPr>
        <w:rPr>
          <w:rFonts w:asciiTheme="minorHAnsi" w:hAnsiTheme="minorHAnsi" w:cstheme="minorHAnsi"/>
          <w:iCs/>
          <w:sz w:val="20"/>
          <w:szCs w:val="20"/>
          <w:lang w:val="en-GB"/>
        </w:rPr>
      </w:pPr>
      <w:r>
        <w:rPr>
          <w:rFonts w:asciiTheme="minorHAnsi" w:hAnsiTheme="minorHAnsi" w:cstheme="minorHAnsi"/>
          <w:iCs/>
          <w:sz w:val="20"/>
          <w:szCs w:val="20"/>
          <w:lang w:val="en-GB"/>
        </w:rPr>
        <w:t>D</w:t>
      </w:r>
      <w:r w:rsidR="0058150C" w:rsidRPr="00E66F12">
        <w:rPr>
          <w:rFonts w:asciiTheme="minorHAnsi" w:hAnsiTheme="minorHAnsi" w:cstheme="minorHAnsi"/>
          <w:iCs/>
          <w:sz w:val="20"/>
          <w:szCs w:val="20"/>
          <w:lang w:val="en-GB"/>
        </w:rPr>
        <w:t>ivide participants into 6 groups</w:t>
      </w:r>
      <w:r>
        <w:rPr>
          <w:rFonts w:asciiTheme="minorHAnsi" w:hAnsiTheme="minorHAnsi" w:cstheme="minorHAnsi"/>
          <w:iCs/>
          <w:sz w:val="20"/>
          <w:szCs w:val="20"/>
          <w:lang w:val="en-GB"/>
        </w:rPr>
        <w:t xml:space="preserve"> and d</w:t>
      </w:r>
      <w:r w:rsidR="0058150C" w:rsidRPr="00E66F12">
        <w:rPr>
          <w:rFonts w:asciiTheme="minorHAnsi" w:hAnsiTheme="minorHAnsi" w:cstheme="minorHAnsi"/>
          <w:iCs/>
          <w:sz w:val="20"/>
          <w:szCs w:val="20"/>
          <w:lang w:val="en-GB"/>
        </w:rPr>
        <w:t xml:space="preserve">istribute </w:t>
      </w:r>
      <w:r w:rsidR="00222B4D" w:rsidRPr="00E66F12">
        <w:rPr>
          <w:rFonts w:asciiTheme="minorHAnsi" w:hAnsiTheme="minorHAnsi" w:cstheme="minorHAnsi"/>
          <w:iCs/>
          <w:sz w:val="20"/>
          <w:szCs w:val="20"/>
          <w:lang w:val="en-GB"/>
        </w:rPr>
        <w:t>2.5</w:t>
      </w:r>
      <w:r w:rsidR="0058150C" w:rsidRPr="00E66F12">
        <w:rPr>
          <w:rFonts w:asciiTheme="minorHAnsi" w:hAnsiTheme="minorHAnsi" w:cstheme="minorHAnsi"/>
          <w:iCs/>
          <w:sz w:val="20"/>
          <w:szCs w:val="20"/>
          <w:lang w:val="en-GB"/>
        </w:rPr>
        <w:t xml:space="preserve"> R Resource Mobilisation Questions (</w:t>
      </w:r>
      <w:r w:rsidR="00190DAF" w:rsidRPr="00E66F12">
        <w:rPr>
          <w:rFonts w:asciiTheme="minorHAnsi" w:hAnsiTheme="minorHAnsi" w:cstheme="minorHAnsi"/>
          <w:iCs/>
          <w:sz w:val="20"/>
          <w:szCs w:val="20"/>
          <w:lang w:val="en-GB"/>
        </w:rPr>
        <w:t xml:space="preserve">two groups receive </w:t>
      </w:r>
      <w:r>
        <w:rPr>
          <w:rFonts w:asciiTheme="minorHAnsi" w:hAnsiTheme="minorHAnsi" w:cstheme="minorHAnsi"/>
          <w:iCs/>
          <w:sz w:val="20"/>
          <w:szCs w:val="20"/>
          <w:lang w:val="en-GB"/>
        </w:rPr>
        <w:t xml:space="preserve">the same </w:t>
      </w:r>
      <w:r w:rsidR="00190DAF" w:rsidRPr="00E66F12">
        <w:rPr>
          <w:rFonts w:asciiTheme="minorHAnsi" w:hAnsiTheme="minorHAnsi" w:cstheme="minorHAnsi"/>
          <w:iCs/>
          <w:sz w:val="20"/>
          <w:szCs w:val="20"/>
          <w:lang w:val="en-GB"/>
        </w:rPr>
        <w:t xml:space="preserve">finance </w:t>
      </w:r>
      <w:proofErr w:type="gramStart"/>
      <w:r w:rsidR="00190DAF" w:rsidRPr="00E66F12">
        <w:rPr>
          <w:rFonts w:asciiTheme="minorHAnsi" w:hAnsiTheme="minorHAnsi" w:cstheme="minorHAnsi"/>
          <w:iCs/>
          <w:sz w:val="20"/>
          <w:szCs w:val="20"/>
          <w:lang w:val="en-GB"/>
        </w:rPr>
        <w:t>questions,</w:t>
      </w:r>
      <w:proofErr w:type="gramEnd"/>
      <w:r w:rsidR="00190DAF" w:rsidRPr="00E66F12">
        <w:rPr>
          <w:rFonts w:asciiTheme="minorHAnsi" w:hAnsiTheme="minorHAnsi" w:cstheme="minorHAnsi"/>
          <w:iCs/>
          <w:sz w:val="20"/>
          <w:szCs w:val="20"/>
          <w:lang w:val="en-GB"/>
        </w:rPr>
        <w:t xml:space="preserve"> two groups receive </w:t>
      </w:r>
      <w:r>
        <w:rPr>
          <w:rFonts w:asciiTheme="minorHAnsi" w:hAnsiTheme="minorHAnsi" w:cstheme="minorHAnsi"/>
          <w:iCs/>
          <w:sz w:val="20"/>
          <w:szCs w:val="20"/>
          <w:lang w:val="en-GB"/>
        </w:rPr>
        <w:t xml:space="preserve">the same </w:t>
      </w:r>
      <w:r w:rsidR="00190DAF" w:rsidRPr="00E66F12">
        <w:rPr>
          <w:rFonts w:asciiTheme="minorHAnsi" w:hAnsiTheme="minorHAnsi" w:cstheme="minorHAnsi"/>
          <w:iCs/>
          <w:sz w:val="20"/>
          <w:szCs w:val="20"/>
          <w:lang w:val="en-GB"/>
        </w:rPr>
        <w:t xml:space="preserve">supply questions and two groups receive </w:t>
      </w:r>
      <w:r>
        <w:rPr>
          <w:rFonts w:asciiTheme="minorHAnsi" w:hAnsiTheme="minorHAnsi" w:cstheme="minorHAnsi"/>
          <w:iCs/>
          <w:sz w:val="20"/>
          <w:szCs w:val="20"/>
          <w:lang w:val="en-GB"/>
        </w:rPr>
        <w:t xml:space="preserve">the same </w:t>
      </w:r>
      <w:r w:rsidR="00190DAF" w:rsidRPr="00E66F12">
        <w:rPr>
          <w:rFonts w:asciiTheme="minorHAnsi" w:hAnsiTheme="minorHAnsi" w:cstheme="minorHAnsi"/>
          <w:iCs/>
          <w:sz w:val="20"/>
          <w:szCs w:val="20"/>
          <w:lang w:val="en-GB"/>
        </w:rPr>
        <w:t>people questions</w:t>
      </w:r>
      <w:r w:rsidR="0058150C" w:rsidRPr="00E66F12">
        <w:rPr>
          <w:rFonts w:asciiTheme="minorHAnsi" w:hAnsiTheme="minorHAnsi" w:cstheme="minorHAnsi"/>
          <w:iCs/>
          <w:sz w:val="20"/>
          <w:szCs w:val="20"/>
          <w:lang w:val="en-GB"/>
        </w:rPr>
        <w:t xml:space="preserve">). </w:t>
      </w:r>
    </w:p>
    <w:p w14:paraId="793B3167" w14:textId="63487752" w:rsidR="00754BC5" w:rsidRPr="00E66F12" w:rsidRDefault="0058150C" w:rsidP="00E66F12">
      <w:pPr>
        <w:pStyle w:val="ListParagraph"/>
        <w:numPr>
          <w:ilvl w:val="0"/>
          <w:numId w:val="32"/>
        </w:numPr>
        <w:rPr>
          <w:rFonts w:asciiTheme="minorHAnsi" w:hAnsiTheme="minorHAnsi" w:cstheme="minorHAnsi"/>
          <w:i/>
          <w:iCs/>
          <w:sz w:val="20"/>
          <w:szCs w:val="20"/>
          <w:lang w:val="en-GB"/>
        </w:rPr>
      </w:pPr>
      <w:r w:rsidRPr="00E66F12">
        <w:rPr>
          <w:rFonts w:asciiTheme="minorHAnsi" w:hAnsiTheme="minorHAnsi" w:cstheme="minorHAnsi"/>
          <w:iCs/>
          <w:sz w:val="20"/>
          <w:szCs w:val="20"/>
          <w:lang w:val="en-GB"/>
        </w:rPr>
        <w:t xml:space="preserve">Explain that you </w:t>
      </w:r>
      <w:r w:rsidR="002F3EF8" w:rsidRPr="00E66F12">
        <w:rPr>
          <w:rFonts w:asciiTheme="minorHAnsi" w:hAnsiTheme="minorHAnsi" w:cstheme="minorHAnsi"/>
          <w:iCs/>
          <w:sz w:val="20"/>
          <w:szCs w:val="20"/>
          <w:lang w:val="en-GB"/>
        </w:rPr>
        <w:t>will have groups report back throughout the session. Give the exercise instructions.</w:t>
      </w:r>
    </w:p>
    <w:p w14:paraId="0B333C0C" w14:textId="6E165DF4" w:rsidR="00754BC5" w:rsidRPr="00E66F12" w:rsidRDefault="007B7787" w:rsidP="00754BC5">
      <w:pPr>
        <w:pStyle w:val="ListParagraph"/>
        <w:numPr>
          <w:ilvl w:val="0"/>
          <w:numId w:val="8"/>
        </w:numPr>
        <w:rPr>
          <w:rFonts w:asciiTheme="minorHAnsi" w:hAnsiTheme="minorHAnsi" w:cstheme="minorHAnsi"/>
          <w:sz w:val="20"/>
          <w:szCs w:val="20"/>
          <w:lang w:val="en-GB"/>
        </w:rPr>
      </w:pPr>
      <w:r>
        <w:rPr>
          <w:rFonts w:asciiTheme="minorHAnsi" w:hAnsiTheme="minorHAnsi" w:cstheme="minorHAnsi"/>
          <w:sz w:val="20"/>
          <w:szCs w:val="20"/>
          <w:lang w:val="en-GB"/>
        </w:rPr>
        <w:t>Groups</w:t>
      </w:r>
      <w:r w:rsidR="00754BC5" w:rsidRPr="00E66F12">
        <w:rPr>
          <w:rFonts w:asciiTheme="minorHAnsi" w:hAnsiTheme="minorHAnsi" w:cstheme="minorHAnsi"/>
          <w:sz w:val="20"/>
          <w:szCs w:val="20"/>
          <w:lang w:val="en-GB"/>
        </w:rPr>
        <w:t xml:space="preserve"> will have a set of questions that they will have 10 minutes to discuss in their groups. These answers will be shared with the group as the session goes through the different types of resources. </w:t>
      </w:r>
    </w:p>
    <w:p w14:paraId="55C09B9E" w14:textId="77777777" w:rsidR="00754BC5" w:rsidRPr="00E66F12" w:rsidRDefault="00754BC5" w:rsidP="00754BC5">
      <w:pPr>
        <w:ind w:left="360"/>
        <w:textAlignment w:val="baseline"/>
        <w:rPr>
          <w:rFonts w:asciiTheme="minorHAnsi" w:hAnsiTheme="minorHAnsi" w:cstheme="minorHAnsi"/>
          <w:sz w:val="20"/>
          <w:szCs w:val="20"/>
          <w:lang w:val="en-GB"/>
        </w:rPr>
      </w:pPr>
    </w:p>
    <w:p w14:paraId="620728FA" w14:textId="6B1F3952" w:rsidR="00754BC5" w:rsidRPr="00263CDA" w:rsidRDefault="00754BC5" w:rsidP="00754BC5">
      <w:pPr>
        <w:textAlignment w:val="baseline"/>
        <w:rPr>
          <w:rFonts w:asciiTheme="minorHAnsi" w:hAnsiTheme="minorHAnsi" w:cstheme="minorHAnsi"/>
          <w:b/>
          <w:szCs w:val="20"/>
          <w:lang w:val="en-GB"/>
        </w:rPr>
      </w:pPr>
      <w:r w:rsidRPr="00263CDA">
        <w:rPr>
          <w:rFonts w:asciiTheme="minorHAnsi" w:hAnsiTheme="minorHAnsi" w:cstheme="minorHAnsi"/>
          <w:b/>
          <w:szCs w:val="20"/>
          <w:u w:val="single"/>
          <w:lang w:val="en-GB"/>
        </w:rPr>
        <w:t xml:space="preserve">Humanitarian Financing </w:t>
      </w:r>
      <w:r w:rsidR="002F3EF8" w:rsidRPr="00263CDA">
        <w:rPr>
          <w:rFonts w:asciiTheme="minorHAnsi" w:hAnsiTheme="minorHAnsi" w:cstheme="minorHAnsi"/>
          <w:b/>
          <w:szCs w:val="20"/>
          <w:u w:val="single"/>
          <w:lang w:val="en-GB"/>
        </w:rPr>
        <w:t>(</w:t>
      </w:r>
      <w:r w:rsidR="00222B4D" w:rsidRPr="00E66F12">
        <w:rPr>
          <w:rFonts w:asciiTheme="minorHAnsi" w:hAnsiTheme="minorHAnsi" w:cstheme="minorHAnsi"/>
          <w:b/>
          <w:szCs w:val="20"/>
          <w:u w:val="single"/>
          <w:lang w:val="en-GB"/>
        </w:rPr>
        <w:t>15</w:t>
      </w:r>
      <w:r w:rsidRPr="00263CDA">
        <w:rPr>
          <w:rFonts w:asciiTheme="minorHAnsi" w:hAnsiTheme="minorHAnsi" w:cstheme="minorHAnsi"/>
          <w:b/>
          <w:szCs w:val="20"/>
          <w:u w:val="single"/>
          <w:lang w:val="en-GB"/>
        </w:rPr>
        <w:t xml:space="preserve"> minutes</w:t>
      </w:r>
      <w:r w:rsidR="002F3EF8" w:rsidRPr="00263CDA">
        <w:rPr>
          <w:rFonts w:asciiTheme="minorHAnsi" w:hAnsiTheme="minorHAnsi" w:cstheme="minorHAnsi"/>
          <w:b/>
          <w:szCs w:val="20"/>
          <w:u w:val="single"/>
          <w:lang w:val="en-GB"/>
        </w:rPr>
        <w:t>)</w:t>
      </w:r>
    </w:p>
    <w:p w14:paraId="6DE369FF" w14:textId="48A809A9" w:rsidR="00754BC5" w:rsidRPr="00E66F12" w:rsidRDefault="00754BC5" w:rsidP="008F3436">
      <w:pPr>
        <w:rPr>
          <w:rFonts w:asciiTheme="minorHAnsi" w:hAnsiTheme="minorHAnsi" w:cstheme="minorHAnsi"/>
          <w:sz w:val="20"/>
          <w:szCs w:val="20"/>
          <w:lang w:val="en-GB"/>
        </w:rPr>
      </w:pPr>
      <w:r w:rsidRPr="00E66F12">
        <w:rPr>
          <w:rFonts w:asciiTheme="minorHAnsi" w:hAnsiTheme="minorHAnsi" w:cstheme="minorHAnsi"/>
          <w:sz w:val="20"/>
          <w:szCs w:val="20"/>
          <w:lang w:val="en-GB"/>
        </w:rPr>
        <w:t>Begin by asking both groups to feedback on their questions. 5 minutes for both groups to feedback.</w:t>
      </w:r>
    </w:p>
    <w:p w14:paraId="1F7130B8" w14:textId="77777777" w:rsidR="008F3436" w:rsidRPr="00E66F12" w:rsidRDefault="008F3436" w:rsidP="008F3436">
      <w:pPr>
        <w:ind w:left="360"/>
        <w:rPr>
          <w:rFonts w:asciiTheme="minorHAnsi" w:hAnsiTheme="minorHAnsi" w:cstheme="minorHAnsi"/>
          <w:sz w:val="20"/>
          <w:szCs w:val="20"/>
          <w:lang w:val="en-GB"/>
        </w:rPr>
      </w:pPr>
    </w:p>
    <w:p w14:paraId="04DB33F8" w14:textId="38A7FBBC" w:rsidR="008F3436" w:rsidRPr="00E66F12" w:rsidRDefault="008F3436" w:rsidP="008F3436">
      <w:pPr>
        <w:ind w:left="360"/>
        <w:rPr>
          <w:rFonts w:asciiTheme="minorHAnsi" w:hAnsiTheme="minorHAnsi" w:cstheme="minorHAnsi"/>
          <w:sz w:val="20"/>
          <w:szCs w:val="20"/>
          <w:lang w:val="en-GB"/>
        </w:rPr>
      </w:pPr>
      <w:r w:rsidRPr="00E66F12">
        <w:rPr>
          <w:rFonts w:asciiTheme="minorHAnsi" w:hAnsiTheme="minorHAnsi" w:cstheme="minorHAnsi"/>
          <w:sz w:val="20"/>
          <w:szCs w:val="20"/>
          <w:lang w:val="en-GB"/>
        </w:rPr>
        <w:t>Group 1</w:t>
      </w:r>
    </w:p>
    <w:p w14:paraId="46B64295" w14:textId="77777777" w:rsidR="00222B4D" w:rsidRPr="00222B4D" w:rsidRDefault="00222B4D" w:rsidP="00222B4D">
      <w:pPr>
        <w:numPr>
          <w:ilvl w:val="0"/>
          <w:numId w:val="16"/>
        </w:numPr>
        <w:rPr>
          <w:rFonts w:asciiTheme="minorHAnsi" w:hAnsiTheme="minorHAnsi" w:cstheme="minorHAnsi"/>
          <w:sz w:val="20"/>
          <w:szCs w:val="20"/>
          <w:lang w:val="en-GB"/>
        </w:rPr>
      </w:pPr>
      <w:r w:rsidRPr="00222B4D">
        <w:rPr>
          <w:rFonts w:asciiTheme="minorHAnsi" w:hAnsiTheme="minorHAnsi" w:cstheme="minorHAnsi"/>
          <w:sz w:val="20"/>
          <w:szCs w:val="20"/>
          <w:lang w:val="en-GB"/>
        </w:rPr>
        <w:t>What funds do you know of that are used to finance the HRP and Cluster Plans?</w:t>
      </w:r>
    </w:p>
    <w:p w14:paraId="59252B30" w14:textId="50654DCB" w:rsidR="00222B4D" w:rsidRPr="00222B4D" w:rsidRDefault="00222B4D" w:rsidP="00222B4D">
      <w:pPr>
        <w:numPr>
          <w:ilvl w:val="0"/>
          <w:numId w:val="16"/>
        </w:numPr>
        <w:rPr>
          <w:rFonts w:asciiTheme="minorHAnsi" w:hAnsiTheme="minorHAnsi" w:cstheme="minorHAnsi"/>
          <w:sz w:val="20"/>
          <w:szCs w:val="20"/>
          <w:lang w:val="en-GB"/>
        </w:rPr>
      </w:pPr>
      <w:r w:rsidRPr="00222B4D">
        <w:rPr>
          <w:rFonts w:asciiTheme="minorHAnsi" w:hAnsiTheme="minorHAnsi" w:cstheme="minorHAnsi"/>
          <w:sz w:val="20"/>
          <w:szCs w:val="20"/>
          <w:lang w:val="en-GB"/>
        </w:rPr>
        <w:t xml:space="preserve">What is the role of the sub-national cluster coordinator </w:t>
      </w:r>
      <w:proofErr w:type="gramStart"/>
      <w:r w:rsidRPr="00222B4D">
        <w:rPr>
          <w:rFonts w:asciiTheme="minorHAnsi" w:hAnsiTheme="minorHAnsi" w:cstheme="minorHAnsi"/>
          <w:sz w:val="20"/>
          <w:szCs w:val="20"/>
          <w:lang w:val="en-GB"/>
        </w:rPr>
        <w:t>with regard to</w:t>
      </w:r>
      <w:proofErr w:type="gramEnd"/>
      <w:r w:rsidRPr="00222B4D">
        <w:rPr>
          <w:rFonts w:asciiTheme="minorHAnsi" w:hAnsiTheme="minorHAnsi" w:cstheme="minorHAnsi"/>
          <w:sz w:val="20"/>
          <w:szCs w:val="20"/>
          <w:lang w:val="en-GB"/>
        </w:rPr>
        <w:t xml:space="preserve"> financing?</w:t>
      </w:r>
    </w:p>
    <w:p w14:paraId="01F6C135" w14:textId="77777777" w:rsidR="00222B4D" w:rsidRPr="00222B4D" w:rsidRDefault="00222B4D" w:rsidP="00222B4D">
      <w:pPr>
        <w:numPr>
          <w:ilvl w:val="0"/>
          <w:numId w:val="16"/>
        </w:numPr>
        <w:rPr>
          <w:rFonts w:asciiTheme="minorHAnsi" w:hAnsiTheme="minorHAnsi" w:cstheme="minorHAnsi"/>
          <w:sz w:val="20"/>
          <w:szCs w:val="20"/>
          <w:lang w:val="en-GB"/>
        </w:rPr>
      </w:pPr>
      <w:r w:rsidRPr="00222B4D">
        <w:rPr>
          <w:rFonts w:asciiTheme="minorHAnsi" w:hAnsiTheme="minorHAnsi" w:cstheme="minorHAnsi"/>
          <w:sz w:val="20"/>
          <w:szCs w:val="20"/>
          <w:lang w:val="en-GB"/>
        </w:rPr>
        <w:t>How can we prepare for this type of resource mobilisation?</w:t>
      </w:r>
    </w:p>
    <w:p w14:paraId="170B89B6" w14:textId="072B4094" w:rsidR="008F3436" w:rsidRPr="00E66F12" w:rsidRDefault="008F3436" w:rsidP="008F3436">
      <w:pPr>
        <w:rPr>
          <w:rFonts w:asciiTheme="minorHAnsi" w:hAnsiTheme="minorHAnsi" w:cstheme="minorHAnsi"/>
          <w:sz w:val="20"/>
          <w:szCs w:val="20"/>
          <w:lang w:val="en-GB"/>
        </w:rPr>
      </w:pPr>
    </w:p>
    <w:p w14:paraId="21593134" w14:textId="77777777" w:rsidR="008F3436" w:rsidRPr="00E66F12" w:rsidRDefault="008F3436" w:rsidP="008F3436">
      <w:pPr>
        <w:rPr>
          <w:rFonts w:asciiTheme="minorHAnsi" w:hAnsiTheme="minorHAnsi" w:cstheme="minorHAnsi"/>
          <w:sz w:val="20"/>
          <w:szCs w:val="20"/>
          <w:lang w:val="en-GB"/>
        </w:rPr>
      </w:pPr>
    </w:p>
    <w:p w14:paraId="492F04A0" w14:textId="1F1A143A" w:rsidR="00754BC5" w:rsidRPr="00E66F12" w:rsidRDefault="00754BC5" w:rsidP="008F3436">
      <w:pPr>
        <w:rPr>
          <w:rFonts w:asciiTheme="minorHAnsi" w:hAnsiTheme="minorHAnsi" w:cstheme="minorHAnsi"/>
          <w:sz w:val="20"/>
          <w:szCs w:val="20"/>
          <w:lang w:val="en-GB"/>
        </w:rPr>
      </w:pPr>
      <w:r w:rsidRPr="00E66F12">
        <w:rPr>
          <w:rFonts w:asciiTheme="minorHAnsi" w:hAnsiTheme="minorHAnsi" w:cstheme="minorHAnsi"/>
          <w:sz w:val="20"/>
          <w:szCs w:val="20"/>
          <w:lang w:val="en-GB"/>
        </w:rPr>
        <w:t>Follow by building on different areas through PowerPoint</w:t>
      </w:r>
      <w:r w:rsidR="002F3EF8" w:rsidRPr="00E66F12">
        <w:rPr>
          <w:rFonts w:asciiTheme="minorHAnsi" w:hAnsiTheme="minorHAnsi" w:cstheme="minorHAnsi"/>
          <w:sz w:val="20"/>
          <w:szCs w:val="20"/>
          <w:lang w:val="en-GB"/>
        </w:rPr>
        <w:t>. F</w:t>
      </w:r>
      <w:r w:rsidRPr="00E66F12">
        <w:rPr>
          <w:rFonts w:asciiTheme="minorHAnsi" w:hAnsiTheme="minorHAnsi" w:cstheme="minorHAnsi"/>
          <w:sz w:val="20"/>
          <w:szCs w:val="20"/>
          <w:lang w:val="en-GB"/>
        </w:rPr>
        <w:t xml:space="preserve">urther information is provided on </w:t>
      </w:r>
      <w:r w:rsidR="008F3436" w:rsidRPr="00E66F12">
        <w:rPr>
          <w:rFonts w:asciiTheme="minorHAnsi" w:hAnsiTheme="minorHAnsi" w:cstheme="minorHAnsi"/>
          <w:b/>
          <w:sz w:val="20"/>
          <w:szCs w:val="20"/>
          <w:lang w:val="en-GB"/>
        </w:rPr>
        <w:t>Humanitarian Financing</w:t>
      </w:r>
      <w:r w:rsidR="008F3436" w:rsidRPr="00E66F12">
        <w:rPr>
          <w:rFonts w:asciiTheme="minorHAnsi" w:hAnsiTheme="minorHAnsi" w:cstheme="minorHAnsi"/>
          <w:sz w:val="20"/>
          <w:szCs w:val="20"/>
          <w:lang w:val="en-GB"/>
        </w:rPr>
        <w:t xml:space="preserve"> </w:t>
      </w:r>
      <w:r w:rsidR="002F3EF8" w:rsidRPr="00E66F12">
        <w:rPr>
          <w:rFonts w:asciiTheme="minorHAnsi" w:hAnsiTheme="minorHAnsi" w:cstheme="minorHAnsi"/>
          <w:sz w:val="20"/>
          <w:szCs w:val="20"/>
          <w:lang w:val="en-GB"/>
        </w:rPr>
        <w:t>and then more detailed information on CERF and Country Based Pooled Funds</w:t>
      </w:r>
      <w:r w:rsidRPr="00E66F12">
        <w:rPr>
          <w:rFonts w:asciiTheme="minorHAnsi" w:hAnsiTheme="minorHAnsi" w:cstheme="minorHAnsi"/>
          <w:sz w:val="20"/>
          <w:szCs w:val="20"/>
          <w:lang w:val="en-GB"/>
        </w:rPr>
        <w:t xml:space="preserve">. </w:t>
      </w:r>
    </w:p>
    <w:p w14:paraId="28DD5B7E" w14:textId="77777777" w:rsidR="008F3436" w:rsidRPr="00E66F12" w:rsidRDefault="008F3436" w:rsidP="008F3436">
      <w:pPr>
        <w:rPr>
          <w:rFonts w:asciiTheme="minorHAnsi" w:hAnsiTheme="minorHAnsi" w:cstheme="minorHAnsi"/>
          <w:sz w:val="20"/>
          <w:szCs w:val="20"/>
          <w:lang w:val="en-GB"/>
        </w:rPr>
      </w:pPr>
    </w:p>
    <w:p w14:paraId="2511CBFE" w14:textId="5E0AD7F1" w:rsidR="00754BC5" w:rsidRPr="00E66F12" w:rsidRDefault="00754BC5" w:rsidP="008F3436">
      <w:pPr>
        <w:rPr>
          <w:rFonts w:asciiTheme="minorHAnsi" w:hAnsiTheme="minorHAnsi" w:cstheme="minorHAnsi"/>
          <w:sz w:val="20"/>
          <w:szCs w:val="20"/>
          <w:lang w:val="en-GB"/>
        </w:rPr>
      </w:pPr>
      <w:r w:rsidRPr="00E66F12">
        <w:rPr>
          <w:rFonts w:asciiTheme="minorHAnsi" w:hAnsiTheme="minorHAnsi" w:cstheme="minorHAnsi"/>
          <w:sz w:val="20"/>
          <w:szCs w:val="20"/>
          <w:lang w:val="en-GB"/>
        </w:rPr>
        <w:t>Essential CERF Criteria</w:t>
      </w:r>
    </w:p>
    <w:p w14:paraId="20039D05" w14:textId="77777777"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Nutrition Cluster project proposals put forward for CERF funding MUST meet the criteria so that they can benefit from this quick funding.  </w:t>
      </w:r>
    </w:p>
    <w:p w14:paraId="7DA7BC47" w14:textId="77777777"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If they are rejected, critical time is lost.</w:t>
      </w:r>
    </w:p>
    <w:p w14:paraId="4CFF8962" w14:textId="77777777"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It is the Nutrition Cluster’s responsibility to produce the wording of these proposals.</w:t>
      </w:r>
    </w:p>
    <w:p w14:paraId="682F9FD3" w14:textId="37C3E183"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Most important reasons for refusal of project proposals is that they do not meet CERF’s specific interpretation of live-saving and time-critical projects </w:t>
      </w:r>
    </w:p>
    <w:p w14:paraId="30E0634B" w14:textId="77777777"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sz w:val="20"/>
          <w:szCs w:val="20"/>
          <w:lang w:val="en-GB"/>
        </w:rPr>
        <w:t>Projects vetted by the HC and application is coordinated by OCHA.</w:t>
      </w:r>
    </w:p>
    <w:p w14:paraId="74F385D8" w14:textId="62C8E4C2" w:rsidR="00754BC5" w:rsidRPr="00E66F12" w:rsidRDefault="00754BC5" w:rsidP="008F3436">
      <w:pPr>
        <w:pStyle w:val="ListParagraph"/>
        <w:numPr>
          <w:ilvl w:val="0"/>
          <w:numId w:val="17"/>
        </w:numPr>
        <w:rPr>
          <w:rFonts w:asciiTheme="minorHAnsi" w:hAnsiTheme="minorHAnsi" w:cstheme="minorHAnsi"/>
          <w:sz w:val="20"/>
          <w:szCs w:val="20"/>
          <w:lang w:val="en-GB"/>
        </w:rPr>
      </w:pPr>
      <w:r w:rsidRPr="00E66F12">
        <w:rPr>
          <w:rFonts w:asciiTheme="minorHAnsi" w:hAnsiTheme="minorHAnsi" w:cstheme="minorHAnsi"/>
          <w:i/>
          <w:sz w:val="20"/>
          <w:szCs w:val="20"/>
          <w:lang w:val="en-GB"/>
        </w:rPr>
        <w:t>However, important to note growing movement to apply technical criteria, such as use of agreed standards and methodologies, and complement with criteria around quality AAP especially (especially, participation, localisation and complaints and feedback mechanisms) when assessing funding proposal.</w:t>
      </w:r>
    </w:p>
    <w:p w14:paraId="3AAE4464" w14:textId="77777777" w:rsidR="00754BC5" w:rsidRPr="00E66F12" w:rsidRDefault="00754BC5" w:rsidP="00F4298C">
      <w:pPr>
        <w:ind w:left="720"/>
        <w:rPr>
          <w:rFonts w:asciiTheme="minorHAnsi" w:hAnsiTheme="minorHAnsi" w:cstheme="minorHAnsi"/>
          <w:sz w:val="20"/>
          <w:szCs w:val="20"/>
          <w:lang w:val="en-GB"/>
        </w:rPr>
      </w:pPr>
    </w:p>
    <w:p w14:paraId="7C2502D4" w14:textId="01DEAC79" w:rsidR="00AF4B50" w:rsidRPr="00E66F12" w:rsidRDefault="00AF4B50" w:rsidP="008F3436">
      <w:pPr>
        <w:rPr>
          <w:rFonts w:asciiTheme="minorHAnsi" w:hAnsiTheme="minorHAnsi" w:cstheme="minorHAnsi"/>
          <w:bCs/>
          <w:sz w:val="20"/>
          <w:szCs w:val="20"/>
          <w:lang w:val="en-GB"/>
        </w:rPr>
      </w:pPr>
      <w:r w:rsidRPr="00E66F12">
        <w:rPr>
          <w:rFonts w:asciiTheme="minorHAnsi" w:hAnsiTheme="minorHAnsi" w:cstheme="minorHAnsi"/>
          <w:bCs/>
          <w:sz w:val="20"/>
          <w:szCs w:val="20"/>
          <w:lang w:val="en-GB"/>
        </w:rPr>
        <w:t>Clarify two critical terms for CERF:</w:t>
      </w:r>
    </w:p>
    <w:p w14:paraId="2829FD7F" w14:textId="51D9218B" w:rsidR="00754BC5" w:rsidRPr="00E66F12" w:rsidRDefault="00754BC5" w:rsidP="00AF4B50">
      <w:pPr>
        <w:pStyle w:val="ListParagraph"/>
        <w:numPr>
          <w:ilvl w:val="0"/>
          <w:numId w:val="18"/>
        </w:numPr>
        <w:rPr>
          <w:rFonts w:asciiTheme="minorHAnsi" w:hAnsiTheme="minorHAnsi" w:cstheme="minorHAnsi"/>
          <w:sz w:val="20"/>
          <w:szCs w:val="20"/>
          <w:lang w:val="en-GB"/>
        </w:rPr>
      </w:pPr>
      <w:r w:rsidRPr="00E66F12">
        <w:rPr>
          <w:rFonts w:asciiTheme="minorHAnsi" w:hAnsiTheme="minorHAnsi" w:cstheme="minorHAnsi"/>
          <w:b/>
          <w:bCs/>
          <w:sz w:val="20"/>
          <w:szCs w:val="20"/>
          <w:lang w:val="en-GB"/>
        </w:rPr>
        <w:lastRenderedPageBreak/>
        <w:t xml:space="preserve">Life-saving: </w:t>
      </w:r>
      <w:r w:rsidRPr="00E66F12">
        <w:rPr>
          <w:rFonts w:asciiTheme="minorHAnsi" w:hAnsiTheme="minorHAnsi" w:cstheme="minorHAnsi"/>
          <w:sz w:val="20"/>
          <w:szCs w:val="20"/>
          <w:lang w:val="en-GB"/>
        </w:rPr>
        <w:t xml:space="preserve">activities that within a short time span remedy, mitigate or avert direct physical harm or threats to a population or major portion thereof; can include common humanitarian services that are necessary to enable life-saving activities (air support). </w:t>
      </w:r>
    </w:p>
    <w:p w14:paraId="69FC7DAF" w14:textId="77777777" w:rsidR="008F3436" w:rsidRPr="00E66F12" w:rsidRDefault="008F3436" w:rsidP="008F3436">
      <w:pPr>
        <w:rPr>
          <w:rFonts w:asciiTheme="minorHAnsi" w:hAnsiTheme="minorHAnsi" w:cstheme="minorHAnsi"/>
          <w:b/>
          <w:bCs/>
          <w:sz w:val="20"/>
          <w:szCs w:val="20"/>
          <w:lang w:val="en-GB"/>
        </w:rPr>
      </w:pPr>
    </w:p>
    <w:p w14:paraId="51EE252E" w14:textId="71A53559" w:rsidR="00754BC5" w:rsidRPr="00E66F12" w:rsidRDefault="00754BC5" w:rsidP="00AF4B50">
      <w:pPr>
        <w:pStyle w:val="ListParagraph"/>
        <w:numPr>
          <w:ilvl w:val="0"/>
          <w:numId w:val="18"/>
        </w:numPr>
        <w:rPr>
          <w:rFonts w:asciiTheme="minorHAnsi" w:hAnsiTheme="minorHAnsi" w:cstheme="minorHAnsi"/>
          <w:sz w:val="20"/>
          <w:szCs w:val="20"/>
          <w:lang w:val="en-GB"/>
        </w:rPr>
      </w:pPr>
      <w:r w:rsidRPr="00E66F12">
        <w:rPr>
          <w:rFonts w:asciiTheme="minorHAnsi" w:hAnsiTheme="minorHAnsi" w:cstheme="minorHAnsi"/>
          <w:b/>
          <w:bCs/>
          <w:sz w:val="20"/>
          <w:szCs w:val="20"/>
          <w:lang w:val="en-GB"/>
        </w:rPr>
        <w:t>Time-critical</w:t>
      </w:r>
      <w:r w:rsidRPr="00E66F12">
        <w:rPr>
          <w:rFonts w:asciiTheme="minorHAnsi" w:hAnsiTheme="minorHAnsi" w:cstheme="minorHAnsi"/>
          <w:sz w:val="20"/>
          <w:szCs w:val="20"/>
          <w:lang w:val="en-GB"/>
        </w:rPr>
        <w:t>: refers to necessary, rapid and time-limited actions required to minimize additional loss of lives and damage to social and economic assets.</w:t>
      </w:r>
    </w:p>
    <w:p w14:paraId="6C2C3ACE" w14:textId="6946782E" w:rsidR="008F3436" w:rsidRPr="00E66F12" w:rsidRDefault="008F3436" w:rsidP="008F3436">
      <w:pPr>
        <w:rPr>
          <w:rFonts w:asciiTheme="minorHAnsi" w:hAnsiTheme="minorHAnsi" w:cstheme="minorHAnsi"/>
          <w:sz w:val="20"/>
          <w:szCs w:val="20"/>
          <w:lang w:val="en-GB"/>
        </w:rPr>
      </w:pPr>
    </w:p>
    <w:p w14:paraId="4F7D7186" w14:textId="77777777" w:rsidR="008F3436" w:rsidRPr="00E66F12" w:rsidRDefault="008F3436" w:rsidP="008F3436">
      <w:pPr>
        <w:rPr>
          <w:rFonts w:asciiTheme="minorHAnsi" w:hAnsiTheme="minorHAnsi" w:cstheme="minorHAnsi"/>
          <w:sz w:val="20"/>
          <w:szCs w:val="20"/>
          <w:lang w:val="en-GB"/>
        </w:rPr>
      </w:pPr>
    </w:p>
    <w:p w14:paraId="3B388E3B" w14:textId="77777777" w:rsidR="00754BC5" w:rsidRPr="00E66F12" w:rsidRDefault="00754BC5" w:rsidP="00AF4B50">
      <w:pPr>
        <w:rPr>
          <w:rFonts w:asciiTheme="minorHAnsi" w:hAnsiTheme="minorHAnsi" w:cstheme="minorHAnsi"/>
          <w:i/>
          <w:sz w:val="20"/>
          <w:szCs w:val="20"/>
          <w:lang w:val="en-GB"/>
        </w:rPr>
      </w:pPr>
      <w:r w:rsidRPr="00E66F12">
        <w:rPr>
          <w:rFonts w:asciiTheme="minorHAnsi" w:hAnsiTheme="minorHAnsi" w:cstheme="minorHAnsi"/>
          <w:b/>
          <w:sz w:val="20"/>
          <w:szCs w:val="20"/>
          <w:lang w:val="en-GB"/>
        </w:rPr>
        <w:t>Country-based Pooled Funds</w:t>
      </w:r>
      <w:r w:rsidRPr="00E66F12">
        <w:rPr>
          <w:rFonts w:asciiTheme="minorHAnsi" w:hAnsiTheme="minorHAnsi" w:cstheme="minorHAnsi"/>
          <w:sz w:val="20"/>
          <w:szCs w:val="20"/>
          <w:lang w:val="en-GB"/>
        </w:rPr>
        <w:t xml:space="preserve"> – replace the CHF and ERF which participants might formerly have worked with. They are now consolidated into CBPFs and are allocated according to projects which fit strategic objectives in the HRP.  </w:t>
      </w:r>
      <w:r w:rsidRPr="00E66F12">
        <w:rPr>
          <w:rFonts w:asciiTheme="minorHAnsi" w:hAnsiTheme="minorHAnsi" w:cstheme="minorHAnsi"/>
          <w:i/>
          <w:sz w:val="20"/>
          <w:szCs w:val="20"/>
          <w:lang w:val="en-GB"/>
        </w:rPr>
        <w:t xml:space="preserve">This is also why clusters have such an important role to ensure technical quality and accountability (people-centred approaches) are integrated into strategic objectives.  </w:t>
      </w:r>
    </w:p>
    <w:p w14:paraId="22D3C570" w14:textId="5C5DA03F" w:rsidR="00754BC5" w:rsidRPr="00E66F12" w:rsidRDefault="00754BC5" w:rsidP="00754BC5">
      <w:pPr>
        <w:textAlignment w:val="baseline"/>
        <w:rPr>
          <w:rFonts w:asciiTheme="minorHAnsi" w:hAnsiTheme="minorHAnsi" w:cstheme="minorHAnsi"/>
          <w:sz w:val="20"/>
          <w:szCs w:val="20"/>
          <w:lang w:val="en-GB"/>
        </w:rPr>
      </w:pPr>
    </w:p>
    <w:p w14:paraId="0ED98ACC" w14:textId="71897310" w:rsidR="00AF4B50" w:rsidRPr="00E66F12" w:rsidRDefault="00AF4B50" w:rsidP="00754BC5">
      <w:p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Using the PowerPoints </w:t>
      </w:r>
      <w:r w:rsidR="00190DAF">
        <w:rPr>
          <w:rFonts w:asciiTheme="minorHAnsi" w:hAnsiTheme="minorHAnsi" w:cstheme="minorHAnsi"/>
          <w:sz w:val="20"/>
          <w:szCs w:val="20"/>
          <w:lang w:val="en-GB"/>
        </w:rPr>
        <w:t>discuss</w:t>
      </w:r>
      <w:r w:rsidRPr="00E66F12">
        <w:rPr>
          <w:rFonts w:asciiTheme="minorHAnsi" w:hAnsiTheme="minorHAnsi" w:cstheme="minorHAnsi"/>
          <w:sz w:val="20"/>
          <w:szCs w:val="20"/>
          <w:lang w:val="en-GB"/>
        </w:rPr>
        <w:t xml:space="preserve"> AAP and Key Messages.</w:t>
      </w:r>
    </w:p>
    <w:p w14:paraId="12AAF5B6" w14:textId="29C94C7D" w:rsidR="00AF4B50" w:rsidRPr="00E66F12" w:rsidRDefault="00AF4B50" w:rsidP="00754BC5">
      <w:pPr>
        <w:textAlignment w:val="baseline"/>
        <w:rPr>
          <w:rFonts w:asciiTheme="minorHAnsi" w:hAnsiTheme="minorHAnsi" w:cstheme="minorHAnsi"/>
          <w:sz w:val="20"/>
          <w:szCs w:val="20"/>
          <w:lang w:val="en-GB"/>
        </w:rPr>
      </w:pPr>
    </w:p>
    <w:p w14:paraId="021F07C6" w14:textId="3285F389" w:rsidR="00AF4B50" w:rsidRPr="00E66F12" w:rsidRDefault="00AF4B50" w:rsidP="00AF4B50">
      <w:pPr>
        <w:pStyle w:val="ListParagraph"/>
        <w:numPr>
          <w:ilvl w:val="0"/>
          <w:numId w:val="19"/>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Resource mobilisation is informed by all elements of the HPC.</w:t>
      </w:r>
    </w:p>
    <w:p w14:paraId="7B79FABD" w14:textId="77777777" w:rsidR="00AF4B50" w:rsidRPr="00E66F12" w:rsidRDefault="00AF4B50" w:rsidP="00AF4B50">
      <w:pPr>
        <w:pStyle w:val="ListParagraph"/>
        <w:numPr>
          <w:ilvl w:val="0"/>
          <w:numId w:val="19"/>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The Nutrition Cluster often needs to rank and prioritise its projects and activities in relation to fundraising.</w:t>
      </w:r>
    </w:p>
    <w:p w14:paraId="11950D44" w14:textId="77777777" w:rsidR="00AF4B50" w:rsidRPr="00E66F12" w:rsidRDefault="00AF4B50" w:rsidP="00AF4B50">
      <w:pPr>
        <w:pStyle w:val="ListParagraph"/>
        <w:numPr>
          <w:ilvl w:val="0"/>
          <w:numId w:val="19"/>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Clear information about the funding mechanism, consultative development of the prioritisation criteria and process, and documentation of the outcomes can help to promote participation in fundraising. </w:t>
      </w:r>
    </w:p>
    <w:p w14:paraId="1E2AA3C6" w14:textId="77777777" w:rsidR="00AF4B50" w:rsidRPr="00E66F12" w:rsidRDefault="00AF4B50" w:rsidP="00AF4B50">
      <w:pPr>
        <w:pStyle w:val="ListParagraph"/>
        <w:numPr>
          <w:ilvl w:val="0"/>
          <w:numId w:val="19"/>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Communicating back to partners and communities on resource allocations and priorities helps build trust and manage expectations</w:t>
      </w:r>
    </w:p>
    <w:p w14:paraId="2A882650" w14:textId="17B3CB00" w:rsidR="00AF4B50" w:rsidRDefault="00AF4B50" w:rsidP="00754BC5">
      <w:pPr>
        <w:textAlignment w:val="baseline"/>
        <w:rPr>
          <w:rFonts w:asciiTheme="minorHAnsi" w:hAnsiTheme="minorHAnsi" w:cstheme="minorHAnsi"/>
          <w:sz w:val="20"/>
          <w:szCs w:val="20"/>
          <w:lang w:val="en-GB"/>
        </w:rPr>
      </w:pPr>
    </w:p>
    <w:p w14:paraId="677F8F05" w14:textId="25A74F63" w:rsidR="00BA0198" w:rsidRDefault="00BA0198" w:rsidP="00754BC5">
      <w:pP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 xml:space="preserve">Move on the role of Sub-national </w:t>
      </w:r>
      <w:r w:rsidR="007B7787">
        <w:rPr>
          <w:rFonts w:asciiTheme="minorHAnsi" w:hAnsiTheme="minorHAnsi" w:cstheme="minorHAnsi"/>
          <w:sz w:val="20"/>
          <w:szCs w:val="20"/>
          <w:lang w:val="en-GB"/>
        </w:rPr>
        <w:t>cluster coordinators and partners comparing the groups’ responses to the PowerPoint.</w:t>
      </w:r>
    </w:p>
    <w:p w14:paraId="5EBABEBC" w14:textId="77777777" w:rsidR="007B7787" w:rsidRDefault="007B7787" w:rsidP="00754BC5">
      <w:pPr>
        <w:textAlignment w:val="baseline"/>
        <w:rPr>
          <w:rFonts w:asciiTheme="minorHAnsi" w:hAnsiTheme="minorHAnsi" w:cstheme="minorHAnsi"/>
          <w:sz w:val="20"/>
          <w:szCs w:val="20"/>
          <w:lang w:val="en-GB"/>
        </w:rPr>
      </w:pPr>
    </w:p>
    <w:p w14:paraId="658466C6" w14:textId="77777777" w:rsidR="00BA0198" w:rsidRPr="00BA0198" w:rsidRDefault="00BA0198" w:rsidP="00BA0198">
      <w:pPr>
        <w:textAlignment w:val="baseline"/>
        <w:rPr>
          <w:rFonts w:asciiTheme="minorHAnsi" w:hAnsiTheme="minorHAnsi" w:cstheme="minorHAnsi"/>
          <w:sz w:val="20"/>
          <w:szCs w:val="20"/>
          <w:lang w:val="en-GB"/>
        </w:rPr>
      </w:pPr>
      <w:r w:rsidRPr="00BA0198">
        <w:rPr>
          <w:rFonts w:asciiTheme="minorHAnsi" w:hAnsiTheme="minorHAnsi" w:cstheme="minorHAnsi"/>
          <w:b/>
          <w:bCs/>
          <w:sz w:val="20"/>
          <w:szCs w:val="20"/>
          <w:lang w:val="en-GB"/>
        </w:rPr>
        <w:t>SNCC</w:t>
      </w:r>
    </w:p>
    <w:p w14:paraId="515CF7A6" w14:textId="77777777" w:rsidR="00E66F12" w:rsidRPr="00E66F12" w:rsidRDefault="00E66F12" w:rsidP="00E66F12">
      <w:pPr>
        <w:numPr>
          <w:ilvl w:val="0"/>
          <w:numId w:val="30"/>
        </w:numPr>
        <w:tabs>
          <w:tab w:val="num" w:pos="720"/>
        </w:tabs>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Advises national NCC on the key financial gaps for their sub-cluster and priority locations and activities to be funded</w:t>
      </w:r>
    </w:p>
    <w:p w14:paraId="769574C4" w14:textId="77777777" w:rsidR="00E66F12" w:rsidRPr="00E66F12" w:rsidRDefault="00E66F12" w:rsidP="00E66F12">
      <w:pPr>
        <w:numPr>
          <w:ilvl w:val="0"/>
          <w:numId w:val="30"/>
        </w:numPr>
        <w:tabs>
          <w:tab w:val="num" w:pos="720"/>
        </w:tabs>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Reviews projects submitted for the CBPF and provides comments to the national CC/Technical Steering Committee on appropriates, capacity to implement, potential gaps and overlaps</w:t>
      </w:r>
    </w:p>
    <w:p w14:paraId="5116E5CD" w14:textId="3FBF5542" w:rsidR="00C71D38" w:rsidRPr="006A4775" w:rsidRDefault="00E66F12" w:rsidP="00BA0198">
      <w:pPr>
        <w:numPr>
          <w:ilvl w:val="0"/>
          <w:numId w:val="30"/>
        </w:numPr>
        <w:tabs>
          <w:tab w:val="num" w:pos="720"/>
        </w:tabs>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Monitors that partners’ projects are in line with the HRP</w:t>
      </w:r>
    </w:p>
    <w:p w14:paraId="71910622" w14:textId="77777777" w:rsidR="007B7787" w:rsidRDefault="007B7787" w:rsidP="00754BC5">
      <w:pPr>
        <w:textAlignment w:val="baseline"/>
        <w:rPr>
          <w:rFonts w:asciiTheme="minorHAnsi" w:hAnsiTheme="minorHAnsi" w:cstheme="minorHAnsi"/>
          <w:sz w:val="20"/>
          <w:szCs w:val="20"/>
          <w:lang w:val="en-GB"/>
        </w:rPr>
      </w:pPr>
    </w:p>
    <w:p w14:paraId="0850666C" w14:textId="0A64B8CD" w:rsidR="00BA0198" w:rsidRDefault="007B7787" w:rsidP="00754BC5">
      <w:pP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Conclude this segment with Accountability to Affected People and Key Messages on Finance.</w:t>
      </w:r>
    </w:p>
    <w:p w14:paraId="273E2104" w14:textId="77777777" w:rsidR="007B7787" w:rsidRPr="00E66F12" w:rsidRDefault="007B7787" w:rsidP="00754BC5">
      <w:pPr>
        <w:textAlignment w:val="baseline"/>
        <w:rPr>
          <w:rFonts w:asciiTheme="minorHAnsi" w:hAnsiTheme="minorHAnsi" w:cstheme="minorHAnsi"/>
          <w:sz w:val="20"/>
          <w:szCs w:val="20"/>
          <w:lang w:val="en-GB"/>
        </w:rPr>
      </w:pPr>
    </w:p>
    <w:p w14:paraId="351D01FD" w14:textId="77777777" w:rsidR="00AF4B50" w:rsidRPr="00E66F12" w:rsidRDefault="00AF4B50" w:rsidP="00754BC5">
      <w:pPr>
        <w:textAlignment w:val="baseline"/>
        <w:rPr>
          <w:rFonts w:asciiTheme="minorHAnsi" w:hAnsiTheme="minorHAnsi" w:cstheme="minorHAnsi"/>
          <w:sz w:val="20"/>
          <w:szCs w:val="20"/>
          <w:lang w:val="en-GB"/>
        </w:rPr>
      </w:pPr>
    </w:p>
    <w:p w14:paraId="578BA095" w14:textId="233FF3ED" w:rsidR="00754BC5" w:rsidRPr="00263CDA" w:rsidRDefault="00754BC5" w:rsidP="00754BC5">
      <w:pPr>
        <w:textAlignment w:val="baseline"/>
        <w:rPr>
          <w:rFonts w:asciiTheme="minorHAnsi" w:hAnsiTheme="minorHAnsi" w:cstheme="minorHAnsi"/>
          <w:b/>
          <w:szCs w:val="20"/>
          <w:lang w:val="en-GB"/>
        </w:rPr>
      </w:pPr>
      <w:r w:rsidRPr="00263CDA">
        <w:rPr>
          <w:rFonts w:asciiTheme="minorHAnsi" w:hAnsiTheme="minorHAnsi" w:cstheme="minorHAnsi"/>
          <w:b/>
          <w:szCs w:val="20"/>
          <w:u w:val="single"/>
          <w:lang w:val="en-GB"/>
        </w:rPr>
        <w:t xml:space="preserve">Supply </w:t>
      </w:r>
      <w:r w:rsidR="002F3EF8" w:rsidRPr="00263CDA">
        <w:rPr>
          <w:rFonts w:asciiTheme="minorHAnsi" w:hAnsiTheme="minorHAnsi" w:cstheme="minorHAnsi"/>
          <w:b/>
          <w:szCs w:val="20"/>
          <w:u w:val="single"/>
          <w:lang w:val="en-GB"/>
        </w:rPr>
        <w:t>(</w:t>
      </w:r>
      <w:r w:rsidR="00190DAF" w:rsidRPr="00E66F12">
        <w:rPr>
          <w:rFonts w:asciiTheme="minorHAnsi" w:hAnsiTheme="minorHAnsi" w:cstheme="minorHAnsi"/>
          <w:b/>
          <w:szCs w:val="20"/>
          <w:u w:val="single"/>
          <w:lang w:val="en-GB"/>
        </w:rPr>
        <w:t>15</w:t>
      </w:r>
      <w:r w:rsidR="00190DAF" w:rsidRPr="00263CDA">
        <w:rPr>
          <w:rFonts w:asciiTheme="minorHAnsi" w:hAnsiTheme="minorHAnsi" w:cstheme="minorHAnsi"/>
          <w:b/>
          <w:szCs w:val="20"/>
          <w:u w:val="single"/>
          <w:lang w:val="en-GB"/>
        </w:rPr>
        <w:t xml:space="preserve"> </w:t>
      </w:r>
      <w:r w:rsidRPr="00263CDA">
        <w:rPr>
          <w:rFonts w:asciiTheme="minorHAnsi" w:hAnsiTheme="minorHAnsi" w:cstheme="minorHAnsi"/>
          <w:b/>
          <w:szCs w:val="20"/>
          <w:u w:val="single"/>
          <w:lang w:val="en-GB"/>
        </w:rPr>
        <w:t>minutes</w:t>
      </w:r>
      <w:r w:rsidR="002F3EF8" w:rsidRPr="00263CDA">
        <w:rPr>
          <w:rFonts w:asciiTheme="minorHAnsi" w:hAnsiTheme="minorHAnsi" w:cstheme="minorHAnsi"/>
          <w:b/>
          <w:szCs w:val="20"/>
          <w:lang w:val="en-GB"/>
        </w:rPr>
        <w:t>)</w:t>
      </w:r>
    </w:p>
    <w:p w14:paraId="58F3054E" w14:textId="677D8BFC" w:rsidR="00754BC5" w:rsidRDefault="00632E54" w:rsidP="00632E54">
      <w:p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Start this segment by asking the two Supply Groups to present their </w:t>
      </w:r>
      <w:r w:rsidR="00190DAF">
        <w:rPr>
          <w:rFonts w:asciiTheme="minorHAnsi" w:hAnsiTheme="minorHAnsi" w:cstheme="minorHAnsi"/>
          <w:sz w:val="20"/>
          <w:szCs w:val="20"/>
          <w:lang w:val="en-GB"/>
        </w:rPr>
        <w:t xml:space="preserve">responses </w:t>
      </w:r>
      <w:r w:rsidRPr="00E66F12">
        <w:rPr>
          <w:rFonts w:asciiTheme="minorHAnsi" w:hAnsiTheme="minorHAnsi" w:cstheme="minorHAnsi"/>
          <w:sz w:val="20"/>
          <w:szCs w:val="20"/>
          <w:lang w:val="en-GB"/>
        </w:rPr>
        <w:t>from the group exercise (5 minutes)</w:t>
      </w:r>
      <w:r w:rsidR="00754BC5" w:rsidRPr="00E66F12">
        <w:rPr>
          <w:rFonts w:asciiTheme="minorHAnsi" w:hAnsiTheme="minorHAnsi" w:cstheme="minorHAnsi"/>
          <w:sz w:val="20"/>
          <w:szCs w:val="20"/>
          <w:lang w:val="en-GB"/>
        </w:rPr>
        <w:t>. The slides following the group work can be used to summarize the suggestions provided by the participants.</w:t>
      </w:r>
    </w:p>
    <w:p w14:paraId="1FE0B1B0" w14:textId="0A0D655D" w:rsidR="00222B4D" w:rsidRDefault="00222B4D" w:rsidP="00632E54">
      <w:pPr>
        <w:textAlignment w:val="baseline"/>
        <w:rPr>
          <w:rFonts w:asciiTheme="minorHAnsi" w:hAnsiTheme="minorHAnsi" w:cstheme="minorHAnsi"/>
          <w:sz w:val="20"/>
          <w:szCs w:val="20"/>
          <w:lang w:val="en-GB"/>
        </w:rPr>
      </w:pPr>
    </w:p>
    <w:p w14:paraId="3EF64BA5" w14:textId="3460B36F" w:rsidR="00222B4D" w:rsidRDefault="00222B4D" w:rsidP="00632E54">
      <w:pPr>
        <w:textAlignment w:val="baseline"/>
        <w:rPr>
          <w:rFonts w:asciiTheme="minorHAnsi" w:hAnsiTheme="minorHAnsi" w:cstheme="minorHAnsi"/>
          <w:sz w:val="20"/>
          <w:szCs w:val="20"/>
          <w:lang w:val="en-GB"/>
        </w:rPr>
      </w:pPr>
      <w:r>
        <w:rPr>
          <w:rFonts w:asciiTheme="minorHAnsi" w:hAnsiTheme="minorHAnsi" w:cstheme="minorHAnsi"/>
          <w:sz w:val="20"/>
          <w:szCs w:val="20"/>
          <w:lang w:val="en-GB"/>
        </w:rPr>
        <w:t>Group 2 Supply Questions</w:t>
      </w:r>
    </w:p>
    <w:p w14:paraId="68BD6F1B" w14:textId="77777777" w:rsidR="00222B4D" w:rsidRPr="00222B4D" w:rsidRDefault="00222B4D" w:rsidP="00222B4D">
      <w:pPr>
        <w:numPr>
          <w:ilvl w:val="0"/>
          <w:numId w:val="25"/>
        </w:numPr>
        <w:textAlignment w:val="baseline"/>
        <w:rPr>
          <w:rFonts w:asciiTheme="minorHAnsi" w:hAnsiTheme="minorHAnsi" w:cstheme="minorHAnsi"/>
          <w:sz w:val="20"/>
          <w:szCs w:val="20"/>
          <w:lang w:val="en-GB"/>
        </w:rPr>
      </w:pPr>
      <w:r w:rsidRPr="00222B4D">
        <w:rPr>
          <w:rFonts w:asciiTheme="minorHAnsi" w:hAnsiTheme="minorHAnsi" w:cstheme="minorHAnsi"/>
          <w:sz w:val="20"/>
          <w:szCs w:val="20"/>
          <w:lang w:val="en-GB"/>
        </w:rPr>
        <w:t>Define what are most frequently the needed supplies in nutritional emergencies?</w:t>
      </w:r>
    </w:p>
    <w:p w14:paraId="465C5439" w14:textId="77777777" w:rsidR="00222B4D" w:rsidRPr="00222B4D" w:rsidRDefault="00222B4D" w:rsidP="00222B4D">
      <w:pPr>
        <w:numPr>
          <w:ilvl w:val="0"/>
          <w:numId w:val="25"/>
        </w:numPr>
        <w:textAlignment w:val="baseline"/>
        <w:rPr>
          <w:rFonts w:asciiTheme="minorHAnsi" w:hAnsiTheme="minorHAnsi" w:cstheme="minorHAnsi"/>
          <w:sz w:val="20"/>
          <w:szCs w:val="20"/>
          <w:lang w:val="en-GB"/>
        </w:rPr>
      </w:pPr>
      <w:r w:rsidRPr="00222B4D">
        <w:rPr>
          <w:rFonts w:asciiTheme="minorHAnsi" w:hAnsiTheme="minorHAnsi" w:cstheme="minorHAnsi"/>
          <w:sz w:val="20"/>
          <w:szCs w:val="20"/>
          <w:lang w:val="en-GB"/>
        </w:rPr>
        <w:t>What is the role of the sub-national cluster coordinator/partners with regard to these supplies?</w:t>
      </w:r>
    </w:p>
    <w:p w14:paraId="5F17DA62" w14:textId="77777777" w:rsidR="00222B4D" w:rsidRPr="00222B4D" w:rsidRDefault="00222B4D" w:rsidP="00222B4D">
      <w:pPr>
        <w:numPr>
          <w:ilvl w:val="0"/>
          <w:numId w:val="25"/>
        </w:numPr>
        <w:textAlignment w:val="baseline"/>
        <w:rPr>
          <w:rFonts w:asciiTheme="minorHAnsi" w:hAnsiTheme="minorHAnsi" w:cstheme="minorHAnsi"/>
          <w:sz w:val="20"/>
          <w:szCs w:val="20"/>
          <w:lang w:val="en-GB"/>
        </w:rPr>
      </w:pPr>
      <w:r w:rsidRPr="00222B4D">
        <w:rPr>
          <w:rFonts w:asciiTheme="minorHAnsi" w:hAnsiTheme="minorHAnsi" w:cstheme="minorHAnsi"/>
          <w:sz w:val="20"/>
          <w:szCs w:val="20"/>
          <w:lang w:val="en-GB"/>
        </w:rPr>
        <w:t>How can we prepare for this type of resource mobilisation?</w:t>
      </w:r>
    </w:p>
    <w:p w14:paraId="7CD079B8" w14:textId="77777777" w:rsidR="00222B4D" w:rsidRPr="00E66F12" w:rsidRDefault="00222B4D" w:rsidP="00632E54">
      <w:pPr>
        <w:textAlignment w:val="baseline"/>
        <w:rPr>
          <w:rFonts w:asciiTheme="minorHAnsi" w:hAnsiTheme="minorHAnsi" w:cstheme="minorHAnsi"/>
          <w:sz w:val="20"/>
          <w:szCs w:val="20"/>
          <w:lang w:val="en-GB"/>
        </w:rPr>
      </w:pPr>
    </w:p>
    <w:p w14:paraId="11C84A26" w14:textId="742864ED" w:rsidR="00632E54" w:rsidRPr="00E66F12" w:rsidRDefault="00632E54" w:rsidP="00632E54">
      <w:pPr>
        <w:textAlignment w:val="baseline"/>
        <w:rPr>
          <w:rFonts w:asciiTheme="minorHAnsi" w:hAnsiTheme="minorHAnsi" w:cstheme="minorHAnsi"/>
          <w:sz w:val="20"/>
          <w:szCs w:val="20"/>
          <w:lang w:val="en-GB"/>
        </w:rPr>
      </w:pPr>
    </w:p>
    <w:p w14:paraId="4CB4CB30" w14:textId="567027EC" w:rsidR="00632E54" w:rsidRDefault="00632E54" w:rsidP="00632E54">
      <w:p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The PowerPoint focuses on the role of the </w:t>
      </w:r>
      <w:r w:rsidR="00222B4D">
        <w:rPr>
          <w:rFonts w:asciiTheme="minorHAnsi" w:hAnsiTheme="minorHAnsi" w:cstheme="minorHAnsi"/>
          <w:sz w:val="20"/>
          <w:szCs w:val="20"/>
          <w:lang w:val="en-GB"/>
        </w:rPr>
        <w:t>sub-national cluster coordinator</w:t>
      </w:r>
      <w:r w:rsidR="00222B4D" w:rsidRPr="00E66F12">
        <w:rPr>
          <w:rFonts w:asciiTheme="minorHAnsi" w:hAnsiTheme="minorHAnsi" w:cstheme="minorHAnsi"/>
          <w:sz w:val="20"/>
          <w:szCs w:val="20"/>
          <w:lang w:val="en-GB"/>
        </w:rPr>
        <w:t xml:space="preserve"> </w:t>
      </w:r>
      <w:r w:rsidRPr="00E66F12">
        <w:rPr>
          <w:rFonts w:asciiTheme="minorHAnsi" w:hAnsiTheme="minorHAnsi" w:cstheme="minorHAnsi"/>
          <w:sz w:val="20"/>
          <w:szCs w:val="20"/>
          <w:lang w:val="en-GB"/>
        </w:rPr>
        <w:t>and partners. Remind groups that there will be an extended exercise where they will practice going Supply Calculations later in the sessions.</w:t>
      </w:r>
    </w:p>
    <w:p w14:paraId="24CA6880" w14:textId="0417CBFF" w:rsidR="00263CDA" w:rsidRDefault="00263CDA" w:rsidP="00632E54">
      <w:pPr>
        <w:textAlignment w:val="baseline"/>
        <w:rPr>
          <w:rFonts w:asciiTheme="minorHAnsi" w:hAnsiTheme="minorHAnsi" w:cstheme="minorHAnsi"/>
          <w:sz w:val="20"/>
          <w:szCs w:val="20"/>
          <w:lang w:val="en-GB"/>
        </w:rPr>
      </w:pPr>
    </w:p>
    <w:p w14:paraId="1FF9B2C8" w14:textId="6D61B251" w:rsidR="00263CDA" w:rsidRPr="00E66F12" w:rsidRDefault="00263CDA" w:rsidP="00632E54">
      <w:pPr>
        <w:textAlignment w:val="baseline"/>
        <w:rPr>
          <w:rFonts w:asciiTheme="minorHAnsi" w:hAnsiTheme="minorHAnsi" w:cstheme="minorHAnsi"/>
          <w:b/>
          <w:sz w:val="20"/>
          <w:szCs w:val="20"/>
          <w:lang w:val="en-GB"/>
        </w:rPr>
      </w:pPr>
      <w:r w:rsidRPr="00E66F12">
        <w:rPr>
          <w:rFonts w:asciiTheme="minorHAnsi" w:hAnsiTheme="minorHAnsi" w:cstheme="minorHAnsi"/>
          <w:b/>
          <w:sz w:val="20"/>
          <w:szCs w:val="20"/>
          <w:lang w:val="en-GB"/>
        </w:rPr>
        <w:t>Typical Supplies:</w:t>
      </w:r>
    </w:p>
    <w:p w14:paraId="6148DFE4" w14:textId="77777777" w:rsidR="00263CDA" w:rsidRDefault="00263CDA" w:rsidP="00632E54">
      <w:pPr>
        <w:textAlignment w:val="baseline"/>
        <w:rPr>
          <w:rFonts w:asciiTheme="minorHAnsi" w:hAnsiTheme="minorHAnsi" w:cstheme="minorHAnsi"/>
          <w:sz w:val="20"/>
          <w:szCs w:val="20"/>
          <w:lang w:val="en-GB"/>
        </w:rPr>
      </w:pPr>
    </w:p>
    <w:p w14:paraId="31AB4E3A" w14:textId="77777777" w:rsidR="00263CDA" w:rsidRPr="00263CDA" w:rsidRDefault="00263CDA" w:rsidP="00263CDA">
      <w:pPr>
        <w:numPr>
          <w:ilvl w:val="0"/>
          <w:numId w:val="33"/>
        </w:numPr>
        <w:textAlignment w:val="baseline"/>
        <w:rPr>
          <w:rFonts w:asciiTheme="minorHAnsi" w:hAnsiTheme="minorHAnsi" w:cstheme="minorHAnsi"/>
          <w:sz w:val="20"/>
          <w:szCs w:val="20"/>
          <w:lang w:val="en-GB"/>
        </w:rPr>
      </w:pPr>
      <w:r w:rsidRPr="00263CDA">
        <w:rPr>
          <w:rFonts w:asciiTheme="minorHAnsi" w:hAnsiTheme="minorHAnsi" w:cstheme="minorHAnsi"/>
          <w:sz w:val="20"/>
          <w:szCs w:val="20"/>
          <w:lang w:val="en-GB"/>
        </w:rPr>
        <w:t xml:space="preserve">To treat and/or prevent SAM and MAM; </w:t>
      </w:r>
    </w:p>
    <w:p w14:paraId="13E4DA9E" w14:textId="77777777" w:rsidR="00263CDA" w:rsidRPr="00263CDA" w:rsidRDefault="00263CDA" w:rsidP="00263CDA">
      <w:pPr>
        <w:numPr>
          <w:ilvl w:val="0"/>
          <w:numId w:val="33"/>
        </w:numPr>
        <w:textAlignment w:val="baseline"/>
        <w:rPr>
          <w:rFonts w:asciiTheme="minorHAnsi" w:hAnsiTheme="minorHAnsi" w:cstheme="minorHAnsi"/>
          <w:sz w:val="20"/>
          <w:szCs w:val="20"/>
          <w:lang w:val="en-GB"/>
        </w:rPr>
      </w:pPr>
      <w:r w:rsidRPr="00263CDA">
        <w:rPr>
          <w:rFonts w:asciiTheme="minorHAnsi" w:hAnsiTheme="minorHAnsi" w:cstheme="minorHAnsi"/>
          <w:sz w:val="20"/>
          <w:szCs w:val="20"/>
          <w:lang w:val="en-GB"/>
        </w:rPr>
        <w:t xml:space="preserve">To treat and/or prevent micronutrient deficiencies (iron/folate, sprinkles, UNIMAP, </w:t>
      </w:r>
      <w:proofErr w:type="spellStart"/>
      <w:proofErr w:type="gramStart"/>
      <w:r w:rsidRPr="00263CDA">
        <w:rPr>
          <w:rFonts w:asciiTheme="minorHAnsi" w:hAnsiTheme="minorHAnsi" w:cstheme="minorHAnsi"/>
          <w:sz w:val="20"/>
          <w:szCs w:val="20"/>
          <w:lang w:val="en-GB"/>
        </w:rPr>
        <w:t>vit.A</w:t>
      </w:r>
      <w:proofErr w:type="spellEnd"/>
      <w:proofErr w:type="gramEnd"/>
      <w:r w:rsidRPr="00263CDA">
        <w:rPr>
          <w:rFonts w:asciiTheme="minorHAnsi" w:hAnsiTheme="minorHAnsi" w:cstheme="minorHAnsi"/>
          <w:sz w:val="20"/>
          <w:szCs w:val="20"/>
          <w:lang w:val="en-GB"/>
        </w:rPr>
        <w:t>, etc);</w:t>
      </w:r>
    </w:p>
    <w:p w14:paraId="4DA3A72E" w14:textId="77777777" w:rsidR="00263CDA" w:rsidRPr="00263CDA" w:rsidRDefault="00263CDA" w:rsidP="00263CDA">
      <w:pPr>
        <w:numPr>
          <w:ilvl w:val="0"/>
          <w:numId w:val="33"/>
        </w:numPr>
        <w:textAlignment w:val="baseline"/>
        <w:rPr>
          <w:rFonts w:asciiTheme="minorHAnsi" w:hAnsiTheme="minorHAnsi" w:cstheme="minorHAnsi"/>
          <w:sz w:val="20"/>
          <w:szCs w:val="20"/>
          <w:lang w:val="en-GB"/>
        </w:rPr>
      </w:pPr>
      <w:r w:rsidRPr="00263CDA">
        <w:rPr>
          <w:rFonts w:asciiTheme="minorHAnsi" w:hAnsiTheme="minorHAnsi" w:cstheme="minorHAnsi"/>
          <w:sz w:val="20"/>
          <w:szCs w:val="20"/>
          <w:lang w:val="en-GB"/>
        </w:rPr>
        <w:lastRenderedPageBreak/>
        <w:t>To address needs for IYCF-E (hygiene kits, baby-kits, BMS, baby-tents, etc);</w:t>
      </w:r>
    </w:p>
    <w:p w14:paraId="1A516A01" w14:textId="77777777" w:rsidR="00263CDA" w:rsidRPr="00263CDA" w:rsidRDefault="00263CDA" w:rsidP="00263CDA">
      <w:pPr>
        <w:numPr>
          <w:ilvl w:val="0"/>
          <w:numId w:val="33"/>
        </w:numPr>
        <w:textAlignment w:val="baseline"/>
        <w:rPr>
          <w:rFonts w:asciiTheme="minorHAnsi" w:hAnsiTheme="minorHAnsi" w:cstheme="minorHAnsi"/>
          <w:sz w:val="20"/>
          <w:szCs w:val="20"/>
          <w:lang w:val="en-GB"/>
        </w:rPr>
      </w:pPr>
      <w:r w:rsidRPr="00263CDA">
        <w:rPr>
          <w:rFonts w:asciiTheme="minorHAnsi" w:hAnsiTheme="minorHAnsi" w:cstheme="minorHAnsi"/>
          <w:sz w:val="20"/>
          <w:szCs w:val="20"/>
          <w:lang w:val="en-GB"/>
        </w:rPr>
        <w:t>Anthropometric equipment.</w:t>
      </w:r>
    </w:p>
    <w:p w14:paraId="187A0501" w14:textId="1C1EC19F" w:rsidR="00BA0198" w:rsidRDefault="00BA0198" w:rsidP="00632E54">
      <w:pPr>
        <w:textAlignment w:val="baseline"/>
        <w:rPr>
          <w:rFonts w:asciiTheme="minorHAnsi" w:hAnsiTheme="minorHAnsi" w:cstheme="minorHAnsi"/>
          <w:sz w:val="20"/>
          <w:szCs w:val="20"/>
          <w:lang w:val="en-GB"/>
        </w:rPr>
      </w:pPr>
    </w:p>
    <w:p w14:paraId="11705DE8" w14:textId="77777777" w:rsidR="00BA0198" w:rsidRPr="00BA0198" w:rsidRDefault="00BA0198" w:rsidP="00BA0198">
      <w:pPr>
        <w:textAlignment w:val="baseline"/>
        <w:rPr>
          <w:rFonts w:asciiTheme="minorHAnsi" w:hAnsiTheme="minorHAnsi" w:cstheme="minorHAnsi"/>
          <w:sz w:val="20"/>
          <w:szCs w:val="20"/>
          <w:lang w:val="en-GB"/>
        </w:rPr>
      </w:pPr>
      <w:r w:rsidRPr="00BA0198">
        <w:rPr>
          <w:rFonts w:asciiTheme="minorHAnsi" w:hAnsiTheme="minorHAnsi" w:cstheme="minorHAnsi"/>
          <w:b/>
          <w:bCs/>
          <w:sz w:val="20"/>
          <w:szCs w:val="20"/>
        </w:rPr>
        <w:t>SNCC</w:t>
      </w:r>
    </w:p>
    <w:p w14:paraId="1ECF5271" w14:textId="77777777" w:rsidR="00BA0198" w:rsidRPr="00E66F12" w:rsidRDefault="00BA0198" w:rsidP="00E66F12">
      <w:pPr>
        <w:pStyle w:val="ListParagraph"/>
        <w:numPr>
          <w:ilvl w:val="0"/>
          <w:numId w:val="28"/>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Identifies supply needs and updates planning figures</w:t>
      </w:r>
    </w:p>
    <w:p w14:paraId="129A85A1" w14:textId="2A36A94F" w:rsidR="00BA0198" w:rsidRPr="00E66F12" w:rsidRDefault="00BA0198" w:rsidP="00E66F12">
      <w:pPr>
        <w:pStyle w:val="ListParagraph"/>
        <w:numPr>
          <w:ilvl w:val="0"/>
          <w:numId w:val="28"/>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Promotes national and international standards for nutrition supplies and equipment.</w:t>
      </w:r>
    </w:p>
    <w:p w14:paraId="4D053D64" w14:textId="77777777" w:rsidR="00BA0198" w:rsidRPr="00E66F12" w:rsidRDefault="00BA0198" w:rsidP="00E66F12">
      <w:pPr>
        <w:pStyle w:val="ListParagraph"/>
        <w:numPr>
          <w:ilvl w:val="0"/>
          <w:numId w:val="28"/>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Shares information on type/quantity of supplies/equipment.</w:t>
      </w:r>
    </w:p>
    <w:p w14:paraId="5D10FF3E" w14:textId="55507A12" w:rsidR="00BA0198" w:rsidRPr="00E66F12" w:rsidRDefault="00BA0198" w:rsidP="00E66F12">
      <w:pPr>
        <w:pStyle w:val="ListParagraph"/>
        <w:numPr>
          <w:ilvl w:val="0"/>
          <w:numId w:val="28"/>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Facilitates the planning for preposition</w:t>
      </w:r>
      <w:r w:rsidR="006A4775">
        <w:rPr>
          <w:rFonts w:asciiTheme="minorHAnsi" w:hAnsiTheme="minorHAnsi" w:cstheme="minorHAnsi"/>
          <w:sz w:val="20"/>
          <w:szCs w:val="20"/>
        </w:rPr>
        <w:t>ing</w:t>
      </w:r>
      <w:r w:rsidRPr="00E66F12">
        <w:rPr>
          <w:rFonts w:asciiTheme="minorHAnsi" w:hAnsiTheme="minorHAnsi" w:cstheme="minorHAnsi"/>
          <w:sz w:val="20"/>
          <w:szCs w:val="20"/>
        </w:rPr>
        <w:t xml:space="preserve"> and delivery of supplies</w:t>
      </w:r>
    </w:p>
    <w:p w14:paraId="701CC629" w14:textId="665853D1" w:rsidR="00BA0198" w:rsidRPr="00E66F12" w:rsidRDefault="00BA0198" w:rsidP="00E66F12">
      <w:pPr>
        <w:pStyle w:val="ListParagraph"/>
        <w:numPr>
          <w:ilvl w:val="0"/>
          <w:numId w:val="28"/>
        </w:numPr>
        <w:textAlignment w:val="baseline"/>
        <w:rPr>
          <w:rFonts w:asciiTheme="minorHAnsi" w:hAnsiTheme="minorHAnsi" w:cstheme="minorHAnsi"/>
          <w:sz w:val="20"/>
          <w:szCs w:val="20"/>
        </w:rPr>
      </w:pPr>
      <w:r w:rsidRPr="00E66F12">
        <w:rPr>
          <w:rFonts w:asciiTheme="minorHAnsi" w:hAnsiTheme="minorHAnsi" w:cstheme="minorHAnsi"/>
          <w:sz w:val="20"/>
          <w:szCs w:val="20"/>
        </w:rPr>
        <w:t>Coordinates amongst suppliers and anticipates import requirements</w:t>
      </w:r>
    </w:p>
    <w:p w14:paraId="6594753B" w14:textId="77777777" w:rsidR="00BA0198" w:rsidRPr="00BA0198" w:rsidRDefault="00BA0198" w:rsidP="00BA0198">
      <w:pPr>
        <w:textAlignment w:val="baseline"/>
        <w:rPr>
          <w:rFonts w:asciiTheme="minorHAnsi" w:hAnsiTheme="minorHAnsi" w:cstheme="minorHAnsi"/>
          <w:sz w:val="20"/>
          <w:szCs w:val="20"/>
          <w:lang w:val="en-GB"/>
        </w:rPr>
      </w:pPr>
    </w:p>
    <w:p w14:paraId="78D8B355" w14:textId="663F2BC1" w:rsidR="00632E54" w:rsidRPr="00E66F12" w:rsidRDefault="00632E54" w:rsidP="00632E54">
      <w:p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Finish the segment with Supply Key Messages:</w:t>
      </w:r>
    </w:p>
    <w:p w14:paraId="207E6DB9" w14:textId="5C5337FB" w:rsidR="00632E54" w:rsidRPr="00E66F12" w:rsidRDefault="00632E54" w:rsidP="00632E54">
      <w:pPr>
        <w:textAlignment w:val="baseline"/>
        <w:rPr>
          <w:rFonts w:asciiTheme="minorHAnsi" w:hAnsiTheme="minorHAnsi" w:cstheme="minorHAnsi"/>
          <w:sz w:val="20"/>
          <w:szCs w:val="20"/>
          <w:lang w:val="en-GB"/>
        </w:rPr>
      </w:pPr>
    </w:p>
    <w:p w14:paraId="33381216" w14:textId="77777777" w:rsidR="00632E54" w:rsidRPr="00E66F12" w:rsidRDefault="00632E54" w:rsidP="00632E54">
      <w:pPr>
        <w:pStyle w:val="ListParagraph"/>
        <w:numPr>
          <w:ilvl w:val="0"/>
          <w:numId w:val="21"/>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The NCC is responsible for </w:t>
      </w:r>
      <w:r w:rsidRPr="00E66F12">
        <w:rPr>
          <w:rFonts w:asciiTheme="minorHAnsi" w:hAnsiTheme="minorHAnsi" w:cstheme="minorHAnsi"/>
          <w:b/>
          <w:bCs/>
          <w:sz w:val="20"/>
          <w:szCs w:val="20"/>
        </w:rPr>
        <w:t>coordination</w:t>
      </w:r>
      <w:r w:rsidRPr="00E66F12">
        <w:rPr>
          <w:rFonts w:asciiTheme="minorHAnsi" w:hAnsiTheme="minorHAnsi" w:cstheme="minorHAnsi"/>
          <w:sz w:val="20"/>
          <w:szCs w:val="20"/>
        </w:rPr>
        <w:t xml:space="preserve"> between Nutrition Cluster partners to ensure that </w:t>
      </w:r>
      <w:r w:rsidRPr="00E66F12">
        <w:rPr>
          <w:rFonts w:asciiTheme="minorHAnsi" w:hAnsiTheme="minorHAnsi" w:cstheme="minorHAnsi"/>
          <w:b/>
          <w:bCs/>
          <w:sz w:val="20"/>
          <w:szCs w:val="20"/>
        </w:rPr>
        <w:t>overall supply and equipment needs</w:t>
      </w:r>
      <w:r w:rsidRPr="00E66F12">
        <w:rPr>
          <w:rFonts w:asciiTheme="minorHAnsi" w:hAnsiTheme="minorHAnsi" w:cstheme="minorHAnsi"/>
          <w:sz w:val="20"/>
          <w:szCs w:val="20"/>
        </w:rPr>
        <w:t xml:space="preserve"> for the emergency response are </w:t>
      </w:r>
      <w:r w:rsidRPr="00E66F12">
        <w:rPr>
          <w:rFonts w:asciiTheme="minorHAnsi" w:hAnsiTheme="minorHAnsi" w:cstheme="minorHAnsi"/>
          <w:b/>
          <w:bCs/>
          <w:sz w:val="20"/>
          <w:szCs w:val="20"/>
        </w:rPr>
        <w:t>regularly</w:t>
      </w:r>
      <w:r w:rsidRPr="00E66F12">
        <w:rPr>
          <w:rFonts w:asciiTheme="minorHAnsi" w:hAnsiTheme="minorHAnsi" w:cstheme="minorHAnsi"/>
          <w:sz w:val="20"/>
          <w:szCs w:val="20"/>
        </w:rPr>
        <w:t xml:space="preserve"> </w:t>
      </w:r>
      <w:r w:rsidRPr="00E66F12">
        <w:rPr>
          <w:rFonts w:asciiTheme="minorHAnsi" w:hAnsiTheme="minorHAnsi" w:cstheme="minorHAnsi"/>
          <w:b/>
          <w:bCs/>
          <w:sz w:val="20"/>
          <w:szCs w:val="20"/>
        </w:rPr>
        <w:t>identified</w:t>
      </w:r>
      <w:r w:rsidRPr="00E66F12">
        <w:rPr>
          <w:rFonts w:asciiTheme="minorHAnsi" w:hAnsiTheme="minorHAnsi" w:cstheme="minorHAnsi"/>
          <w:sz w:val="20"/>
          <w:szCs w:val="20"/>
        </w:rPr>
        <w:t xml:space="preserve"> and that the </w:t>
      </w:r>
      <w:r w:rsidRPr="00E66F12">
        <w:rPr>
          <w:rFonts w:asciiTheme="minorHAnsi" w:hAnsiTheme="minorHAnsi" w:cstheme="minorHAnsi"/>
          <w:b/>
          <w:bCs/>
          <w:sz w:val="20"/>
          <w:szCs w:val="20"/>
        </w:rPr>
        <w:t xml:space="preserve">Nutrition Cluster </w:t>
      </w:r>
      <w:r w:rsidRPr="00E66F12">
        <w:rPr>
          <w:rFonts w:asciiTheme="minorHAnsi" w:hAnsiTheme="minorHAnsi" w:cstheme="minorHAnsi"/>
          <w:sz w:val="20"/>
          <w:szCs w:val="20"/>
        </w:rPr>
        <w:t xml:space="preserve">as a whole can </w:t>
      </w:r>
      <w:r w:rsidRPr="00E66F12">
        <w:rPr>
          <w:rFonts w:asciiTheme="minorHAnsi" w:hAnsiTheme="minorHAnsi" w:cstheme="minorHAnsi"/>
          <w:b/>
          <w:bCs/>
          <w:sz w:val="20"/>
          <w:szCs w:val="20"/>
        </w:rPr>
        <w:t>identify and address any pipeline issues</w:t>
      </w:r>
    </w:p>
    <w:p w14:paraId="091A9529" w14:textId="3FF31909" w:rsidR="00632E54" w:rsidRPr="00E66F12" w:rsidRDefault="00632E54" w:rsidP="00632E54">
      <w:pPr>
        <w:pStyle w:val="ListParagraph"/>
        <w:numPr>
          <w:ilvl w:val="0"/>
          <w:numId w:val="21"/>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 xml:space="preserve">Both the </w:t>
      </w:r>
      <w:r w:rsidR="00190DAF">
        <w:rPr>
          <w:rFonts w:asciiTheme="minorHAnsi" w:hAnsiTheme="minorHAnsi" w:cstheme="minorHAnsi"/>
          <w:sz w:val="20"/>
          <w:szCs w:val="20"/>
        </w:rPr>
        <w:t>S</w:t>
      </w:r>
      <w:r w:rsidRPr="00E66F12">
        <w:rPr>
          <w:rFonts w:asciiTheme="minorHAnsi" w:hAnsiTheme="minorHAnsi" w:cstheme="minorHAnsi"/>
          <w:sz w:val="20"/>
          <w:szCs w:val="20"/>
        </w:rPr>
        <w:t>NCC and the NC partners have important complementary roles to play in the SUPPLY process.</w:t>
      </w:r>
    </w:p>
    <w:p w14:paraId="5BD8FE17" w14:textId="77777777" w:rsidR="00632E54" w:rsidRPr="00E66F12" w:rsidRDefault="00632E54" w:rsidP="00632E54">
      <w:pPr>
        <w:pStyle w:val="ListParagraph"/>
        <w:numPr>
          <w:ilvl w:val="0"/>
          <w:numId w:val="21"/>
        </w:numPr>
        <w:textAlignment w:val="baseline"/>
        <w:rPr>
          <w:rFonts w:asciiTheme="minorHAnsi" w:hAnsiTheme="minorHAnsi" w:cstheme="minorHAnsi"/>
          <w:sz w:val="20"/>
          <w:szCs w:val="20"/>
          <w:lang w:val="en-GB"/>
        </w:rPr>
      </w:pPr>
      <w:r w:rsidRPr="00E66F12">
        <w:rPr>
          <w:rFonts w:asciiTheme="minorHAnsi" w:hAnsiTheme="minorHAnsi" w:cstheme="minorHAnsi"/>
          <w:sz w:val="20"/>
          <w:szCs w:val="20"/>
        </w:rPr>
        <w:t>There are various ways to improve the caseload calculations; we will look at some shortly.</w:t>
      </w:r>
    </w:p>
    <w:p w14:paraId="7F977AC9" w14:textId="77777777" w:rsidR="00632E54" w:rsidRPr="00E66F12" w:rsidRDefault="00632E54" w:rsidP="00632E54">
      <w:pPr>
        <w:textAlignment w:val="baseline"/>
        <w:rPr>
          <w:rFonts w:asciiTheme="minorHAnsi" w:hAnsiTheme="minorHAnsi" w:cstheme="minorHAnsi"/>
          <w:sz w:val="20"/>
          <w:szCs w:val="20"/>
          <w:lang w:val="en-GB"/>
        </w:rPr>
      </w:pPr>
    </w:p>
    <w:p w14:paraId="52037AAA" w14:textId="77777777" w:rsidR="00754BC5" w:rsidRPr="00E66F12" w:rsidRDefault="00754BC5" w:rsidP="00754BC5">
      <w:pPr>
        <w:textAlignment w:val="baseline"/>
        <w:rPr>
          <w:rFonts w:asciiTheme="minorHAnsi" w:hAnsiTheme="minorHAnsi" w:cstheme="minorHAnsi"/>
          <w:sz w:val="20"/>
          <w:szCs w:val="20"/>
          <w:lang w:val="en-GB"/>
        </w:rPr>
      </w:pPr>
    </w:p>
    <w:p w14:paraId="60A4CD3B" w14:textId="220C60C3" w:rsidR="00754BC5" w:rsidRPr="00E66F12" w:rsidRDefault="005F51A0" w:rsidP="00754BC5">
      <w:pPr>
        <w:textAlignment w:val="baseline"/>
        <w:rPr>
          <w:rFonts w:asciiTheme="minorHAnsi" w:hAnsiTheme="minorHAnsi" w:cstheme="minorHAnsi"/>
          <w:b/>
          <w:sz w:val="20"/>
          <w:szCs w:val="20"/>
          <w:u w:val="single"/>
          <w:lang w:val="en-GB"/>
        </w:rPr>
      </w:pPr>
      <w:r w:rsidRPr="00E66F12">
        <w:rPr>
          <w:rFonts w:asciiTheme="minorHAnsi" w:hAnsiTheme="minorHAnsi" w:cstheme="minorHAnsi"/>
          <w:b/>
          <w:sz w:val="20"/>
          <w:szCs w:val="20"/>
          <w:u w:val="single"/>
          <w:lang w:val="en-GB"/>
        </w:rPr>
        <w:t>People</w:t>
      </w:r>
      <w:r w:rsidR="00632E54" w:rsidRPr="00E66F12">
        <w:rPr>
          <w:rFonts w:asciiTheme="minorHAnsi" w:hAnsiTheme="minorHAnsi" w:cstheme="minorHAnsi"/>
          <w:b/>
          <w:sz w:val="20"/>
          <w:szCs w:val="20"/>
          <w:u w:val="single"/>
          <w:lang w:val="en-GB"/>
        </w:rPr>
        <w:t xml:space="preserve"> (</w:t>
      </w:r>
      <w:r w:rsidR="00190DAF">
        <w:rPr>
          <w:rFonts w:asciiTheme="minorHAnsi" w:hAnsiTheme="minorHAnsi" w:cstheme="minorHAnsi"/>
          <w:b/>
          <w:sz w:val="20"/>
          <w:szCs w:val="20"/>
          <w:u w:val="single"/>
          <w:lang w:val="en-GB"/>
        </w:rPr>
        <w:t>15</w:t>
      </w:r>
      <w:r w:rsidR="00190DAF" w:rsidRPr="00E66F12">
        <w:rPr>
          <w:rFonts w:asciiTheme="minorHAnsi" w:hAnsiTheme="minorHAnsi" w:cstheme="minorHAnsi"/>
          <w:b/>
          <w:sz w:val="20"/>
          <w:szCs w:val="20"/>
          <w:u w:val="single"/>
          <w:lang w:val="en-GB"/>
        </w:rPr>
        <w:t xml:space="preserve"> </w:t>
      </w:r>
      <w:r w:rsidR="00632E54" w:rsidRPr="00E66F12">
        <w:rPr>
          <w:rFonts w:asciiTheme="minorHAnsi" w:hAnsiTheme="minorHAnsi" w:cstheme="minorHAnsi"/>
          <w:b/>
          <w:sz w:val="20"/>
          <w:szCs w:val="20"/>
          <w:u w:val="single"/>
          <w:lang w:val="en-GB"/>
        </w:rPr>
        <w:t>minutes)</w:t>
      </w:r>
    </w:p>
    <w:p w14:paraId="351E8C5A" w14:textId="7A87E304" w:rsidR="00754BC5" w:rsidRDefault="00754BC5" w:rsidP="005F51A0">
      <w:pPr>
        <w:rPr>
          <w:rFonts w:asciiTheme="minorHAnsi" w:hAnsiTheme="minorHAnsi" w:cstheme="minorHAnsi"/>
          <w:sz w:val="20"/>
          <w:szCs w:val="20"/>
          <w:lang w:val="en-GB"/>
        </w:rPr>
      </w:pPr>
      <w:r w:rsidRPr="00E66F12">
        <w:rPr>
          <w:rFonts w:asciiTheme="minorHAnsi" w:hAnsiTheme="minorHAnsi" w:cstheme="minorHAnsi"/>
          <w:sz w:val="20"/>
          <w:szCs w:val="20"/>
          <w:lang w:val="en-GB"/>
        </w:rPr>
        <w:t>Begin by asking both groups to give feedback on their questions. 5 minutes for both groups to feedback. The slides following the group work can be used to summarize the suggestions provided by the participants.</w:t>
      </w:r>
    </w:p>
    <w:p w14:paraId="4A1CFEBF" w14:textId="5565CD9C" w:rsidR="00222B4D" w:rsidRDefault="00222B4D" w:rsidP="005F51A0">
      <w:pPr>
        <w:rPr>
          <w:rFonts w:asciiTheme="minorHAnsi" w:hAnsiTheme="minorHAnsi" w:cstheme="minorHAnsi"/>
          <w:sz w:val="20"/>
          <w:szCs w:val="20"/>
          <w:lang w:val="en-GB"/>
        </w:rPr>
      </w:pPr>
    </w:p>
    <w:p w14:paraId="3D8DCCE9" w14:textId="76EE823F" w:rsidR="00222B4D" w:rsidRDefault="00222B4D" w:rsidP="005F51A0">
      <w:pPr>
        <w:rPr>
          <w:rFonts w:asciiTheme="minorHAnsi" w:hAnsiTheme="minorHAnsi" w:cstheme="minorHAnsi"/>
          <w:sz w:val="20"/>
          <w:szCs w:val="20"/>
          <w:lang w:val="en-GB"/>
        </w:rPr>
      </w:pPr>
      <w:r>
        <w:rPr>
          <w:rFonts w:asciiTheme="minorHAnsi" w:hAnsiTheme="minorHAnsi" w:cstheme="minorHAnsi"/>
          <w:sz w:val="20"/>
          <w:szCs w:val="20"/>
          <w:lang w:val="en-GB"/>
        </w:rPr>
        <w:t>Group 3 People Questions</w:t>
      </w:r>
    </w:p>
    <w:p w14:paraId="3707A851" w14:textId="3BD107F6" w:rsidR="00222B4D" w:rsidRDefault="00222B4D" w:rsidP="005F51A0">
      <w:pPr>
        <w:rPr>
          <w:rFonts w:asciiTheme="minorHAnsi" w:hAnsiTheme="minorHAnsi" w:cstheme="minorHAnsi"/>
          <w:sz w:val="20"/>
          <w:szCs w:val="20"/>
          <w:lang w:val="en-GB"/>
        </w:rPr>
      </w:pPr>
    </w:p>
    <w:p w14:paraId="0AC2F286" w14:textId="77777777" w:rsidR="00222B4D" w:rsidRPr="00222B4D" w:rsidRDefault="00222B4D" w:rsidP="00222B4D">
      <w:pPr>
        <w:numPr>
          <w:ilvl w:val="0"/>
          <w:numId w:val="26"/>
        </w:numPr>
        <w:rPr>
          <w:rFonts w:asciiTheme="minorHAnsi" w:hAnsiTheme="minorHAnsi" w:cstheme="minorHAnsi"/>
          <w:sz w:val="20"/>
          <w:szCs w:val="20"/>
          <w:lang w:val="en-GB"/>
        </w:rPr>
      </w:pPr>
      <w:r w:rsidRPr="00222B4D">
        <w:rPr>
          <w:rFonts w:asciiTheme="minorHAnsi" w:hAnsiTheme="minorHAnsi" w:cstheme="minorHAnsi"/>
          <w:sz w:val="20"/>
          <w:szCs w:val="20"/>
          <w:lang w:val="en-GB"/>
        </w:rPr>
        <w:t>Why is capacity development and capacity building an element of quality response to emergencies?</w:t>
      </w:r>
    </w:p>
    <w:p w14:paraId="73DEB945" w14:textId="2818F585" w:rsidR="00222B4D" w:rsidRPr="00222B4D" w:rsidRDefault="00222B4D" w:rsidP="00222B4D">
      <w:pPr>
        <w:numPr>
          <w:ilvl w:val="0"/>
          <w:numId w:val="26"/>
        </w:numPr>
        <w:rPr>
          <w:rFonts w:asciiTheme="minorHAnsi" w:hAnsiTheme="minorHAnsi" w:cstheme="minorHAnsi"/>
          <w:sz w:val="20"/>
          <w:szCs w:val="20"/>
          <w:lang w:val="en-GB"/>
        </w:rPr>
      </w:pPr>
      <w:r w:rsidRPr="00222B4D">
        <w:rPr>
          <w:rFonts w:asciiTheme="minorHAnsi" w:hAnsiTheme="minorHAnsi" w:cstheme="minorHAnsi"/>
          <w:sz w:val="20"/>
          <w:szCs w:val="20"/>
          <w:lang w:val="en-GB"/>
        </w:rPr>
        <w:t xml:space="preserve">What is the role of the sub-national cluster coordinator </w:t>
      </w:r>
      <w:proofErr w:type="gramStart"/>
      <w:r w:rsidRPr="00222B4D">
        <w:rPr>
          <w:rFonts w:asciiTheme="minorHAnsi" w:hAnsiTheme="minorHAnsi" w:cstheme="minorHAnsi"/>
          <w:sz w:val="20"/>
          <w:szCs w:val="20"/>
          <w:lang w:val="en-GB"/>
        </w:rPr>
        <w:t>with regard to</w:t>
      </w:r>
      <w:proofErr w:type="gramEnd"/>
      <w:r w:rsidRPr="00222B4D">
        <w:rPr>
          <w:rFonts w:asciiTheme="minorHAnsi" w:hAnsiTheme="minorHAnsi" w:cstheme="minorHAnsi"/>
          <w:sz w:val="20"/>
          <w:szCs w:val="20"/>
          <w:lang w:val="en-GB"/>
        </w:rPr>
        <w:t xml:space="preserve"> capacity development?</w:t>
      </w:r>
    </w:p>
    <w:p w14:paraId="5D2B4EB8" w14:textId="28318A86" w:rsidR="00222B4D" w:rsidRPr="00E66F12" w:rsidRDefault="00222B4D" w:rsidP="00E66F12">
      <w:pPr>
        <w:numPr>
          <w:ilvl w:val="0"/>
          <w:numId w:val="26"/>
        </w:numPr>
        <w:rPr>
          <w:rFonts w:asciiTheme="minorHAnsi" w:hAnsiTheme="minorHAnsi" w:cstheme="minorHAnsi"/>
          <w:sz w:val="20"/>
          <w:szCs w:val="20"/>
          <w:lang w:val="en-GB"/>
        </w:rPr>
      </w:pPr>
      <w:r w:rsidRPr="00222B4D">
        <w:rPr>
          <w:rFonts w:asciiTheme="minorHAnsi" w:hAnsiTheme="minorHAnsi" w:cstheme="minorHAnsi"/>
          <w:sz w:val="20"/>
          <w:szCs w:val="20"/>
          <w:lang w:val="en-GB"/>
        </w:rPr>
        <w:t>How can we prepare for this type of resource mobilisation?</w:t>
      </w:r>
    </w:p>
    <w:p w14:paraId="6E16D9E8" w14:textId="77777777" w:rsidR="005F51A0" w:rsidRPr="00E66F12" w:rsidRDefault="005F51A0" w:rsidP="005F51A0">
      <w:pPr>
        <w:rPr>
          <w:rFonts w:asciiTheme="minorHAnsi" w:hAnsiTheme="minorHAnsi" w:cstheme="minorHAnsi"/>
          <w:sz w:val="20"/>
          <w:szCs w:val="20"/>
          <w:lang w:val="en-GB"/>
        </w:rPr>
      </w:pPr>
    </w:p>
    <w:p w14:paraId="7EA4AD25" w14:textId="25ABCE37" w:rsidR="00754BC5" w:rsidRPr="00E66F12" w:rsidRDefault="00754BC5" w:rsidP="005F51A0">
      <w:pPr>
        <w:rPr>
          <w:rFonts w:asciiTheme="minorHAnsi" w:hAnsiTheme="minorHAnsi" w:cstheme="minorHAnsi"/>
          <w:sz w:val="20"/>
          <w:szCs w:val="20"/>
          <w:lang w:val="en-GB"/>
        </w:rPr>
      </w:pPr>
      <w:r w:rsidRPr="00E66F12">
        <w:rPr>
          <w:rFonts w:asciiTheme="minorHAnsi" w:hAnsiTheme="minorHAnsi" w:cstheme="minorHAnsi"/>
          <w:sz w:val="20"/>
          <w:szCs w:val="20"/>
          <w:lang w:val="en-GB"/>
        </w:rPr>
        <w:t>Lead discussion on the definition of capacity and the differences between capacity development, capacity building and training (possibly by asking participants in pairs to consider the differences first). Emphasize that capacity development is usually more organizational while capacity building is usually more individual.</w:t>
      </w:r>
    </w:p>
    <w:p w14:paraId="4B12E3A1" w14:textId="77777777" w:rsidR="005F51A0" w:rsidRPr="00E66F12" w:rsidRDefault="005F51A0" w:rsidP="005F51A0">
      <w:pPr>
        <w:rPr>
          <w:rFonts w:asciiTheme="minorHAnsi" w:hAnsiTheme="minorHAnsi" w:cstheme="minorHAnsi"/>
          <w:sz w:val="20"/>
          <w:szCs w:val="20"/>
          <w:lang w:val="en-GB"/>
        </w:rPr>
      </w:pPr>
    </w:p>
    <w:p w14:paraId="1F56B5BC" w14:textId="5F88D14E" w:rsidR="00754BC5" w:rsidRPr="00E66F12" w:rsidRDefault="00754BC5" w:rsidP="005F51A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Also stress the importance of recognising and prioritising use of existing local capacities and resources, including communities themselves, local NGOS and first responder, and the need for capacity development to work towards more resilience and sustainable local to address current and future crises - minimising the need for international resources for programmes and coordination</w:t>
      </w:r>
    </w:p>
    <w:p w14:paraId="1ED294DA" w14:textId="0FA52346" w:rsidR="00BA0198" w:rsidRPr="00E66F12" w:rsidRDefault="00BA0198" w:rsidP="005F51A0">
      <w:pPr>
        <w:rPr>
          <w:rFonts w:asciiTheme="minorHAnsi" w:hAnsiTheme="minorHAnsi" w:cstheme="minorHAnsi"/>
          <w:iCs/>
          <w:sz w:val="20"/>
          <w:szCs w:val="20"/>
          <w:lang w:val="en-GB"/>
        </w:rPr>
      </w:pPr>
    </w:p>
    <w:p w14:paraId="4D46F11F" w14:textId="5966A23E" w:rsidR="00BA0198" w:rsidRPr="00E66F12" w:rsidRDefault="00BA0198" w:rsidP="005F51A0">
      <w:pPr>
        <w:rPr>
          <w:rFonts w:asciiTheme="minorHAnsi" w:hAnsiTheme="minorHAnsi" w:cstheme="minorHAnsi"/>
          <w:iCs/>
          <w:sz w:val="20"/>
          <w:szCs w:val="20"/>
          <w:lang w:val="en-GB"/>
        </w:rPr>
      </w:pPr>
      <w:r w:rsidRPr="00E66F12">
        <w:rPr>
          <w:rFonts w:asciiTheme="minorHAnsi" w:hAnsiTheme="minorHAnsi" w:cstheme="minorHAnsi"/>
          <w:iCs/>
          <w:sz w:val="20"/>
          <w:szCs w:val="20"/>
          <w:lang w:val="en-GB"/>
        </w:rPr>
        <w:t>Show the PowerPoint GNC Capacity Building Initiatives and ask participants whether they have every used the site for capacity building in their work.</w:t>
      </w:r>
      <w:r w:rsidR="00C71D38" w:rsidRPr="00E66F12">
        <w:rPr>
          <w:rFonts w:asciiTheme="minorHAnsi" w:hAnsiTheme="minorHAnsi" w:cstheme="minorHAnsi"/>
          <w:iCs/>
          <w:sz w:val="20"/>
          <w:szCs w:val="20"/>
          <w:lang w:val="en-GB"/>
        </w:rPr>
        <w:t xml:space="preserve"> Present the various packages (including the training they are attending) and encourage them to explore the resources available.</w:t>
      </w:r>
    </w:p>
    <w:p w14:paraId="61B1E98F" w14:textId="5BF8267D" w:rsidR="00056DDF" w:rsidRPr="00E66F12" w:rsidRDefault="00056DDF" w:rsidP="00056DDF">
      <w:pPr>
        <w:rPr>
          <w:rFonts w:asciiTheme="minorHAnsi" w:hAnsiTheme="minorHAnsi" w:cstheme="minorHAnsi"/>
          <w:iCs/>
          <w:sz w:val="20"/>
          <w:szCs w:val="20"/>
          <w:highlight w:val="yellow"/>
          <w:lang w:val="en-GB"/>
        </w:rPr>
      </w:pPr>
    </w:p>
    <w:p w14:paraId="62B7D62D" w14:textId="3E4DA97B" w:rsidR="00056DDF" w:rsidRDefault="00BA0198" w:rsidP="00056DDF">
      <w:pPr>
        <w:rPr>
          <w:rFonts w:asciiTheme="minorHAnsi" w:hAnsiTheme="minorHAnsi" w:cstheme="minorHAnsi"/>
          <w:bCs/>
          <w:iCs/>
          <w:sz w:val="20"/>
          <w:szCs w:val="20"/>
          <w:lang w:val="en-GB"/>
        </w:rPr>
      </w:pPr>
      <w:r w:rsidRPr="00E66F12">
        <w:rPr>
          <w:rFonts w:asciiTheme="minorHAnsi" w:hAnsiTheme="minorHAnsi" w:cstheme="minorHAnsi"/>
          <w:bCs/>
          <w:iCs/>
          <w:sz w:val="20"/>
          <w:szCs w:val="20"/>
          <w:lang w:val="en-GB"/>
        </w:rPr>
        <w:t>Cover the SNCC and Partners’ roles in capacity building, comparing and contrasting to the groups’ responses:</w:t>
      </w:r>
    </w:p>
    <w:p w14:paraId="7CF3BE1D" w14:textId="2DD1591F" w:rsidR="00263CDA" w:rsidRDefault="00263CDA" w:rsidP="00056DDF">
      <w:pPr>
        <w:rPr>
          <w:rFonts w:asciiTheme="minorHAnsi" w:hAnsiTheme="minorHAnsi" w:cstheme="minorHAnsi"/>
          <w:bCs/>
          <w:iCs/>
          <w:sz w:val="20"/>
          <w:szCs w:val="20"/>
          <w:lang w:val="en-GB"/>
        </w:rPr>
      </w:pPr>
    </w:p>
    <w:p w14:paraId="5354B408" w14:textId="3546BBDE" w:rsidR="00263CDA" w:rsidRPr="00E66F12" w:rsidRDefault="00263CDA" w:rsidP="00056DDF">
      <w:pPr>
        <w:rPr>
          <w:rFonts w:asciiTheme="minorHAnsi" w:hAnsiTheme="minorHAnsi" w:cstheme="minorHAnsi"/>
          <w:b/>
          <w:bCs/>
          <w:iCs/>
          <w:sz w:val="20"/>
          <w:szCs w:val="20"/>
          <w:lang w:val="en-GB"/>
        </w:rPr>
      </w:pPr>
      <w:r w:rsidRPr="00E66F12">
        <w:rPr>
          <w:rFonts w:asciiTheme="minorHAnsi" w:hAnsiTheme="minorHAnsi" w:cstheme="minorHAnsi"/>
          <w:b/>
          <w:bCs/>
          <w:iCs/>
          <w:sz w:val="20"/>
          <w:szCs w:val="20"/>
          <w:lang w:val="en-GB"/>
        </w:rPr>
        <w:t>SNCC</w:t>
      </w:r>
    </w:p>
    <w:p w14:paraId="5EE10130"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Map capacities and establish mechanisms to prioritise needs</w:t>
      </w:r>
    </w:p>
    <w:p w14:paraId="78F772B0"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Develop capacity building plans for sub-national level</w:t>
      </w:r>
    </w:p>
    <w:p w14:paraId="47F7CB7D"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Liaise with other clusters on capacity building</w:t>
      </w:r>
    </w:p>
    <w:p w14:paraId="08465680"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Identify and address any gender imbalances</w:t>
      </w:r>
    </w:p>
    <w:p w14:paraId="0D71290C"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Implementation of capacity building plans</w:t>
      </w:r>
    </w:p>
    <w:p w14:paraId="49405BD8" w14:textId="77777777" w:rsidR="00E66F12" w:rsidRPr="006A4775" w:rsidRDefault="00E66F12" w:rsidP="00E66F12">
      <w:pPr>
        <w:pStyle w:val="ListParagraph"/>
        <w:numPr>
          <w:ilvl w:val="0"/>
          <w:numId w:val="22"/>
        </w:numPr>
        <w:rPr>
          <w:rFonts w:asciiTheme="minorHAnsi" w:hAnsiTheme="minorHAnsi" w:cstheme="minorHAnsi"/>
          <w:bCs/>
          <w:iCs/>
          <w:sz w:val="20"/>
          <w:szCs w:val="20"/>
          <w:lang w:val="en-GB"/>
        </w:rPr>
      </w:pPr>
      <w:r w:rsidRPr="006A4775">
        <w:rPr>
          <w:rFonts w:asciiTheme="minorHAnsi" w:hAnsiTheme="minorHAnsi" w:cstheme="minorHAnsi"/>
          <w:bCs/>
          <w:iCs/>
          <w:sz w:val="20"/>
          <w:szCs w:val="20"/>
          <w:lang w:val="en-GB"/>
        </w:rPr>
        <w:t>Update and revise capacity building to reflect relevant needs</w:t>
      </w:r>
    </w:p>
    <w:p w14:paraId="2E3E2DEC" w14:textId="1D88FE13" w:rsidR="00BA0198" w:rsidRPr="00E66F12" w:rsidRDefault="00BA0198" w:rsidP="00BA0198">
      <w:pPr>
        <w:rPr>
          <w:rFonts w:asciiTheme="minorHAnsi" w:hAnsiTheme="minorHAnsi" w:cstheme="minorHAnsi"/>
          <w:iCs/>
          <w:sz w:val="20"/>
          <w:szCs w:val="20"/>
          <w:lang w:val="en-GB"/>
        </w:rPr>
      </w:pPr>
    </w:p>
    <w:p w14:paraId="5543E380" w14:textId="27EACF32" w:rsidR="000441F3" w:rsidRPr="00E66F12" w:rsidRDefault="005F51A0">
      <w:pPr>
        <w:rPr>
          <w:rFonts w:asciiTheme="minorHAnsi" w:hAnsiTheme="minorHAnsi" w:cstheme="minorHAnsi"/>
          <w:sz w:val="20"/>
          <w:szCs w:val="20"/>
          <w:lang w:val="en-GB"/>
        </w:rPr>
      </w:pPr>
      <w:bookmarkStart w:id="2" w:name="_GoBack"/>
      <w:bookmarkEnd w:id="2"/>
      <w:r w:rsidRPr="00E66F12">
        <w:rPr>
          <w:rFonts w:asciiTheme="minorHAnsi" w:hAnsiTheme="minorHAnsi" w:cstheme="minorHAnsi"/>
          <w:sz w:val="20"/>
          <w:szCs w:val="20"/>
          <w:lang w:val="en-GB"/>
        </w:rPr>
        <w:t xml:space="preserve">Finish this segment with </w:t>
      </w:r>
      <w:r w:rsidR="00BA0198">
        <w:rPr>
          <w:rFonts w:asciiTheme="minorHAnsi" w:hAnsiTheme="minorHAnsi" w:cstheme="minorHAnsi"/>
          <w:sz w:val="20"/>
          <w:szCs w:val="20"/>
          <w:lang w:val="en-GB"/>
        </w:rPr>
        <w:t xml:space="preserve">Capacity Building and AAP and </w:t>
      </w:r>
      <w:r w:rsidRPr="00E66F12">
        <w:rPr>
          <w:rFonts w:asciiTheme="minorHAnsi" w:hAnsiTheme="minorHAnsi" w:cstheme="minorHAnsi"/>
          <w:sz w:val="20"/>
          <w:szCs w:val="20"/>
          <w:lang w:val="en-GB"/>
        </w:rPr>
        <w:t>Key Messages on People:</w:t>
      </w:r>
    </w:p>
    <w:p w14:paraId="6548A26C" w14:textId="77777777" w:rsidR="005F51A0" w:rsidRPr="00E66F12" w:rsidRDefault="005F51A0" w:rsidP="005F51A0">
      <w:pPr>
        <w:pStyle w:val="ListParagraph"/>
        <w:numPr>
          <w:ilvl w:val="0"/>
          <w:numId w:val="23"/>
        </w:num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Capacity building activities need to be based on a clear assessment of available capacity </w:t>
      </w:r>
      <w:r w:rsidRPr="00E66F12">
        <w:rPr>
          <w:rFonts w:asciiTheme="minorHAnsi" w:hAnsiTheme="minorHAnsi" w:cs="Mangal"/>
          <w:sz w:val="20"/>
          <w:szCs w:val="20"/>
          <w:cs/>
          <w:lang w:val="en-GB" w:bidi="mr-IN"/>
        </w:rPr>
        <w:t>–</w:t>
      </w:r>
      <w:r w:rsidRPr="00E66F12">
        <w:rPr>
          <w:rFonts w:asciiTheme="minorHAnsi" w:hAnsiTheme="minorHAnsi" w:cstheme="minorHAnsi"/>
          <w:sz w:val="20"/>
          <w:szCs w:val="20"/>
          <w:lang w:val="en-GB"/>
        </w:rPr>
        <w:t xml:space="preserve"> don’t forget to look at local actors first!</w:t>
      </w:r>
    </w:p>
    <w:p w14:paraId="2E8C00F9" w14:textId="35BD3E7B" w:rsidR="005F51A0" w:rsidRPr="00E66F12" w:rsidRDefault="005F51A0" w:rsidP="005F51A0">
      <w:pPr>
        <w:pStyle w:val="ListParagraph"/>
        <w:numPr>
          <w:ilvl w:val="0"/>
          <w:numId w:val="23"/>
        </w:numPr>
        <w:rPr>
          <w:rFonts w:asciiTheme="minorHAnsi" w:hAnsiTheme="minorHAnsi" w:cstheme="minorHAnsi"/>
          <w:sz w:val="20"/>
          <w:szCs w:val="20"/>
          <w:lang w:val="en-GB"/>
        </w:rPr>
      </w:pPr>
      <w:r w:rsidRPr="00E66F12">
        <w:rPr>
          <w:rFonts w:asciiTheme="minorHAnsi" w:hAnsiTheme="minorHAnsi" w:cstheme="minorHAnsi"/>
          <w:sz w:val="20"/>
          <w:szCs w:val="20"/>
          <w:lang w:val="en-GB"/>
        </w:rPr>
        <w:lastRenderedPageBreak/>
        <w:t>Also take time to identify gaps and needs within the cluster member agencies including the national authority.</w:t>
      </w:r>
    </w:p>
    <w:p w14:paraId="4C0E0DF9" w14:textId="6330B98D" w:rsidR="005F51A0" w:rsidRPr="00E66F12" w:rsidRDefault="005F51A0" w:rsidP="005F51A0">
      <w:pPr>
        <w:pStyle w:val="ListParagraph"/>
        <w:numPr>
          <w:ilvl w:val="0"/>
          <w:numId w:val="23"/>
        </w:numPr>
        <w:rPr>
          <w:rFonts w:asciiTheme="minorHAnsi" w:hAnsiTheme="minorHAnsi" w:cstheme="minorHAnsi"/>
          <w:sz w:val="20"/>
          <w:szCs w:val="20"/>
          <w:lang w:val="en-GB"/>
        </w:rPr>
      </w:pPr>
      <w:r w:rsidRPr="00E66F12">
        <w:rPr>
          <w:rFonts w:asciiTheme="minorHAnsi" w:hAnsiTheme="minorHAnsi" w:cstheme="minorHAnsi"/>
          <w:sz w:val="20"/>
          <w:szCs w:val="20"/>
          <w:lang w:val="en-GB"/>
        </w:rPr>
        <w:t xml:space="preserve">There are a variety of options for capacity building activities </w:t>
      </w:r>
      <w:r w:rsidRPr="00E66F12">
        <w:rPr>
          <w:rFonts w:asciiTheme="minorHAnsi" w:hAnsiTheme="minorHAnsi" w:cs="Mangal"/>
          <w:sz w:val="20"/>
          <w:szCs w:val="20"/>
          <w:cs/>
          <w:lang w:val="en-GB" w:bidi="mr-IN"/>
        </w:rPr>
        <w:t>–</w:t>
      </w:r>
      <w:r w:rsidRPr="00E66F12">
        <w:rPr>
          <w:rFonts w:asciiTheme="minorHAnsi" w:hAnsiTheme="minorHAnsi" w:cstheme="minorHAnsi"/>
          <w:sz w:val="20"/>
          <w:szCs w:val="20"/>
          <w:lang w:val="en-GB"/>
        </w:rPr>
        <w:t xml:space="preserve"> try to think of innovative and alternative approaches than just training</w:t>
      </w:r>
    </w:p>
    <w:p w14:paraId="523AE82A" w14:textId="77777777" w:rsidR="005F51A0" w:rsidRPr="00E66F12" w:rsidRDefault="005F51A0" w:rsidP="005F51A0">
      <w:pPr>
        <w:pStyle w:val="ListParagraph"/>
        <w:numPr>
          <w:ilvl w:val="0"/>
          <w:numId w:val="23"/>
        </w:numPr>
        <w:rPr>
          <w:rFonts w:asciiTheme="minorHAnsi" w:hAnsiTheme="minorHAnsi" w:cstheme="minorHAnsi"/>
          <w:sz w:val="20"/>
          <w:szCs w:val="20"/>
          <w:lang w:val="en-GB"/>
        </w:rPr>
      </w:pPr>
      <w:r w:rsidRPr="00E66F12">
        <w:rPr>
          <w:rFonts w:asciiTheme="minorHAnsi" w:hAnsiTheme="minorHAnsi" w:cstheme="minorHAnsi"/>
          <w:sz w:val="20"/>
          <w:szCs w:val="20"/>
          <w:lang w:val="en-GB"/>
        </w:rPr>
        <w:t>Capacity building is a critical component of quality assurance for the Nutrition Cluster response and effective transition from the cluster response to nutrition sector coordination.</w:t>
      </w:r>
    </w:p>
    <w:p w14:paraId="02CC203E" w14:textId="77777777" w:rsidR="003E28BC" w:rsidRPr="00E66F12" w:rsidRDefault="003E28BC">
      <w:pPr>
        <w:rPr>
          <w:rFonts w:asciiTheme="minorHAnsi" w:hAnsiTheme="minorHAnsi" w:cstheme="minorHAnsi"/>
          <w:b/>
          <w:bCs/>
          <w:sz w:val="20"/>
          <w:szCs w:val="20"/>
          <w:lang w:val="en-GB"/>
        </w:rPr>
      </w:pPr>
    </w:p>
    <w:p w14:paraId="4A99B3D6" w14:textId="446BB517" w:rsidR="00B964E0" w:rsidRPr="00E66F12" w:rsidRDefault="005F51A0">
      <w:pPr>
        <w:rPr>
          <w:rFonts w:asciiTheme="minorHAnsi" w:hAnsiTheme="minorHAnsi" w:cstheme="minorHAnsi"/>
          <w:sz w:val="20"/>
          <w:szCs w:val="20"/>
        </w:rPr>
      </w:pPr>
      <w:r w:rsidRPr="00E66F12">
        <w:rPr>
          <w:rFonts w:asciiTheme="minorHAnsi" w:hAnsiTheme="minorHAnsi" w:cstheme="minorHAnsi"/>
          <w:sz w:val="20"/>
          <w:szCs w:val="20"/>
        </w:rPr>
        <w:t>Finish the session by reviewing the three components of Resource Mobili</w:t>
      </w:r>
      <w:r w:rsidR="00263CDA">
        <w:rPr>
          <w:rFonts w:asciiTheme="minorHAnsi" w:hAnsiTheme="minorHAnsi" w:cstheme="minorHAnsi"/>
          <w:sz w:val="20"/>
          <w:szCs w:val="20"/>
        </w:rPr>
        <w:t>z</w:t>
      </w:r>
      <w:r w:rsidRPr="00E66F12">
        <w:rPr>
          <w:rFonts w:asciiTheme="minorHAnsi" w:hAnsiTheme="minorHAnsi" w:cstheme="minorHAnsi"/>
          <w:sz w:val="20"/>
          <w:szCs w:val="20"/>
        </w:rPr>
        <w:t xml:space="preserve">ation:  Money, Supplies and People. </w:t>
      </w:r>
    </w:p>
    <w:sectPr w:rsidR="00B964E0" w:rsidRPr="00E66F12" w:rsidSect="00456F4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A2EF" w14:textId="77777777" w:rsidR="00DA4E04" w:rsidRDefault="00DA4E04" w:rsidP="00456F40">
      <w:r>
        <w:separator/>
      </w:r>
    </w:p>
  </w:endnote>
  <w:endnote w:type="continuationSeparator" w:id="0">
    <w:p w14:paraId="46909BAE" w14:textId="77777777" w:rsidR="00DA4E04" w:rsidRDefault="00DA4E04" w:rsidP="0045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CA8F" w14:textId="730F1249" w:rsidR="00632E54" w:rsidRPr="00F4298C" w:rsidRDefault="00632E54">
    <w:pPr>
      <w:pStyle w:val="Footer"/>
      <w:rPr>
        <w:rFonts w:asciiTheme="minorHAnsi" w:hAnsiTheme="minorHAnsi" w:cstheme="minorHAnsi"/>
        <w:sz w:val="20"/>
        <w:szCs w:val="20"/>
      </w:rPr>
    </w:pPr>
    <w:r w:rsidRPr="00F4298C">
      <w:rPr>
        <w:rFonts w:asciiTheme="minorHAnsi" w:hAnsiTheme="minorHAnsi" w:cstheme="minorHAnsi"/>
        <w:sz w:val="20"/>
        <w:szCs w:val="20"/>
      </w:rPr>
      <w:fldChar w:fldCharType="begin"/>
    </w:r>
    <w:r w:rsidRPr="00F4298C">
      <w:rPr>
        <w:rFonts w:asciiTheme="minorHAnsi" w:hAnsiTheme="minorHAnsi" w:cstheme="minorHAnsi"/>
        <w:sz w:val="20"/>
        <w:szCs w:val="20"/>
      </w:rPr>
      <w:instrText xml:space="preserve"> FILENAME   \* MERGEFORMAT </w:instrText>
    </w:r>
    <w:r w:rsidRPr="00F4298C">
      <w:rPr>
        <w:rFonts w:asciiTheme="minorHAnsi" w:hAnsiTheme="minorHAnsi" w:cstheme="minorHAnsi"/>
        <w:sz w:val="20"/>
        <w:szCs w:val="20"/>
      </w:rPr>
      <w:fldChar w:fldCharType="separate"/>
    </w:r>
    <w:r w:rsidR="008F2316">
      <w:rPr>
        <w:rFonts w:asciiTheme="minorHAnsi" w:hAnsiTheme="minorHAnsi" w:cstheme="minorHAnsi"/>
        <w:noProof/>
        <w:sz w:val="20"/>
        <w:szCs w:val="20"/>
      </w:rPr>
      <w:t>2.5 SP Resource mobilisation</w:t>
    </w:r>
    <w:r w:rsidRPr="00F4298C">
      <w:rPr>
        <w:rFonts w:asciiTheme="minorHAnsi" w:hAnsiTheme="minorHAnsi" w:cstheme="minorHAnsi"/>
        <w:sz w:val="20"/>
        <w:szCs w:val="20"/>
      </w:rPr>
      <w:fldChar w:fldCharType="end"/>
    </w:r>
    <w:r w:rsidRPr="00F4298C">
      <w:rPr>
        <w:rFonts w:asciiTheme="minorHAnsi" w:hAnsiTheme="minorHAnsi" w:cstheme="minorHAnsi"/>
        <w:sz w:val="20"/>
        <w:szCs w:val="20"/>
      </w:rPr>
      <w:t xml:space="preserve"> </w:t>
    </w:r>
    <w:sdt>
      <w:sdtPr>
        <w:rPr>
          <w:rFonts w:asciiTheme="minorHAnsi" w:hAnsiTheme="minorHAnsi" w:cstheme="minorHAnsi"/>
          <w:sz w:val="20"/>
          <w:szCs w:val="20"/>
        </w:rPr>
        <w:id w:val="-2136485730"/>
        <w:docPartObj>
          <w:docPartGallery w:val="Page Numbers (Bottom of Page)"/>
          <w:docPartUnique/>
        </w:docPartObj>
      </w:sdtPr>
      <w:sdtEndPr>
        <w:rPr>
          <w:noProof/>
        </w:rPr>
      </w:sdtEndPr>
      <w:sdtContent>
        <w:r w:rsidRPr="00F4298C">
          <w:rPr>
            <w:rFonts w:asciiTheme="minorHAnsi" w:hAnsiTheme="minorHAnsi" w:cstheme="minorHAnsi"/>
            <w:sz w:val="20"/>
            <w:szCs w:val="20"/>
          </w:rPr>
          <w:tab/>
        </w:r>
        <w:r w:rsidRPr="00F4298C">
          <w:rPr>
            <w:rFonts w:asciiTheme="minorHAnsi" w:hAnsiTheme="minorHAnsi" w:cstheme="minorHAnsi"/>
            <w:sz w:val="20"/>
            <w:szCs w:val="20"/>
          </w:rPr>
          <w:tab/>
        </w:r>
        <w:r w:rsidRPr="00F4298C">
          <w:rPr>
            <w:rFonts w:asciiTheme="minorHAnsi" w:hAnsiTheme="minorHAnsi" w:cstheme="minorHAnsi"/>
            <w:sz w:val="20"/>
            <w:szCs w:val="20"/>
          </w:rPr>
          <w:fldChar w:fldCharType="begin"/>
        </w:r>
        <w:r w:rsidRPr="00F4298C">
          <w:rPr>
            <w:rFonts w:asciiTheme="minorHAnsi" w:hAnsiTheme="minorHAnsi" w:cstheme="minorHAnsi"/>
            <w:sz w:val="20"/>
            <w:szCs w:val="20"/>
          </w:rPr>
          <w:instrText xml:space="preserve"> PAGE   \* MERGEFORMAT </w:instrText>
        </w:r>
        <w:r w:rsidRPr="00F4298C">
          <w:rPr>
            <w:rFonts w:asciiTheme="minorHAnsi" w:hAnsiTheme="minorHAnsi" w:cstheme="minorHAnsi"/>
            <w:sz w:val="20"/>
            <w:szCs w:val="20"/>
          </w:rPr>
          <w:fldChar w:fldCharType="separate"/>
        </w:r>
        <w:r w:rsidR="007B4DBB">
          <w:rPr>
            <w:rFonts w:asciiTheme="minorHAnsi" w:hAnsiTheme="minorHAnsi" w:cstheme="minorHAnsi"/>
            <w:noProof/>
            <w:sz w:val="20"/>
            <w:szCs w:val="20"/>
          </w:rPr>
          <w:t>5</w:t>
        </w:r>
        <w:r w:rsidRPr="00F4298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7E6C" w14:textId="77777777" w:rsidR="00DA4E04" w:rsidRDefault="00DA4E04" w:rsidP="00456F40">
      <w:r>
        <w:separator/>
      </w:r>
    </w:p>
  </w:footnote>
  <w:footnote w:type="continuationSeparator" w:id="0">
    <w:p w14:paraId="2413EE13" w14:textId="77777777" w:rsidR="00DA4E04" w:rsidRDefault="00DA4E04" w:rsidP="0045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57A8" w14:textId="71E4CFF1" w:rsidR="00632E54" w:rsidRDefault="00632E54" w:rsidP="007B7787">
    <w:pPr>
      <w:pStyle w:val="Header"/>
      <w:ind w:left="1985"/>
      <w:rPr>
        <w:rFonts w:asciiTheme="minorHAnsi" w:hAnsiTheme="minorHAnsi" w:cstheme="minorHAnsi"/>
        <w:b/>
        <w:sz w:val="28"/>
        <w:szCs w:val="28"/>
      </w:rPr>
    </w:pPr>
    <w:bookmarkStart w:id="3" w:name="_Hlk496187593"/>
    <w:r>
      <w:rPr>
        <w:rFonts w:ascii="Times New Roman" w:hAnsi="Times New Roman"/>
        <w:noProof/>
        <w:sz w:val="24"/>
        <w:szCs w:val="24"/>
      </w:rPr>
      <w:drawing>
        <wp:anchor distT="0" distB="0" distL="114300" distR="114300" simplePos="0" relativeHeight="251659264" behindDoc="0" locked="0" layoutInCell="1" allowOverlap="1" wp14:anchorId="1F68F5EB" wp14:editId="18AF06AD">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9D0F66">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2B98C922" w14:textId="77777777" w:rsidR="00632E54" w:rsidRDefault="00632E54" w:rsidP="00456F40">
    <w:pPr>
      <w:ind w:left="1985"/>
    </w:pPr>
    <w:r>
      <w:rPr>
        <w:rFonts w:asciiTheme="minorHAnsi" w:hAnsiTheme="minorHAnsi" w:cstheme="minorHAnsi"/>
        <w:b/>
        <w:sz w:val="28"/>
        <w:szCs w:val="28"/>
      </w:rPr>
      <w:t>Session Plan</w:t>
    </w:r>
  </w:p>
  <w:bookmarkEnd w:id="3"/>
  <w:p w14:paraId="724739E0" w14:textId="77777777" w:rsidR="00632E54" w:rsidRDefault="00632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A39"/>
    <w:multiLevelType w:val="hybridMultilevel"/>
    <w:tmpl w:val="6FDE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C1244"/>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15:restartNumberingAfterBreak="0">
    <w:nsid w:val="0B5901D8"/>
    <w:multiLevelType w:val="hybridMultilevel"/>
    <w:tmpl w:val="F00491DA"/>
    <w:lvl w:ilvl="0" w:tplc="DA28ED7C">
      <w:start w:val="1"/>
      <w:numFmt w:val="decimal"/>
      <w:lvlText w:val="%1."/>
      <w:lvlJc w:val="left"/>
      <w:pPr>
        <w:tabs>
          <w:tab w:val="num" w:pos="720"/>
        </w:tabs>
        <w:ind w:left="720" w:hanging="360"/>
      </w:pPr>
    </w:lvl>
    <w:lvl w:ilvl="1" w:tplc="3D80CCC0" w:tentative="1">
      <w:start w:val="1"/>
      <w:numFmt w:val="decimal"/>
      <w:lvlText w:val="%2."/>
      <w:lvlJc w:val="left"/>
      <w:pPr>
        <w:tabs>
          <w:tab w:val="num" w:pos="1440"/>
        </w:tabs>
        <w:ind w:left="1440" w:hanging="360"/>
      </w:pPr>
    </w:lvl>
    <w:lvl w:ilvl="2" w:tplc="89B43448" w:tentative="1">
      <w:start w:val="1"/>
      <w:numFmt w:val="decimal"/>
      <w:lvlText w:val="%3."/>
      <w:lvlJc w:val="left"/>
      <w:pPr>
        <w:tabs>
          <w:tab w:val="num" w:pos="2160"/>
        </w:tabs>
        <w:ind w:left="2160" w:hanging="360"/>
      </w:pPr>
    </w:lvl>
    <w:lvl w:ilvl="3" w:tplc="273CB39E" w:tentative="1">
      <w:start w:val="1"/>
      <w:numFmt w:val="decimal"/>
      <w:lvlText w:val="%4."/>
      <w:lvlJc w:val="left"/>
      <w:pPr>
        <w:tabs>
          <w:tab w:val="num" w:pos="2880"/>
        </w:tabs>
        <w:ind w:left="2880" w:hanging="360"/>
      </w:pPr>
    </w:lvl>
    <w:lvl w:ilvl="4" w:tplc="40BE13EA" w:tentative="1">
      <w:start w:val="1"/>
      <w:numFmt w:val="decimal"/>
      <w:lvlText w:val="%5."/>
      <w:lvlJc w:val="left"/>
      <w:pPr>
        <w:tabs>
          <w:tab w:val="num" w:pos="3600"/>
        </w:tabs>
        <w:ind w:left="3600" w:hanging="360"/>
      </w:pPr>
    </w:lvl>
    <w:lvl w:ilvl="5" w:tplc="5FD033E4" w:tentative="1">
      <w:start w:val="1"/>
      <w:numFmt w:val="decimal"/>
      <w:lvlText w:val="%6."/>
      <w:lvlJc w:val="left"/>
      <w:pPr>
        <w:tabs>
          <w:tab w:val="num" w:pos="4320"/>
        </w:tabs>
        <w:ind w:left="4320" w:hanging="360"/>
      </w:pPr>
    </w:lvl>
    <w:lvl w:ilvl="6" w:tplc="2EC48110" w:tentative="1">
      <w:start w:val="1"/>
      <w:numFmt w:val="decimal"/>
      <w:lvlText w:val="%7."/>
      <w:lvlJc w:val="left"/>
      <w:pPr>
        <w:tabs>
          <w:tab w:val="num" w:pos="5040"/>
        </w:tabs>
        <w:ind w:left="5040" w:hanging="360"/>
      </w:pPr>
    </w:lvl>
    <w:lvl w:ilvl="7" w:tplc="E6888B02" w:tentative="1">
      <w:start w:val="1"/>
      <w:numFmt w:val="decimal"/>
      <w:lvlText w:val="%8."/>
      <w:lvlJc w:val="left"/>
      <w:pPr>
        <w:tabs>
          <w:tab w:val="num" w:pos="5760"/>
        </w:tabs>
        <w:ind w:left="5760" w:hanging="360"/>
      </w:pPr>
    </w:lvl>
    <w:lvl w:ilvl="8" w:tplc="62D0390E" w:tentative="1">
      <w:start w:val="1"/>
      <w:numFmt w:val="decimal"/>
      <w:lvlText w:val="%9."/>
      <w:lvlJc w:val="left"/>
      <w:pPr>
        <w:tabs>
          <w:tab w:val="num" w:pos="6480"/>
        </w:tabs>
        <w:ind w:left="6480" w:hanging="360"/>
      </w:pPr>
    </w:lvl>
  </w:abstractNum>
  <w:abstractNum w:abstractNumId="3" w15:restartNumberingAfterBreak="0">
    <w:nsid w:val="0B625325"/>
    <w:multiLevelType w:val="hybridMultilevel"/>
    <w:tmpl w:val="0ED0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C1F4C"/>
    <w:multiLevelType w:val="hybridMultilevel"/>
    <w:tmpl w:val="C288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05CFE"/>
    <w:multiLevelType w:val="hybridMultilevel"/>
    <w:tmpl w:val="3F0E8F30"/>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6126B"/>
    <w:multiLevelType w:val="hybridMultilevel"/>
    <w:tmpl w:val="71DC9EB8"/>
    <w:lvl w:ilvl="0" w:tplc="999A1B72">
      <w:start w:val="1"/>
      <w:numFmt w:val="decimal"/>
      <w:lvlText w:val="%1."/>
      <w:lvlJc w:val="left"/>
      <w:pPr>
        <w:tabs>
          <w:tab w:val="num" w:pos="720"/>
        </w:tabs>
        <w:ind w:left="720" w:hanging="360"/>
      </w:pPr>
    </w:lvl>
    <w:lvl w:ilvl="1" w:tplc="47DC2CA6" w:tentative="1">
      <w:start w:val="1"/>
      <w:numFmt w:val="decimal"/>
      <w:lvlText w:val="%2."/>
      <w:lvlJc w:val="left"/>
      <w:pPr>
        <w:tabs>
          <w:tab w:val="num" w:pos="1440"/>
        </w:tabs>
        <w:ind w:left="1440" w:hanging="360"/>
      </w:pPr>
    </w:lvl>
    <w:lvl w:ilvl="2" w:tplc="6A9A05B8" w:tentative="1">
      <w:start w:val="1"/>
      <w:numFmt w:val="decimal"/>
      <w:lvlText w:val="%3."/>
      <w:lvlJc w:val="left"/>
      <w:pPr>
        <w:tabs>
          <w:tab w:val="num" w:pos="2160"/>
        </w:tabs>
        <w:ind w:left="2160" w:hanging="360"/>
      </w:pPr>
    </w:lvl>
    <w:lvl w:ilvl="3" w:tplc="CE0E9010" w:tentative="1">
      <w:start w:val="1"/>
      <w:numFmt w:val="decimal"/>
      <w:lvlText w:val="%4."/>
      <w:lvlJc w:val="left"/>
      <w:pPr>
        <w:tabs>
          <w:tab w:val="num" w:pos="2880"/>
        </w:tabs>
        <w:ind w:left="2880" w:hanging="360"/>
      </w:pPr>
    </w:lvl>
    <w:lvl w:ilvl="4" w:tplc="2138DB8A" w:tentative="1">
      <w:start w:val="1"/>
      <w:numFmt w:val="decimal"/>
      <w:lvlText w:val="%5."/>
      <w:lvlJc w:val="left"/>
      <w:pPr>
        <w:tabs>
          <w:tab w:val="num" w:pos="3600"/>
        </w:tabs>
        <w:ind w:left="3600" w:hanging="360"/>
      </w:pPr>
    </w:lvl>
    <w:lvl w:ilvl="5" w:tplc="B596CF2E" w:tentative="1">
      <w:start w:val="1"/>
      <w:numFmt w:val="decimal"/>
      <w:lvlText w:val="%6."/>
      <w:lvlJc w:val="left"/>
      <w:pPr>
        <w:tabs>
          <w:tab w:val="num" w:pos="4320"/>
        </w:tabs>
        <w:ind w:left="4320" w:hanging="360"/>
      </w:pPr>
    </w:lvl>
    <w:lvl w:ilvl="6" w:tplc="CAD28B58" w:tentative="1">
      <w:start w:val="1"/>
      <w:numFmt w:val="decimal"/>
      <w:lvlText w:val="%7."/>
      <w:lvlJc w:val="left"/>
      <w:pPr>
        <w:tabs>
          <w:tab w:val="num" w:pos="5040"/>
        </w:tabs>
        <w:ind w:left="5040" w:hanging="360"/>
      </w:pPr>
    </w:lvl>
    <w:lvl w:ilvl="7" w:tplc="4A66A3D4" w:tentative="1">
      <w:start w:val="1"/>
      <w:numFmt w:val="decimal"/>
      <w:lvlText w:val="%8."/>
      <w:lvlJc w:val="left"/>
      <w:pPr>
        <w:tabs>
          <w:tab w:val="num" w:pos="5760"/>
        </w:tabs>
        <w:ind w:left="5760" w:hanging="360"/>
      </w:pPr>
    </w:lvl>
    <w:lvl w:ilvl="8" w:tplc="71B21916" w:tentative="1">
      <w:start w:val="1"/>
      <w:numFmt w:val="decimal"/>
      <w:lvlText w:val="%9."/>
      <w:lvlJc w:val="left"/>
      <w:pPr>
        <w:tabs>
          <w:tab w:val="num" w:pos="6480"/>
        </w:tabs>
        <w:ind w:left="6480" w:hanging="360"/>
      </w:pPr>
    </w:lvl>
  </w:abstractNum>
  <w:abstractNum w:abstractNumId="7" w15:restartNumberingAfterBreak="0">
    <w:nsid w:val="28354454"/>
    <w:multiLevelType w:val="hybridMultilevel"/>
    <w:tmpl w:val="2584ADD2"/>
    <w:lvl w:ilvl="0" w:tplc="CD46B444">
      <w:start w:val="1"/>
      <w:numFmt w:val="decimal"/>
      <w:lvlText w:val="%1."/>
      <w:lvlJc w:val="left"/>
      <w:pPr>
        <w:tabs>
          <w:tab w:val="num" w:pos="720"/>
        </w:tabs>
        <w:ind w:left="720" w:hanging="360"/>
      </w:pPr>
    </w:lvl>
    <w:lvl w:ilvl="1" w:tplc="19ECD060" w:tentative="1">
      <w:start w:val="1"/>
      <w:numFmt w:val="decimal"/>
      <w:lvlText w:val="%2."/>
      <w:lvlJc w:val="left"/>
      <w:pPr>
        <w:tabs>
          <w:tab w:val="num" w:pos="1440"/>
        </w:tabs>
        <w:ind w:left="1440" w:hanging="360"/>
      </w:pPr>
    </w:lvl>
    <w:lvl w:ilvl="2" w:tplc="67CA24D2" w:tentative="1">
      <w:start w:val="1"/>
      <w:numFmt w:val="decimal"/>
      <w:lvlText w:val="%3."/>
      <w:lvlJc w:val="left"/>
      <w:pPr>
        <w:tabs>
          <w:tab w:val="num" w:pos="2160"/>
        </w:tabs>
        <w:ind w:left="2160" w:hanging="360"/>
      </w:pPr>
    </w:lvl>
    <w:lvl w:ilvl="3" w:tplc="D25CA2A8" w:tentative="1">
      <w:start w:val="1"/>
      <w:numFmt w:val="decimal"/>
      <w:lvlText w:val="%4."/>
      <w:lvlJc w:val="left"/>
      <w:pPr>
        <w:tabs>
          <w:tab w:val="num" w:pos="2880"/>
        </w:tabs>
        <w:ind w:left="2880" w:hanging="360"/>
      </w:pPr>
    </w:lvl>
    <w:lvl w:ilvl="4" w:tplc="AA5073D6" w:tentative="1">
      <w:start w:val="1"/>
      <w:numFmt w:val="decimal"/>
      <w:lvlText w:val="%5."/>
      <w:lvlJc w:val="left"/>
      <w:pPr>
        <w:tabs>
          <w:tab w:val="num" w:pos="3600"/>
        </w:tabs>
        <w:ind w:left="3600" w:hanging="360"/>
      </w:pPr>
    </w:lvl>
    <w:lvl w:ilvl="5" w:tplc="3392CDFA" w:tentative="1">
      <w:start w:val="1"/>
      <w:numFmt w:val="decimal"/>
      <w:lvlText w:val="%6."/>
      <w:lvlJc w:val="left"/>
      <w:pPr>
        <w:tabs>
          <w:tab w:val="num" w:pos="4320"/>
        </w:tabs>
        <w:ind w:left="4320" w:hanging="360"/>
      </w:pPr>
    </w:lvl>
    <w:lvl w:ilvl="6" w:tplc="69A42402" w:tentative="1">
      <w:start w:val="1"/>
      <w:numFmt w:val="decimal"/>
      <w:lvlText w:val="%7."/>
      <w:lvlJc w:val="left"/>
      <w:pPr>
        <w:tabs>
          <w:tab w:val="num" w:pos="5040"/>
        </w:tabs>
        <w:ind w:left="5040" w:hanging="360"/>
      </w:pPr>
    </w:lvl>
    <w:lvl w:ilvl="7" w:tplc="BC1854C6" w:tentative="1">
      <w:start w:val="1"/>
      <w:numFmt w:val="decimal"/>
      <w:lvlText w:val="%8."/>
      <w:lvlJc w:val="left"/>
      <w:pPr>
        <w:tabs>
          <w:tab w:val="num" w:pos="5760"/>
        </w:tabs>
        <w:ind w:left="5760" w:hanging="360"/>
      </w:pPr>
    </w:lvl>
    <w:lvl w:ilvl="8" w:tplc="B776976A" w:tentative="1">
      <w:start w:val="1"/>
      <w:numFmt w:val="decimal"/>
      <w:lvlText w:val="%9."/>
      <w:lvlJc w:val="left"/>
      <w:pPr>
        <w:tabs>
          <w:tab w:val="num" w:pos="6480"/>
        </w:tabs>
        <w:ind w:left="6480" w:hanging="360"/>
      </w:pPr>
    </w:lvl>
  </w:abstractNum>
  <w:abstractNum w:abstractNumId="8" w15:restartNumberingAfterBreak="0">
    <w:nsid w:val="2D2A5A55"/>
    <w:multiLevelType w:val="hybridMultilevel"/>
    <w:tmpl w:val="DF2C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1F7A6C"/>
    <w:multiLevelType w:val="hybridMultilevel"/>
    <w:tmpl w:val="A084699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935A8"/>
    <w:multiLevelType w:val="hybridMultilevel"/>
    <w:tmpl w:val="6D082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1E2928"/>
    <w:multiLevelType w:val="hybridMultilevel"/>
    <w:tmpl w:val="2834C760"/>
    <w:lvl w:ilvl="0" w:tplc="49B89AC6">
      <w:start w:val="1"/>
      <w:numFmt w:val="bullet"/>
      <w:lvlText w:val=""/>
      <w:lvlJc w:val="left"/>
      <w:pPr>
        <w:ind w:left="720" w:hanging="360"/>
      </w:pPr>
      <w:rPr>
        <w:rFonts w:ascii="Symbol" w:hAnsi="Symbol" w:hint="default"/>
      </w:rPr>
    </w:lvl>
    <w:lvl w:ilvl="1" w:tplc="03CAC08C">
      <w:start w:val="1"/>
      <w:numFmt w:val="bullet"/>
      <w:lvlText w:val="o"/>
      <w:lvlJc w:val="left"/>
      <w:pPr>
        <w:ind w:left="1440" w:hanging="360"/>
      </w:pPr>
      <w:rPr>
        <w:rFonts w:ascii="Courier New" w:hAnsi="Courier New" w:hint="default"/>
      </w:rPr>
    </w:lvl>
    <w:lvl w:ilvl="2" w:tplc="72C8BD20">
      <w:start w:val="1"/>
      <w:numFmt w:val="bullet"/>
      <w:lvlText w:val=""/>
      <w:lvlJc w:val="left"/>
      <w:pPr>
        <w:ind w:left="2160" w:hanging="360"/>
      </w:pPr>
      <w:rPr>
        <w:rFonts w:ascii="Wingdings" w:hAnsi="Wingdings" w:hint="default"/>
      </w:rPr>
    </w:lvl>
    <w:lvl w:ilvl="3" w:tplc="EF6A467A">
      <w:start w:val="1"/>
      <w:numFmt w:val="bullet"/>
      <w:lvlText w:val=""/>
      <w:lvlJc w:val="left"/>
      <w:pPr>
        <w:ind w:left="2880" w:hanging="360"/>
      </w:pPr>
      <w:rPr>
        <w:rFonts w:ascii="Symbol" w:hAnsi="Symbol" w:hint="default"/>
      </w:rPr>
    </w:lvl>
    <w:lvl w:ilvl="4" w:tplc="08A61586">
      <w:start w:val="1"/>
      <w:numFmt w:val="bullet"/>
      <w:lvlText w:val="o"/>
      <w:lvlJc w:val="left"/>
      <w:pPr>
        <w:ind w:left="3600" w:hanging="360"/>
      </w:pPr>
      <w:rPr>
        <w:rFonts w:ascii="Courier New" w:hAnsi="Courier New" w:hint="default"/>
      </w:rPr>
    </w:lvl>
    <w:lvl w:ilvl="5" w:tplc="17A44D6A">
      <w:start w:val="1"/>
      <w:numFmt w:val="bullet"/>
      <w:lvlText w:val=""/>
      <w:lvlJc w:val="left"/>
      <w:pPr>
        <w:ind w:left="4320" w:hanging="360"/>
      </w:pPr>
      <w:rPr>
        <w:rFonts w:ascii="Wingdings" w:hAnsi="Wingdings" w:hint="default"/>
      </w:rPr>
    </w:lvl>
    <w:lvl w:ilvl="6" w:tplc="6E5660D6">
      <w:start w:val="1"/>
      <w:numFmt w:val="bullet"/>
      <w:lvlText w:val=""/>
      <w:lvlJc w:val="left"/>
      <w:pPr>
        <w:ind w:left="5040" w:hanging="360"/>
      </w:pPr>
      <w:rPr>
        <w:rFonts w:ascii="Symbol" w:hAnsi="Symbol" w:hint="default"/>
      </w:rPr>
    </w:lvl>
    <w:lvl w:ilvl="7" w:tplc="700CEC7C">
      <w:start w:val="1"/>
      <w:numFmt w:val="bullet"/>
      <w:lvlText w:val="o"/>
      <w:lvlJc w:val="left"/>
      <w:pPr>
        <w:ind w:left="5760" w:hanging="360"/>
      </w:pPr>
      <w:rPr>
        <w:rFonts w:ascii="Courier New" w:hAnsi="Courier New" w:hint="default"/>
      </w:rPr>
    </w:lvl>
    <w:lvl w:ilvl="8" w:tplc="F3385B62">
      <w:start w:val="1"/>
      <w:numFmt w:val="bullet"/>
      <w:lvlText w:val=""/>
      <w:lvlJc w:val="left"/>
      <w:pPr>
        <w:ind w:left="6480" w:hanging="360"/>
      </w:pPr>
      <w:rPr>
        <w:rFonts w:ascii="Wingdings" w:hAnsi="Wingdings" w:hint="default"/>
      </w:rPr>
    </w:lvl>
  </w:abstractNum>
  <w:abstractNum w:abstractNumId="12" w15:restartNumberingAfterBreak="0">
    <w:nsid w:val="3F1C590F"/>
    <w:multiLevelType w:val="hybridMultilevel"/>
    <w:tmpl w:val="9FA8978A"/>
    <w:lvl w:ilvl="0" w:tplc="F6CEE160">
      <w:start w:val="1"/>
      <w:numFmt w:val="decimal"/>
      <w:lvlText w:val="%1."/>
      <w:lvlJc w:val="left"/>
      <w:pPr>
        <w:tabs>
          <w:tab w:val="num" w:pos="720"/>
        </w:tabs>
        <w:ind w:left="720" w:hanging="360"/>
      </w:pPr>
    </w:lvl>
    <w:lvl w:ilvl="1" w:tplc="E5B84D24" w:tentative="1">
      <w:start w:val="1"/>
      <w:numFmt w:val="decimal"/>
      <w:lvlText w:val="%2."/>
      <w:lvlJc w:val="left"/>
      <w:pPr>
        <w:tabs>
          <w:tab w:val="num" w:pos="1440"/>
        </w:tabs>
        <w:ind w:left="1440" w:hanging="360"/>
      </w:pPr>
    </w:lvl>
    <w:lvl w:ilvl="2" w:tplc="C6542304" w:tentative="1">
      <w:start w:val="1"/>
      <w:numFmt w:val="decimal"/>
      <w:lvlText w:val="%3."/>
      <w:lvlJc w:val="left"/>
      <w:pPr>
        <w:tabs>
          <w:tab w:val="num" w:pos="2160"/>
        </w:tabs>
        <w:ind w:left="2160" w:hanging="360"/>
      </w:pPr>
    </w:lvl>
    <w:lvl w:ilvl="3" w:tplc="B49C58DA" w:tentative="1">
      <w:start w:val="1"/>
      <w:numFmt w:val="decimal"/>
      <w:lvlText w:val="%4."/>
      <w:lvlJc w:val="left"/>
      <w:pPr>
        <w:tabs>
          <w:tab w:val="num" w:pos="2880"/>
        </w:tabs>
        <w:ind w:left="2880" w:hanging="360"/>
      </w:pPr>
    </w:lvl>
    <w:lvl w:ilvl="4" w:tplc="2654B31E" w:tentative="1">
      <w:start w:val="1"/>
      <w:numFmt w:val="decimal"/>
      <w:lvlText w:val="%5."/>
      <w:lvlJc w:val="left"/>
      <w:pPr>
        <w:tabs>
          <w:tab w:val="num" w:pos="3600"/>
        </w:tabs>
        <w:ind w:left="3600" w:hanging="360"/>
      </w:pPr>
    </w:lvl>
    <w:lvl w:ilvl="5" w:tplc="F55EAB4C" w:tentative="1">
      <w:start w:val="1"/>
      <w:numFmt w:val="decimal"/>
      <w:lvlText w:val="%6."/>
      <w:lvlJc w:val="left"/>
      <w:pPr>
        <w:tabs>
          <w:tab w:val="num" w:pos="4320"/>
        </w:tabs>
        <w:ind w:left="4320" w:hanging="360"/>
      </w:pPr>
    </w:lvl>
    <w:lvl w:ilvl="6" w:tplc="19A6408C" w:tentative="1">
      <w:start w:val="1"/>
      <w:numFmt w:val="decimal"/>
      <w:lvlText w:val="%7."/>
      <w:lvlJc w:val="left"/>
      <w:pPr>
        <w:tabs>
          <w:tab w:val="num" w:pos="5040"/>
        </w:tabs>
        <w:ind w:left="5040" w:hanging="360"/>
      </w:pPr>
    </w:lvl>
    <w:lvl w:ilvl="7" w:tplc="96584BE8" w:tentative="1">
      <w:start w:val="1"/>
      <w:numFmt w:val="decimal"/>
      <w:lvlText w:val="%8."/>
      <w:lvlJc w:val="left"/>
      <w:pPr>
        <w:tabs>
          <w:tab w:val="num" w:pos="5760"/>
        </w:tabs>
        <w:ind w:left="5760" w:hanging="360"/>
      </w:pPr>
    </w:lvl>
    <w:lvl w:ilvl="8" w:tplc="6A6E8EA4" w:tentative="1">
      <w:start w:val="1"/>
      <w:numFmt w:val="decimal"/>
      <w:lvlText w:val="%9."/>
      <w:lvlJc w:val="left"/>
      <w:pPr>
        <w:tabs>
          <w:tab w:val="num" w:pos="6480"/>
        </w:tabs>
        <w:ind w:left="6480" w:hanging="360"/>
      </w:pPr>
    </w:lvl>
  </w:abstractNum>
  <w:abstractNum w:abstractNumId="13" w15:restartNumberingAfterBreak="0">
    <w:nsid w:val="45406234"/>
    <w:multiLevelType w:val="hybridMultilevel"/>
    <w:tmpl w:val="5446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53055"/>
    <w:multiLevelType w:val="hybridMultilevel"/>
    <w:tmpl w:val="C3A40F44"/>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D7E7F"/>
    <w:multiLevelType w:val="hybridMultilevel"/>
    <w:tmpl w:val="51C8D4C6"/>
    <w:lvl w:ilvl="0" w:tplc="2CEE1294">
      <w:start w:val="1"/>
      <w:numFmt w:val="bullet"/>
      <w:lvlText w:val="-"/>
      <w:lvlJc w:val="left"/>
      <w:pPr>
        <w:tabs>
          <w:tab w:val="num" w:pos="720"/>
        </w:tabs>
        <w:ind w:left="720" w:hanging="360"/>
      </w:pPr>
      <w:rPr>
        <w:rFonts w:ascii="Times New Roman" w:hAnsi="Times New Roman" w:hint="default"/>
      </w:rPr>
    </w:lvl>
    <w:lvl w:ilvl="1" w:tplc="1D105FF2" w:tentative="1">
      <w:start w:val="1"/>
      <w:numFmt w:val="bullet"/>
      <w:lvlText w:val="-"/>
      <w:lvlJc w:val="left"/>
      <w:pPr>
        <w:tabs>
          <w:tab w:val="num" w:pos="1440"/>
        </w:tabs>
        <w:ind w:left="1440" w:hanging="360"/>
      </w:pPr>
      <w:rPr>
        <w:rFonts w:ascii="Times New Roman" w:hAnsi="Times New Roman" w:hint="default"/>
      </w:rPr>
    </w:lvl>
    <w:lvl w:ilvl="2" w:tplc="43C2E4AE" w:tentative="1">
      <w:start w:val="1"/>
      <w:numFmt w:val="bullet"/>
      <w:lvlText w:val="-"/>
      <w:lvlJc w:val="left"/>
      <w:pPr>
        <w:tabs>
          <w:tab w:val="num" w:pos="2160"/>
        </w:tabs>
        <w:ind w:left="2160" w:hanging="360"/>
      </w:pPr>
      <w:rPr>
        <w:rFonts w:ascii="Times New Roman" w:hAnsi="Times New Roman" w:hint="default"/>
      </w:rPr>
    </w:lvl>
    <w:lvl w:ilvl="3" w:tplc="80B65824" w:tentative="1">
      <w:start w:val="1"/>
      <w:numFmt w:val="bullet"/>
      <w:lvlText w:val="-"/>
      <w:lvlJc w:val="left"/>
      <w:pPr>
        <w:tabs>
          <w:tab w:val="num" w:pos="2880"/>
        </w:tabs>
        <w:ind w:left="2880" w:hanging="360"/>
      </w:pPr>
      <w:rPr>
        <w:rFonts w:ascii="Times New Roman" w:hAnsi="Times New Roman" w:hint="default"/>
      </w:rPr>
    </w:lvl>
    <w:lvl w:ilvl="4" w:tplc="BFCA5544" w:tentative="1">
      <w:start w:val="1"/>
      <w:numFmt w:val="bullet"/>
      <w:lvlText w:val="-"/>
      <w:lvlJc w:val="left"/>
      <w:pPr>
        <w:tabs>
          <w:tab w:val="num" w:pos="3600"/>
        </w:tabs>
        <w:ind w:left="3600" w:hanging="360"/>
      </w:pPr>
      <w:rPr>
        <w:rFonts w:ascii="Times New Roman" w:hAnsi="Times New Roman" w:hint="default"/>
      </w:rPr>
    </w:lvl>
    <w:lvl w:ilvl="5" w:tplc="9EAE18DA" w:tentative="1">
      <w:start w:val="1"/>
      <w:numFmt w:val="bullet"/>
      <w:lvlText w:val="-"/>
      <w:lvlJc w:val="left"/>
      <w:pPr>
        <w:tabs>
          <w:tab w:val="num" w:pos="4320"/>
        </w:tabs>
        <w:ind w:left="4320" w:hanging="360"/>
      </w:pPr>
      <w:rPr>
        <w:rFonts w:ascii="Times New Roman" w:hAnsi="Times New Roman" w:hint="default"/>
      </w:rPr>
    </w:lvl>
    <w:lvl w:ilvl="6" w:tplc="C3288E14" w:tentative="1">
      <w:start w:val="1"/>
      <w:numFmt w:val="bullet"/>
      <w:lvlText w:val="-"/>
      <w:lvlJc w:val="left"/>
      <w:pPr>
        <w:tabs>
          <w:tab w:val="num" w:pos="5040"/>
        </w:tabs>
        <w:ind w:left="5040" w:hanging="360"/>
      </w:pPr>
      <w:rPr>
        <w:rFonts w:ascii="Times New Roman" w:hAnsi="Times New Roman" w:hint="default"/>
      </w:rPr>
    </w:lvl>
    <w:lvl w:ilvl="7" w:tplc="11FC4000" w:tentative="1">
      <w:start w:val="1"/>
      <w:numFmt w:val="bullet"/>
      <w:lvlText w:val="-"/>
      <w:lvlJc w:val="left"/>
      <w:pPr>
        <w:tabs>
          <w:tab w:val="num" w:pos="5760"/>
        </w:tabs>
        <w:ind w:left="5760" w:hanging="360"/>
      </w:pPr>
      <w:rPr>
        <w:rFonts w:ascii="Times New Roman" w:hAnsi="Times New Roman" w:hint="default"/>
      </w:rPr>
    </w:lvl>
    <w:lvl w:ilvl="8" w:tplc="A7A4F2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B31A9F"/>
    <w:multiLevelType w:val="hybridMultilevel"/>
    <w:tmpl w:val="165409D8"/>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502A231D"/>
    <w:multiLevelType w:val="hybridMultilevel"/>
    <w:tmpl w:val="9CD0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BE5328"/>
    <w:multiLevelType w:val="hybridMultilevel"/>
    <w:tmpl w:val="F2C2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7B3547"/>
    <w:multiLevelType w:val="multilevel"/>
    <w:tmpl w:val="62AE1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54E5BB7"/>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720"/>
        </w:tabs>
        <w:ind w:left="72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1" w15:restartNumberingAfterBreak="0">
    <w:nsid w:val="557066D6"/>
    <w:multiLevelType w:val="hybridMultilevel"/>
    <w:tmpl w:val="F190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2A567A"/>
    <w:multiLevelType w:val="hybridMultilevel"/>
    <w:tmpl w:val="A1E8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74287"/>
    <w:multiLevelType w:val="hybridMultilevel"/>
    <w:tmpl w:val="033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B2D43"/>
    <w:multiLevelType w:val="hybridMultilevel"/>
    <w:tmpl w:val="5B20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075E5"/>
    <w:multiLevelType w:val="hybridMultilevel"/>
    <w:tmpl w:val="6B26F6AA"/>
    <w:lvl w:ilvl="0" w:tplc="BCE05B9E">
      <w:numFmt w:val="bullet"/>
      <w:lvlText w:val="-"/>
      <w:lvlJc w:val="left"/>
      <w:pPr>
        <w:ind w:left="180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65565"/>
    <w:multiLevelType w:val="hybridMultilevel"/>
    <w:tmpl w:val="7C100372"/>
    <w:lvl w:ilvl="0" w:tplc="68C01732">
      <w:start w:val="1"/>
      <w:numFmt w:val="bullet"/>
      <w:lvlText w:val="•"/>
      <w:lvlJc w:val="left"/>
      <w:pPr>
        <w:tabs>
          <w:tab w:val="num" w:pos="720"/>
        </w:tabs>
        <w:ind w:left="720" w:hanging="360"/>
      </w:pPr>
      <w:rPr>
        <w:rFonts w:ascii="Times New Roman" w:hAnsi="Times New Roman" w:hint="default"/>
      </w:rPr>
    </w:lvl>
    <w:lvl w:ilvl="1" w:tplc="53D43E4C" w:tentative="1">
      <w:start w:val="1"/>
      <w:numFmt w:val="bullet"/>
      <w:lvlText w:val="•"/>
      <w:lvlJc w:val="left"/>
      <w:pPr>
        <w:tabs>
          <w:tab w:val="num" w:pos="1440"/>
        </w:tabs>
        <w:ind w:left="1440" w:hanging="360"/>
      </w:pPr>
      <w:rPr>
        <w:rFonts w:ascii="Times New Roman" w:hAnsi="Times New Roman" w:hint="default"/>
      </w:rPr>
    </w:lvl>
    <w:lvl w:ilvl="2" w:tplc="4786667E" w:tentative="1">
      <w:start w:val="1"/>
      <w:numFmt w:val="bullet"/>
      <w:lvlText w:val="•"/>
      <w:lvlJc w:val="left"/>
      <w:pPr>
        <w:tabs>
          <w:tab w:val="num" w:pos="2160"/>
        </w:tabs>
        <w:ind w:left="2160" w:hanging="360"/>
      </w:pPr>
      <w:rPr>
        <w:rFonts w:ascii="Times New Roman" w:hAnsi="Times New Roman" w:hint="default"/>
      </w:rPr>
    </w:lvl>
    <w:lvl w:ilvl="3" w:tplc="5F6AD9CE" w:tentative="1">
      <w:start w:val="1"/>
      <w:numFmt w:val="bullet"/>
      <w:lvlText w:val="•"/>
      <w:lvlJc w:val="left"/>
      <w:pPr>
        <w:tabs>
          <w:tab w:val="num" w:pos="2880"/>
        </w:tabs>
        <w:ind w:left="2880" w:hanging="360"/>
      </w:pPr>
      <w:rPr>
        <w:rFonts w:ascii="Times New Roman" w:hAnsi="Times New Roman" w:hint="default"/>
      </w:rPr>
    </w:lvl>
    <w:lvl w:ilvl="4" w:tplc="673A83B4" w:tentative="1">
      <w:start w:val="1"/>
      <w:numFmt w:val="bullet"/>
      <w:lvlText w:val="•"/>
      <w:lvlJc w:val="left"/>
      <w:pPr>
        <w:tabs>
          <w:tab w:val="num" w:pos="3600"/>
        </w:tabs>
        <w:ind w:left="3600" w:hanging="360"/>
      </w:pPr>
      <w:rPr>
        <w:rFonts w:ascii="Times New Roman" w:hAnsi="Times New Roman" w:hint="default"/>
      </w:rPr>
    </w:lvl>
    <w:lvl w:ilvl="5" w:tplc="06BA5F1A" w:tentative="1">
      <w:start w:val="1"/>
      <w:numFmt w:val="bullet"/>
      <w:lvlText w:val="•"/>
      <w:lvlJc w:val="left"/>
      <w:pPr>
        <w:tabs>
          <w:tab w:val="num" w:pos="4320"/>
        </w:tabs>
        <w:ind w:left="4320" w:hanging="360"/>
      </w:pPr>
      <w:rPr>
        <w:rFonts w:ascii="Times New Roman" w:hAnsi="Times New Roman" w:hint="default"/>
      </w:rPr>
    </w:lvl>
    <w:lvl w:ilvl="6" w:tplc="C3ECE1EE" w:tentative="1">
      <w:start w:val="1"/>
      <w:numFmt w:val="bullet"/>
      <w:lvlText w:val="•"/>
      <w:lvlJc w:val="left"/>
      <w:pPr>
        <w:tabs>
          <w:tab w:val="num" w:pos="5040"/>
        </w:tabs>
        <w:ind w:left="5040" w:hanging="360"/>
      </w:pPr>
      <w:rPr>
        <w:rFonts w:ascii="Times New Roman" w:hAnsi="Times New Roman" w:hint="default"/>
      </w:rPr>
    </w:lvl>
    <w:lvl w:ilvl="7" w:tplc="F5901CC8" w:tentative="1">
      <w:start w:val="1"/>
      <w:numFmt w:val="bullet"/>
      <w:lvlText w:val="•"/>
      <w:lvlJc w:val="left"/>
      <w:pPr>
        <w:tabs>
          <w:tab w:val="num" w:pos="5760"/>
        </w:tabs>
        <w:ind w:left="5760" w:hanging="360"/>
      </w:pPr>
      <w:rPr>
        <w:rFonts w:ascii="Times New Roman" w:hAnsi="Times New Roman" w:hint="default"/>
      </w:rPr>
    </w:lvl>
    <w:lvl w:ilvl="8" w:tplc="718699B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0965C6"/>
    <w:multiLevelType w:val="hybridMultilevel"/>
    <w:tmpl w:val="34502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5C4698"/>
    <w:multiLevelType w:val="hybridMultilevel"/>
    <w:tmpl w:val="FE26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E3977"/>
    <w:multiLevelType w:val="hybridMultilevel"/>
    <w:tmpl w:val="7CB0D7FE"/>
    <w:lvl w:ilvl="0" w:tplc="A76C7EAE">
      <w:start w:val="1"/>
      <w:numFmt w:val="bullet"/>
      <w:lvlText w:val="•"/>
      <w:lvlJc w:val="left"/>
      <w:pPr>
        <w:tabs>
          <w:tab w:val="num" w:pos="360"/>
        </w:tabs>
        <w:ind w:left="360" w:hanging="360"/>
      </w:pPr>
      <w:rPr>
        <w:rFonts w:ascii="Times New Roman" w:hAnsi="Times New Roman" w:hint="default"/>
      </w:rPr>
    </w:lvl>
    <w:lvl w:ilvl="1" w:tplc="643A6120" w:tentative="1">
      <w:start w:val="1"/>
      <w:numFmt w:val="bullet"/>
      <w:lvlText w:val="•"/>
      <w:lvlJc w:val="left"/>
      <w:pPr>
        <w:tabs>
          <w:tab w:val="num" w:pos="1080"/>
        </w:tabs>
        <w:ind w:left="1080" w:hanging="360"/>
      </w:pPr>
      <w:rPr>
        <w:rFonts w:ascii="Times New Roman" w:hAnsi="Times New Roman" w:hint="default"/>
      </w:rPr>
    </w:lvl>
    <w:lvl w:ilvl="2" w:tplc="A1C21248" w:tentative="1">
      <w:start w:val="1"/>
      <w:numFmt w:val="bullet"/>
      <w:lvlText w:val="•"/>
      <w:lvlJc w:val="left"/>
      <w:pPr>
        <w:tabs>
          <w:tab w:val="num" w:pos="1800"/>
        </w:tabs>
        <w:ind w:left="1800" w:hanging="360"/>
      </w:pPr>
      <w:rPr>
        <w:rFonts w:ascii="Times New Roman" w:hAnsi="Times New Roman" w:hint="default"/>
      </w:rPr>
    </w:lvl>
    <w:lvl w:ilvl="3" w:tplc="A0F0C2B4" w:tentative="1">
      <w:start w:val="1"/>
      <w:numFmt w:val="bullet"/>
      <w:lvlText w:val="•"/>
      <w:lvlJc w:val="left"/>
      <w:pPr>
        <w:tabs>
          <w:tab w:val="num" w:pos="2520"/>
        </w:tabs>
        <w:ind w:left="2520" w:hanging="360"/>
      </w:pPr>
      <w:rPr>
        <w:rFonts w:ascii="Times New Roman" w:hAnsi="Times New Roman" w:hint="default"/>
      </w:rPr>
    </w:lvl>
    <w:lvl w:ilvl="4" w:tplc="0BDA0042" w:tentative="1">
      <w:start w:val="1"/>
      <w:numFmt w:val="bullet"/>
      <w:lvlText w:val="•"/>
      <w:lvlJc w:val="left"/>
      <w:pPr>
        <w:tabs>
          <w:tab w:val="num" w:pos="3240"/>
        </w:tabs>
        <w:ind w:left="3240" w:hanging="360"/>
      </w:pPr>
      <w:rPr>
        <w:rFonts w:ascii="Times New Roman" w:hAnsi="Times New Roman" w:hint="default"/>
      </w:rPr>
    </w:lvl>
    <w:lvl w:ilvl="5" w:tplc="2C52C15C" w:tentative="1">
      <w:start w:val="1"/>
      <w:numFmt w:val="bullet"/>
      <w:lvlText w:val="•"/>
      <w:lvlJc w:val="left"/>
      <w:pPr>
        <w:tabs>
          <w:tab w:val="num" w:pos="3960"/>
        </w:tabs>
        <w:ind w:left="3960" w:hanging="360"/>
      </w:pPr>
      <w:rPr>
        <w:rFonts w:ascii="Times New Roman" w:hAnsi="Times New Roman" w:hint="default"/>
      </w:rPr>
    </w:lvl>
    <w:lvl w:ilvl="6" w:tplc="7A94DC70" w:tentative="1">
      <w:start w:val="1"/>
      <w:numFmt w:val="bullet"/>
      <w:lvlText w:val="•"/>
      <w:lvlJc w:val="left"/>
      <w:pPr>
        <w:tabs>
          <w:tab w:val="num" w:pos="4680"/>
        </w:tabs>
        <w:ind w:left="4680" w:hanging="360"/>
      </w:pPr>
      <w:rPr>
        <w:rFonts w:ascii="Times New Roman" w:hAnsi="Times New Roman" w:hint="default"/>
      </w:rPr>
    </w:lvl>
    <w:lvl w:ilvl="7" w:tplc="2F5C5BE4" w:tentative="1">
      <w:start w:val="1"/>
      <w:numFmt w:val="bullet"/>
      <w:lvlText w:val="•"/>
      <w:lvlJc w:val="left"/>
      <w:pPr>
        <w:tabs>
          <w:tab w:val="num" w:pos="5400"/>
        </w:tabs>
        <w:ind w:left="5400" w:hanging="360"/>
      </w:pPr>
      <w:rPr>
        <w:rFonts w:ascii="Times New Roman" w:hAnsi="Times New Roman" w:hint="default"/>
      </w:rPr>
    </w:lvl>
    <w:lvl w:ilvl="8" w:tplc="C8481F6A"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DD25C05"/>
    <w:multiLevelType w:val="hybridMultilevel"/>
    <w:tmpl w:val="ACA6F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B6411"/>
    <w:multiLevelType w:val="hybridMultilevel"/>
    <w:tmpl w:val="610C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554056"/>
    <w:multiLevelType w:val="hybridMultilevel"/>
    <w:tmpl w:val="BC86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6017A7"/>
    <w:multiLevelType w:val="hybridMultilevel"/>
    <w:tmpl w:val="0CA4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3"/>
  </w:num>
  <w:num w:numId="4">
    <w:abstractNumId w:val="33"/>
  </w:num>
  <w:num w:numId="5">
    <w:abstractNumId w:val="20"/>
  </w:num>
  <w:num w:numId="6">
    <w:abstractNumId w:val="16"/>
  </w:num>
  <w:num w:numId="7">
    <w:abstractNumId w:val="1"/>
  </w:num>
  <w:num w:numId="8">
    <w:abstractNumId w:val="8"/>
  </w:num>
  <w:num w:numId="9">
    <w:abstractNumId w:val="14"/>
  </w:num>
  <w:num w:numId="10">
    <w:abstractNumId w:val="5"/>
  </w:num>
  <w:num w:numId="11">
    <w:abstractNumId w:val="17"/>
  </w:num>
  <w:num w:numId="12">
    <w:abstractNumId w:val="9"/>
  </w:num>
  <w:num w:numId="13">
    <w:abstractNumId w:val="4"/>
  </w:num>
  <w:num w:numId="14">
    <w:abstractNumId w:val="23"/>
  </w:num>
  <w:num w:numId="15">
    <w:abstractNumId w:val="19"/>
  </w:num>
  <w:num w:numId="16">
    <w:abstractNumId w:val="12"/>
  </w:num>
  <w:num w:numId="17">
    <w:abstractNumId w:val="18"/>
  </w:num>
  <w:num w:numId="18">
    <w:abstractNumId w:val="28"/>
  </w:num>
  <w:num w:numId="19">
    <w:abstractNumId w:val="22"/>
  </w:num>
  <w:num w:numId="20">
    <w:abstractNumId w:val="25"/>
  </w:num>
  <w:num w:numId="21">
    <w:abstractNumId w:val="31"/>
  </w:num>
  <w:num w:numId="22">
    <w:abstractNumId w:val="21"/>
  </w:num>
  <w:num w:numId="23">
    <w:abstractNumId w:val="27"/>
  </w:num>
  <w:num w:numId="24">
    <w:abstractNumId w:val="2"/>
  </w:num>
  <w:num w:numId="25">
    <w:abstractNumId w:val="6"/>
  </w:num>
  <w:num w:numId="26">
    <w:abstractNumId w:val="7"/>
  </w:num>
  <w:num w:numId="27">
    <w:abstractNumId w:val="24"/>
  </w:num>
  <w:num w:numId="28">
    <w:abstractNumId w:val="3"/>
  </w:num>
  <w:num w:numId="29">
    <w:abstractNumId w:val="0"/>
  </w:num>
  <w:num w:numId="30">
    <w:abstractNumId w:val="29"/>
  </w:num>
  <w:num w:numId="31">
    <w:abstractNumId w:val="32"/>
  </w:num>
  <w:num w:numId="32">
    <w:abstractNumId w:val="10"/>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C5"/>
    <w:rsid w:val="0001427C"/>
    <w:rsid w:val="000441F3"/>
    <w:rsid w:val="00056DDF"/>
    <w:rsid w:val="00067C81"/>
    <w:rsid w:val="00082841"/>
    <w:rsid w:val="000F4C4D"/>
    <w:rsid w:val="001551EA"/>
    <w:rsid w:val="0016389A"/>
    <w:rsid w:val="00190DAF"/>
    <w:rsid w:val="00222B4D"/>
    <w:rsid w:val="00263CDA"/>
    <w:rsid w:val="00270236"/>
    <w:rsid w:val="00293861"/>
    <w:rsid w:val="002F3EF8"/>
    <w:rsid w:val="002F6051"/>
    <w:rsid w:val="00332A63"/>
    <w:rsid w:val="003B3588"/>
    <w:rsid w:val="003E28BC"/>
    <w:rsid w:val="00456F40"/>
    <w:rsid w:val="004D4807"/>
    <w:rsid w:val="0058150C"/>
    <w:rsid w:val="005F51A0"/>
    <w:rsid w:val="00632E54"/>
    <w:rsid w:val="00664551"/>
    <w:rsid w:val="006A4775"/>
    <w:rsid w:val="006E32CA"/>
    <w:rsid w:val="006F73D4"/>
    <w:rsid w:val="00754BC5"/>
    <w:rsid w:val="00766238"/>
    <w:rsid w:val="007B4DBB"/>
    <w:rsid w:val="007B7787"/>
    <w:rsid w:val="007D2A73"/>
    <w:rsid w:val="00854ED9"/>
    <w:rsid w:val="008F2316"/>
    <w:rsid w:val="008F3436"/>
    <w:rsid w:val="009317A3"/>
    <w:rsid w:val="009B2BB4"/>
    <w:rsid w:val="009D0F66"/>
    <w:rsid w:val="00A145F5"/>
    <w:rsid w:val="00AF4B50"/>
    <w:rsid w:val="00B60EF0"/>
    <w:rsid w:val="00B964E0"/>
    <w:rsid w:val="00BA0198"/>
    <w:rsid w:val="00C01936"/>
    <w:rsid w:val="00C71D38"/>
    <w:rsid w:val="00DA4E04"/>
    <w:rsid w:val="00E66F12"/>
    <w:rsid w:val="00EF38FA"/>
    <w:rsid w:val="00F4298C"/>
    <w:rsid w:val="327931E4"/>
    <w:rsid w:val="3C9551DE"/>
    <w:rsid w:val="6F1C09F3"/>
    <w:rsid w:val="7CD6CD36"/>
    <w:rsid w:val="7F89F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42BB"/>
  <w15:chartTrackingRefBased/>
  <w15:docId w15:val="{4670AA52-83D4-4124-90A4-B60178BA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C5"/>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C5"/>
    <w:pPr>
      <w:ind w:left="720"/>
      <w:contextualSpacing/>
    </w:pPr>
  </w:style>
  <w:style w:type="paragraph" w:styleId="BalloonText">
    <w:name w:val="Balloon Text"/>
    <w:basedOn w:val="Normal"/>
    <w:link w:val="BalloonTextChar"/>
    <w:uiPriority w:val="99"/>
    <w:semiHidden/>
    <w:unhideWhenUsed/>
    <w:rsid w:val="00332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A63"/>
    <w:rPr>
      <w:rFonts w:ascii="Segoe UI" w:eastAsiaTheme="minorEastAsia" w:hAnsi="Segoe UI" w:cs="Segoe UI"/>
      <w:sz w:val="18"/>
      <w:szCs w:val="18"/>
      <w:lang w:val="en-US"/>
    </w:rPr>
  </w:style>
  <w:style w:type="paragraph" w:styleId="Header">
    <w:name w:val="header"/>
    <w:basedOn w:val="Normal"/>
    <w:link w:val="HeaderChar"/>
    <w:uiPriority w:val="99"/>
    <w:unhideWhenUsed/>
    <w:rsid w:val="00456F40"/>
    <w:pPr>
      <w:tabs>
        <w:tab w:val="center" w:pos="4513"/>
        <w:tab w:val="right" w:pos="9026"/>
      </w:tabs>
    </w:pPr>
  </w:style>
  <w:style w:type="character" w:customStyle="1" w:styleId="HeaderChar">
    <w:name w:val="Header Char"/>
    <w:basedOn w:val="DefaultParagraphFont"/>
    <w:link w:val="Header"/>
    <w:uiPriority w:val="99"/>
    <w:rsid w:val="00456F40"/>
    <w:rPr>
      <w:rFonts w:asciiTheme="majorHAnsi" w:eastAsiaTheme="minorEastAsia" w:hAnsiTheme="majorHAnsi"/>
      <w:lang w:val="en-US"/>
    </w:rPr>
  </w:style>
  <w:style w:type="paragraph" w:styleId="Footer">
    <w:name w:val="footer"/>
    <w:basedOn w:val="Normal"/>
    <w:link w:val="FooterChar"/>
    <w:uiPriority w:val="99"/>
    <w:unhideWhenUsed/>
    <w:rsid w:val="00456F40"/>
    <w:pPr>
      <w:tabs>
        <w:tab w:val="center" w:pos="4513"/>
        <w:tab w:val="right" w:pos="9026"/>
      </w:tabs>
    </w:pPr>
  </w:style>
  <w:style w:type="character" w:customStyle="1" w:styleId="FooterChar">
    <w:name w:val="Footer Char"/>
    <w:basedOn w:val="DefaultParagraphFont"/>
    <w:link w:val="Footer"/>
    <w:uiPriority w:val="99"/>
    <w:rsid w:val="00456F40"/>
    <w:rPr>
      <w:rFonts w:asciiTheme="majorHAnsi" w:eastAsiaTheme="minorEastAsia"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1207">
      <w:bodyDiv w:val="1"/>
      <w:marLeft w:val="0"/>
      <w:marRight w:val="0"/>
      <w:marTop w:val="0"/>
      <w:marBottom w:val="0"/>
      <w:divBdr>
        <w:top w:val="none" w:sz="0" w:space="0" w:color="auto"/>
        <w:left w:val="none" w:sz="0" w:space="0" w:color="auto"/>
        <w:bottom w:val="none" w:sz="0" w:space="0" w:color="auto"/>
        <w:right w:val="none" w:sz="0" w:space="0" w:color="auto"/>
      </w:divBdr>
    </w:div>
    <w:div w:id="356931285">
      <w:bodyDiv w:val="1"/>
      <w:marLeft w:val="0"/>
      <w:marRight w:val="0"/>
      <w:marTop w:val="0"/>
      <w:marBottom w:val="0"/>
      <w:divBdr>
        <w:top w:val="none" w:sz="0" w:space="0" w:color="auto"/>
        <w:left w:val="none" w:sz="0" w:space="0" w:color="auto"/>
        <w:bottom w:val="none" w:sz="0" w:space="0" w:color="auto"/>
        <w:right w:val="none" w:sz="0" w:space="0" w:color="auto"/>
      </w:divBdr>
    </w:div>
    <w:div w:id="557279731">
      <w:bodyDiv w:val="1"/>
      <w:marLeft w:val="0"/>
      <w:marRight w:val="0"/>
      <w:marTop w:val="0"/>
      <w:marBottom w:val="0"/>
      <w:divBdr>
        <w:top w:val="none" w:sz="0" w:space="0" w:color="auto"/>
        <w:left w:val="none" w:sz="0" w:space="0" w:color="auto"/>
        <w:bottom w:val="none" w:sz="0" w:space="0" w:color="auto"/>
        <w:right w:val="none" w:sz="0" w:space="0" w:color="auto"/>
      </w:divBdr>
    </w:div>
    <w:div w:id="602422722">
      <w:bodyDiv w:val="1"/>
      <w:marLeft w:val="0"/>
      <w:marRight w:val="0"/>
      <w:marTop w:val="0"/>
      <w:marBottom w:val="0"/>
      <w:divBdr>
        <w:top w:val="none" w:sz="0" w:space="0" w:color="auto"/>
        <w:left w:val="none" w:sz="0" w:space="0" w:color="auto"/>
        <w:bottom w:val="none" w:sz="0" w:space="0" w:color="auto"/>
        <w:right w:val="none" w:sz="0" w:space="0" w:color="auto"/>
      </w:divBdr>
    </w:div>
    <w:div w:id="721096771">
      <w:bodyDiv w:val="1"/>
      <w:marLeft w:val="0"/>
      <w:marRight w:val="0"/>
      <w:marTop w:val="0"/>
      <w:marBottom w:val="0"/>
      <w:divBdr>
        <w:top w:val="none" w:sz="0" w:space="0" w:color="auto"/>
        <w:left w:val="none" w:sz="0" w:space="0" w:color="auto"/>
        <w:bottom w:val="none" w:sz="0" w:space="0" w:color="auto"/>
        <w:right w:val="none" w:sz="0" w:space="0" w:color="auto"/>
      </w:divBdr>
    </w:div>
    <w:div w:id="735662208">
      <w:bodyDiv w:val="1"/>
      <w:marLeft w:val="0"/>
      <w:marRight w:val="0"/>
      <w:marTop w:val="0"/>
      <w:marBottom w:val="0"/>
      <w:divBdr>
        <w:top w:val="none" w:sz="0" w:space="0" w:color="auto"/>
        <w:left w:val="none" w:sz="0" w:space="0" w:color="auto"/>
        <w:bottom w:val="none" w:sz="0" w:space="0" w:color="auto"/>
        <w:right w:val="none" w:sz="0" w:space="0" w:color="auto"/>
      </w:divBdr>
    </w:div>
    <w:div w:id="986134102">
      <w:bodyDiv w:val="1"/>
      <w:marLeft w:val="0"/>
      <w:marRight w:val="0"/>
      <w:marTop w:val="0"/>
      <w:marBottom w:val="0"/>
      <w:divBdr>
        <w:top w:val="none" w:sz="0" w:space="0" w:color="auto"/>
        <w:left w:val="none" w:sz="0" w:space="0" w:color="auto"/>
        <w:bottom w:val="none" w:sz="0" w:space="0" w:color="auto"/>
        <w:right w:val="none" w:sz="0" w:space="0" w:color="auto"/>
      </w:divBdr>
    </w:div>
    <w:div w:id="1000042046">
      <w:bodyDiv w:val="1"/>
      <w:marLeft w:val="0"/>
      <w:marRight w:val="0"/>
      <w:marTop w:val="0"/>
      <w:marBottom w:val="0"/>
      <w:divBdr>
        <w:top w:val="none" w:sz="0" w:space="0" w:color="auto"/>
        <w:left w:val="none" w:sz="0" w:space="0" w:color="auto"/>
        <w:bottom w:val="none" w:sz="0" w:space="0" w:color="auto"/>
        <w:right w:val="none" w:sz="0" w:space="0" w:color="auto"/>
      </w:divBdr>
      <w:divsChild>
        <w:div w:id="553153888">
          <w:marLeft w:val="806"/>
          <w:marRight w:val="0"/>
          <w:marTop w:val="0"/>
          <w:marBottom w:val="0"/>
          <w:divBdr>
            <w:top w:val="none" w:sz="0" w:space="0" w:color="auto"/>
            <w:left w:val="none" w:sz="0" w:space="0" w:color="auto"/>
            <w:bottom w:val="none" w:sz="0" w:space="0" w:color="auto"/>
            <w:right w:val="none" w:sz="0" w:space="0" w:color="auto"/>
          </w:divBdr>
        </w:div>
        <w:div w:id="1789855017">
          <w:marLeft w:val="806"/>
          <w:marRight w:val="0"/>
          <w:marTop w:val="0"/>
          <w:marBottom w:val="0"/>
          <w:divBdr>
            <w:top w:val="none" w:sz="0" w:space="0" w:color="auto"/>
            <w:left w:val="none" w:sz="0" w:space="0" w:color="auto"/>
            <w:bottom w:val="none" w:sz="0" w:space="0" w:color="auto"/>
            <w:right w:val="none" w:sz="0" w:space="0" w:color="auto"/>
          </w:divBdr>
        </w:div>
        <w:div w:id="1872496506">
          <w:marLeft w:val="806"/>
          <w:marRight w:val="0"/>
          <w:marTop w:val="0"/>
          <w:marBottom w:val="0"/>
          <w:divBdr>
            <w:top w:val="none" w:sz="0" w:space="0" w:color="auto"/>
            <w:left w:val="none" w:sz="0" w:space="0" w:color="auto"/>
            <w:bottom w:val="none" w:sz="0" w:space="0" w:color="auto"/>
            <w:right w:val="none" w:sz="0" w:space="0" w:color="auto"/>
          </w:divBdr>
        </w:div>
        <w:div w:id="528228166">
          <w:marLeft w:val="806"/>
          <w:marRight w:val="0"/>
          <w:marTop w:val="0"/>
          <w:marBottom w:val="0"/>
          <w:divBdr>
            <w:top w:val="none" w:sz="0" w:space="0" w:color="auto"/>
            <w:left w:val="none" w:sz="0" w:space="0" w:color="auto"/>
            <w:bottom w:val="none" w:sz="0" w:space="0" w:color="auto"/>
            <w:right w:val="none" w:sz="0" w:space="0" w:color="auto"/>
          </w:divBdr>
        </w:div>
        <w:div w:id="138693698">
          <w:marLeft w:val="806"/>
          <w:marRight w:val="0"/>
          <w:marTop w:val="0"/>
          <w:marBottom w:val="0"/>
          <w:divBdr>
            <w:top w:val="none" w:sz="0" w:space="0" w:color="auto"/>
            <w:left w:val="none" w:sz="0" w:space="0" w:color="auto"/>
            <w:bottom w:val="none" w:sz="0" w:space="0" w:color="auto"/>
            <w:right w:val="none" w:sz="0" w:space="0" w:color="auto"/>
          </w:divBdr>
        </w:div>
        <w:div w:id="895314956">
          <w:marLeft w:val="806"/>
          <w:marRight w:val="0"/>
          <w:marTop w:val="0"/>
          <w:marBottom w:val="0"/>
          <w:divBdr>
            <w:top w:val="none" w:sz="0" w:space="0" w:color="auto"/>
            <w:left w:val="none" w:sz="0" w:space="0" w:color="auto"/>
            <w:bottom w:val="none" w:sz="0" w:space="0" w:color="auto"/>
            <w:right w:val="none" w:sz="0" w:space="0" w:color="auto"/>
          </w:divBdr>
        </w:div>
      </w:divsChild>
    </w:div>
    <w:div w:id="1127352238">
      <w:bodyDiv w:val="1"/>
      <w:marLeft w:val="0"/>
      <w:marRight w:val="0"/>
      <w:marTop w:val="0"/>
      <w:marBottom w:val="0"/>
      <w:divBdr>
        <w:top w:val="none" w:sz="0" w:space="0" w:color="auto"/>
        <w:left w:val="none" w:sz="0" w:space="0" w:color="auto"/>
        <w:bottom w:val="none" w:sz="0" w:space="0" w:color="auto"/>
        <w:right w:val="none" w:sz="0" w:space="0" w:color="auto"/>
      </w:divBdr>
      <w:divsChild>
        <w:div w:id="208616069">
          <w:marLeft w:val="806"/>
          <w:marRight w:val="0"/>
          <w:marTop w:val="200"/>
          <w:marBottom w:val="0"/>
          <w:divBdr>
            <w:top w:val="none" w:sz="0" w:space="0" w:color="auto"/>
            <w:left w:val="none" w:sz="0" w:space="0" w:color="auto"/>
            <w:bottom w:val="none" w:sz="0" w:space="0" w:color="auto"/>
            <w:right w:val="none" w:sz="0" w:space="0" w:color="auto"/>
          </w:divBdr>
        </w:div>
        <w:div w:id="877201884">
          <w:marLeft w:val="806"/>
          <w:marRight w:val="0"/>
          <w:marTop w:val="200"/>
          <w:marBottom w:val="0"/>
          <w:divBdr>
            <w:top w:val="none" w:sz="0" w:space="0" w:color="auto"/>
            <w:left w:val="none" w:sz="0" w:space="0" w:color="auto"/>
            <w:bottom w:val="none" w:sz="0" w:space="0" w:color="auto"/>
            <w:right w:val="none" w:sz="0" w:space="0" w:color="auto"/>
          </w:divBdr>
        </w:div>
        <w:div w:id="2037152755">
          <w:marLeft w:val="806"/>
          <w:marRight w:val="0"/>
          <w:marTop w:val="200"/>
          <w:marBottom w:val="0"/>
          <w:divBdr>
            <w:top w:val="none" w:sz="0" w:space="0" w:color="auto"/>
            <w:left w:val="none" w:sz="0" w:space="0" w:color="auto"/>
            <w:bottom w:val="none" w:sz="0" w:space="0" w:color="auto"/>
            <w:right w:val="none" w:sz="0" w:space="0" w:color="auto"/>
          </w:divBdr>
        </w:div>
      </w:divsChild>
    </w:div>
    <w:div w:id="1178621786">
      <w:bodyDiv w:val="1"/>
      <w:marLeft w:val="0"/>
      <w:marRight w:val="0"/>
      <w:marTop w:val="0"/>
      <w:marBottom w:val="0"/>
      <w:divBdr>
        <w:top w:val="none" w:sz="0" w:space="0" w:color="auto"/>
        <w:left w:val="none" w:sz="0" w:space="0" w:color="auto"/>
        <w:bottom w:val="none" w:sz="0" w:space="0" w:color="auto"/>
        <w:right w:val="none" w:sz="0" w:space="0" w:color="auto"/>
      </w:divBdr>
    </w:div>
    <w:div w:id="1339698831">
      <w:bodyDiv w:val="1"/>
      <w:marLeft w:val="0"/>
      <w:marRight w:val="0"/>
      <w:marTop w:val="0"/>
      <w:marBottom w:val="0"/>
      <w:divBdr>
        <w:top w:val="none" w:sz="0" w:space="0" w:color="auto"/>
        <w:left w:val="none" w:sz="0" w:space="0" w:color="auto"/>
        <w:bottom w:val="none" w:sz="0" w:space="0" w:color="auto"/>
        <w:right w:val="none" w:sz="0" w:space="0" w:color="auto"/>
      </w:divBdr>
    </w:div>
    <w:div w:id="1501384490">
      <w:bodyDiv w:val="1"/>
      <w:marLeft w:val="0"/>
      <w:marRight w:val="0"/>
      <w:marTop w:val="0"/>
      <w:marBottom w:val="0"/>
      <w:divBdr>
        <w:top w:val="none" w:sz="0" w:space="0" w:color="auto"/>
        <w:left w:val="none" w:sz="0" w:space="0" w:color="auto"/>
        <w:bottom w:val="none" w:sz="0" w:space="0" w:color="auto"/>
        <w:right w:val="none" w:sz="0" w:space="0" w:color="auto"/>
      </w:divBdr>
      <w:divsChild>
        <w:div w:id="1281448706">
          <w:marLeft w:val="806"/>
          <w:marRight w:val="0"/>
          <w:marTop w:val="200"/>
          <w:marBottom w:val="0"/>
          <w:divBdr>
            <w:top w:val="none" w:sz="0" w:space="0" w:color="auto"/>
            <w:left w:val="none" w:sz="0" w:space="0" w:color="auto"/>
            <w:bottom w:val="none" w:sz="0" w:space="0" w:color="auto"/>
            <w:right w:val="none" w:sz="0" w:space="0" w:color="auto"/>
          </w:divBdr>
        </w:div>
        <w:div w:id="1152452458">
          <w:marLeft w:val="806"/>
          <w:marRight w:val="0"/>
          <w:marTop w:val="200"/>
          <w:marBottom w:val="0"/>
          <w:divBdr>
            <w:top w:val="none" w:sz="0" w:space="0" w:color="auto"/>
            <w:left w:val="none" w:sz="0" w:space="0" w:color="auto"/>
            <w:bottom w:val="none" w:sz="0" w:space="0" w:color="auto"/>
            <w:right w:val="none" w:sz="0" w:space="0" w:color="auto"/>
          </w:divBdr>
        </w:div>
        <w:div w:id="381179452">
          <w:marLeft w:val="806"/>
          <w:marRight w:val="0"/>
          <w:marTop w:val="200"/>
          <w:marBottom w:val="0"/>
          <w:divBdr>
            <w:top w:val="none" w:sz="0" w:space="0" w:color="auto"/>
            <w:left w:val="none" w:sz="0" w:space="0" w:color="auto"/>
            <w:bottom w:val="none" w:sz="0" w:space="0" w:color="auto"/>
            <w:right w:val="none" w:sz="0" w:space="0" w:color="auto"/>
          </w:divBdr>
        </w:div>
      </w:divsChild>
    </w:div>
    <w:div w:id="1996448189">
      <w:bodyDiv w:val="1"/>
      <w:marLeft w:val="0"/>
      <w:marRight w:val="0"/>
      <w:marTop w:val="0"/>
      <w:marBottom w:val="0"/>
      <w:divBdr>
        <w:top w:val="none" w:sz="0" w:space="0" w:color="auto"/>
        <w:left w:val="none" w:sz="0" w:space="0" w:color="auto"/>
        <w:bottom w:val="none" w:sz="0" w:space="0" w:color="auto"/>
        <w:right w:val="none" w:sz="0" w:space="0" w:color="auto"/>
      </w:divBdr>
    </w:div>
    <w:div w:id="2045405647">
      <w:bodyDiv w:val="1"/>
      <w:marLeft w:val="0"/>
      <w:marRight w:val="0"/>
      <w:marTop w:val="0"/>
      <w:marBottom w:val="0"/>
      <w:divBdr>
        <w:top w:val="none" w:sz="0" w:space="0" w:color="auto"/>
        <w:left w:val="none" w:sz="0" w:space="0" w:color="auto"/>
        <w:bottom w:val="none" w:sz="0" w:space="0" w:color="auto"/>
        <w:right w:val="none" w:sz="0" w:space="0" w:color="auto"/>
      </w:divBdr>
      <w:divsChild>
        <w:div w:id="77993284">
          <w:marLeft w:val="806"/>
          <w:marRight w:val="0"/>
          <w:marTop w:val="200"/>
          <w:marBottom w:val="0"/>
          <w:divBdr>
            <w:top w:val="none" w:sz="0" w:space="0" w:color="auto"/>
            <w:left w:val="none" w:sz="0" w:space="0" w:color="auto"/>
            <w:bottom w:val="none" w:sz="0" w:space="0" w:color="auto"/>
            <w:right w:val="none" w:sz="0" w:space="0" w:color="auto"/>
          </w:divBdr>
        </w:div>
        <w:div w:id="599684016">
          <w:marLeft w:val="806"/>
          <w:marRight w:val="0"/>
          <w:marTop w:val="200"/>
          <w:marBottom w:val="0"/>
          <w:divBdr>
            <w:top w:val="none" w:sz="0" w:space="0" w:color="auto"/>
            <w:left w:val="none" w:sz="0" w:space="0" w:color="auto"/>
            <w:bottom w:val="none" w:sz="0" w:space="0" w:color="auto"/>
            <w:right w:val="none" w:sz="0" w:space="0" w:color="auto"/>
          </w:divBdr>
        </w:div>
        <w:div w:id="150585180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EMOPSGCCU-1435067120-27989</_dlc_DocId>
    <TaxCatchAll xmlns="ca283e0b-db31-4043-a2ef-b80661bf084a">
      <Value>3</Value>
    </TaxCatchAll>
    <_dlc_DocIdUrl xmlns="5858627f-d058-4b92-9b52-677b5fd7d454">
      <Url>https://unicef.sharepoint.com/teams/EMOPS-GCCU/_layouts/15/DocIdRedir.aspx?ID=EMOPSGCCU-1435067120-27989</Url>
      <Description>EMOPSGCCU-1435067120-27989</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DFFF30C-104C-4604-95C1-DDDA7BC4BE0B}"/>
</file>

<file path=customXml/itemProps2.xml><?xml version="1.0" encoding="utf-8"?>
<ds:datastoreItem xmlns:ds="http://schemas.openxmlformats.org/officeDocument/2006/customXml" ds:itemID="{EF10F7F3-D19D-47E1-A58F-706A4C98EF64}"/>
</file>

<file path=customXml/itemProps3.xml><?xml version="1.0" encoding="utf-8"?>
<ds:datastoreItem xmlns:ds="http://schemas.openxmlformats.org/officeDocument/2006/customXml" ds:itemID="{402A3753-A8E4-43E6-8E53-639147283D74}"/>
</file>

<file path=customXml/itemProps4.xml><?xml version="1.0" encoding="utf-8"?>
<ds:datastoreItem xmlns:ds="http://schemas.openxmlformats.org/officeDocument/2006/customXml" ds:itemID="{6EA92553-D41F-4ED2-8FD1-D363198B5C90}"/>
</file>

<file path=customXml/itemProps5.xml><?xml version="1.0" encoding="utf-8"?>
<ds:datastoreItem xmlns:ds="http://schemas.openxmlformats.org/officeDocument/2006/customXml" ds:itemID="{42B8D110-59EC-42CF-B5A7-F42F6F48FEE0}"/>
</file>

<file path=customXml/itemProps6.xml><?xml version="1.0" encoding="utf-8"?>
<ds:datastoreItem xmlns:ds="http://schemas.openxmlformats.org/officeDocument/2006/customXml" ds:itemID="{DD801032-21BF-4EE4-AC15-7DFFFF5F53EC}"/>
</file>

<file path=docProps/app.xml><?xml version="1.0" encoding="utf-8"?>
<Properties xmlns="http://schemas.openxmlformats.org/officeDocument/2006/extended-properties" xmlns:vt="http://schemas.openxmlformats.org/officeDocument/2006/docPropsVTypes">
  <Template>Normal</Template>
  <TotalTime>259</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Anna Ziolkovska</cp:lastModifiedBy>
  <cp:revision>26</cp:revision>
  <dcterms:created xsi:type="dcterms:W3CDTF">2017-10-17T13:45:00Z</dcterms:created>
  <dcterms:modified xsi:type="dcterms:W3CDTF">2019-03-01T09:14:00Z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35a61c2d-5c6b-4775-9bb6-a8bf2489ac62</vt:lpwstr>
  </property>
  <property fmtid="{D5CDD505-2E9C-101B-9397-08002B2CF9AE}" pid="5" name="TaxKeyword">
    <vt:lpwstr/>
  </property>
</Properties>
</file>