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1F15D" w14:textId="7D224A42" w:rsidR="00350B9B" w:rsidRDefault="00434FDE" w:rsidP="003F6752">
      <w:pPr>
        <w:jc w:val="center"/>
        <w:rPr>
          <w:b/>
          <w:sz w:val="24"/>
          <w:szCs w:val="24"/>
        </w:rPr>
      </w:pPr>
      <w:r>
        <w:rPr>
          <w:b/>
          <w:sz w:val="24"/>
          <w:szCs w:val="24"/>
        </w:rPr>
        <w:t>Case Study</w:t>
      </w:r>
    </w:p>
    <w:p w14:paraId="2787D04C" w14:textId="4C336DB1" w:rsidR="00434FDE" w:rsidRPr="003F6752" w:rsidRDefault="00434FDE" w:rsidP="00434FDE">
      <w:pPr>
        <w:rPr>
          <w:b/>
          <w:sz w:val="24"/>
          <w:szCs w:val="24"/>
        </w:rPr>
      </w:pPr>
      <w:r>
        <w:rPr>
          <w:b/>
          <w:sz w:val="24"/>
          <w:szCs w:val="24"/>
        </w:rPr>
        <w:t>Amina’s Situation - June</w:t>
      </w:r>
    </w:p>
    <w:p w14:paraId="2CE1FFF6" w14:textId="47880A23" w:rsidR="003F6752" w:rsidRDefault="00A74491" w:rsidP="00A74491">
      <w:pPr>
        <w:rPr>
          <w:sz w:val="24"/>
          <w:szCs w:val="24"/>
        </w:rPr>
      </w:pPr>
      <w:r w:rsidRPr="003F6752">
        <w:rPr>
          <w:sz w:val="24"/>
          <w:szCs w:val="24"/>
        </w:rPr>
        <w:t>Amina is a ten months old girl</w:t>
      </w:r>
      <w:r w:rsidR="00434FDE">
        <w:rPr>
          <w:sz w:val="24"/>
          <w:szCs w:val="24"/>
        </w:rPr>
        <w:t xml:space="preserve"> living in the country </w:t>
      </w:r>
      <w:r w:rsidR="000E7AE3">
        <w:rPr>
          <w:sz w:val="24"/>
          <w:szCs w:val="24"/>
        </w:rPr>
        <w:t>Lidob</w:t>
      </w:r>
      <w:r w:rsidR="004736A0">
        <w:rPr>
          <w:sz w:val="24"/>
          <w:szCs w:val="24"/>
        </w:rPr>
        <w:t>a</w:t>
      </w:r>
      <w:bookmarkStart w:id="0" w:name="_GoBack"/>
      <w:bookmarkEnd w:id="0"/>
      <w:r w:rsidR="003F6752">
        <w:rPr>
          <w:sz w:val="24"/>
          <w:szCs w:val="24"/>
        </w:rPr>
        <w:t xml:space="preserve">, who </w:t>
      </w:r>
      <w:r w:rsidRPr="003F6752">
        <w:rPr>
          <w:sz w:val="24"/>
          <w:szCs w:val="24"/>
        </w:rPr>
        <w:t>is acutely malnourished. Her MUAC</w:t>
      </w:r>
      <w:r w:rsidR="003F6752">
        <w:rPr>
          <w:sz w:val="24"/>
          <w:szCs w:val="24"/>
        </w:rPr>
        <w:t xml:space="preserve"> (Middle Upper Arm Circumference)</w:t>
      </w:r>
      <w:r w:rsidRPr="003F6752">
        <w:rPr>
          <w:sz w:val="24"/>
          <w:szCs w:val="24"/>
        </w:rPr>
        <w:t xml:space="preserve"> is 11.2 cm. She is the youngest of 12 children and her mother is pregnant. </w:t>
      </w:r>
      <w:r w:rsidR="003F6752">
        <w:rPr>
          <w:sz w:val="24"/>
          <w:szCs w:val="24"/>
        </w:rPr>
        <w:t>Since becoming displaced due to war 5 months ago, t</w:t>
      </w:r>
      <w:r w:rsidRPr="003F6752">
        <w:rPr>
          <w:sz w:val="24"/>
          <w:szCs w:val="24"/>
        </w:rPr>
        <w:t>he family lives in a make shift tent</w:t>
      </w:r>
      <w:r w:rsidR="003F6752">
        <w:rPr>
          <w:sz w:val="24"/>
          <w:szCs w:val="24"/>
        </w:rPr>
        <w:t xml:space="preserve">. </w:t>
      </w:r>
      <w:r w:rsidRPr="003F6752">
        <w:rPr>
          <w:sz w:val="24"/>
          <w:szCs w:val="24"/>
        </w:rPr>
        <w:t xml:space="preserve">They have no latrine or access to a latrine.  Chickens, goats, and babies roam and crawl freely around the tent where they also defecate. The younger girls fetch water twice a day from the river. </w:t>
      </w:r>
    </w:p>
    <w:p w14:paraId="5D8566CF" w14:textId="519DADFE" w:rsidR="00A74491" w:rsidRPr="003F6752" w:rsidRDefault="003F6752" w:rsidP="00A74491">
      <w:pPr>
        <w:rPr>
          <w:sz w:val="24"/>
          <w:szCs w:val="24"/>
        </w:rPr>
      </w:pPr>
      <w:r>
        <w:rPr>
          <w:sz w:val="24"/>
          <w:szCs w:val="24"/>
        </w:rPr>
        <w:t xml:space="preserve">For the past week, </w:t>
      </w:r>
      <w:r w:rsidR="00A74491" w:rsidRPr="003F6752">
        <w:rPr>
          <w:sz w:val="24"/>
          <w:szCs w:val="24"/>
        </w:rPr>
        <w:t>Amina has had diarrhea. Her mother has cut down on the amount of food and br</w:t>
      </w:r>
      <w:r w:rsidR="001F77C1" w:rsidRPr="003F6752">
        <w:rPr>
          <w:sz w:val="24"/>
          <w:szCs w:val="24"/>
        </w:rPr>
        <w:t>east milk she is giving her</w:t>
      </w:r>
      <w:r>
        <w:rPr>
          <w:sz w:val="24"/>
          <w:szCs w:val="24"/>
        </w:rPr>
        <w:t>, after advice from her mother in law</w:t>
      </w:r>
      <w:r w:rsidR="001F77C1" w:rsidRPr="003F6752">
        <w:rPr>
          <w:sz w:val="24"/>
          <w:szCs w:val="24"/>
        </w:rPr>
        <w:t>. “If</w:t>
      </w:r>
      <w:r w:rsidR="00A74491" w:rsidRPr="003F6752">
        <w:rPr>
          <w:sz w:val="24"/>
          <w:szCs w:val="24"/>
        </w:rPr>
        <w:t xml:space="preserve"> it does not go in then it will not come </w:t>
      </w:r>
      <w:proofErr w:type="gramStart"/>
      <w:r w:rsidR="00A74491" w:rsidRPr="003F6752">
        <w:rPr>
          <w:sz w:val="24"/>
          <w:szCs w:val="24"/>
        </w:rPr>
        <w:t>out</w:t>
      </w:r>
      <w:r w:rsidR="001F77C1" w:rsidRPr="003F6752">
        <w:rPr>
          <w:sz w:val="24"/>
          <w:szCs w:val="24"/>
        </w:rPr>
        <w:t>“</w:t>
      </w:r>
      <w:proofErr w:type="gramEnd"/>
      <w:r>
        <w:rPr>
          <w:sz w:val="24"/>
          <w:szCs w:val="24"/>
        </w:rPr>
        <w:t xml:space="preserve">, </w:t>
      </w:r>
      <w:r w:rsidR="001F77C1" w:rsidRPr="003F6752">
        <w:rPr>
          <w:sz w:val="24"/>
          <w:szCs w:val="24"/>
        </w:rPr>
        <w:t>she</w:t>
      </w:r>
      <w:r w:rsidR="00A74491" w:rsidRPr="003F6752">
        <w:rPr>
          <w:sz w:val="24"/>
          <w:szCs w:val="24"/>
        </w:rPr>
        <w:t xml:space="preserve"> is told.  In her community, lactating mothers like Amina’s are not allowed to eat meat because </w:t>
      </w:r>
      <w:r>
        <w:rPr>
          <w:sz w:val="24"/>
          <w:szCs w:val="24"/>
        </w:rPr>
        <w:t>it is</w:t>
      </w:r>
      <w:r w:rsidR="00A74491" w:rsidRPr="003F6752">
        <w:rPr>
          <w:sz w:val="24"/>
          <w:szCs w:val="24"/>
        </w:rPr>
        <w:t xml:space="preserve"> believe</w:t>
      </w:r>
      <w:r>
        <w:rPr>
          <w:sz w:val="24"/>
          <w:szCs w:val="24"/>
        </w:rPr>
        <w:t>d</w:t>
      </w:r>
      <w:r w:rsidR="00A74491" w:rsidRPr="003F6752">
        <w:rPr>
          <w:sz w:val="24"/>
          <w:szCs w:val="24"/>
        </w:rPr>
        <w:t xml:space="preserve"> it brings bad luck to the baby. Amina’s mother understands that this is not right</w:t>
      </w:r>
      <w:r>
        <w:rPr>
          <w:sz w:val="24"/>
          <w:szCs w:val="24"/>
        </w:rPr>
        <w:t>,</w:t>
      </w:r>
      <w:r w:rsidR="00A74491" w:rsidRPr="003F6752">
        <w:rPr>
          <w:sz w:val="24"/>
          <w:szCs w:val="24"/>
        </w:rPr>
        <w:t xml:space="preserve"> but her husband does not allow her to eat meat because of this belief.</w:t>
      </w:r>
    </w:p>
    <w:p w14:paraId="61C5EDF0" w14:textId="70010BD5" w:rsidR="00A74491" w:rsidRPr="003F6752" w:rsidRDefault="00A74491" w:rsidP="00A74491">
      <w:pPr>
        <w:rPr>
          <w:sz w:val="24"/>
          <w:szCs w:val="24"/>
        </w:rPr>
      </w:pPr>
      <w:r w:rsidRPr="003F6752">
        <w:rPr>
          <w:sz w:val="24"/>
          <w:szCs w:val="24"/>
        </w:rPr>
        <w:t xml:space="preserve">Amina’s </w:t>
      </w:r>
      <w:r w:rsidR="003F6752">
        <w:rPr>
          <w:sz w:val="24"/>
          <w:szCs w:val="24"/>
        </w:rPr>
        <w:t>mother</w:t>
      </w:r>
      <w:r w:rsidR="001F77C1" w:rsidRPr="003F6752">
        <w:rPr>
          <w:sz w:val="24"/>
          <w:szCs w:val="24"/>
        </w:rPr>
        <w:t xml:space="preserve"> took her to the health </w:t>
      </w:r>
      <w:r w:rsidR="003F6752" w:rsidRPr="003F6752">
        <w:rPr>
          <w:sz w:val="24"/>
          <w:szCs w:val="24"/>
        </w:rPr>
        <w:t>facility,</w:t>
      </w:r>
      <w:r w:rsidRPr="003F6752">
        <w:rPr>
          <w:sz w:val="24"/>
          <w:szCs w:val="24"/>
        </w:rPr>
        <w:t xml:space="preserve"> but it was closed. She had to walk one hour each way to get there. She is not willing to waste another 2 hours tomorrow to take Amina back to the health facility. Besides</w:t>
      </w:r>
      <w:r w:rsidR="003F6752">
        <w:rPr>
          <w:sz w:val="24"/>
          <w:szCs w:val="24"/>
        </w:rPr>
        <w:t xml:space="preserve"> the distance,</w:t>
      </w:r>
      <w:r w:rsidRPr="003F6752">
        <w:rPr>
          <w:sz w:val="24"/>
          <w:szCs w:val="24"/>
        </w:rPr>
        <w:t xml:space="preserve"> she</w:t>
      </w:r>
      <w:r w:rsidR="003F6752">
        <w:rPr>
          <w:sz w:val="24"/>
          <w:szCs w:val="24"/>
        </w:rPr>
        <w:t xml:space="preserve"> has</w:t>
      </w:r>
      <w:r w:rsidRPr="003F6752">
        <w:rPr>
          <w:sz w:val="24"/>
          <w:szCs w:val="24"/>
        </w:rPr>
        <w:t xml:space="preserve"> heard that they do not have medicines and that she </w:t>
      </w:r>
      <w:proofErr w:type="gramStart"/>
      <w:r w:rsidRPr="003F6752">
        <w:rPr>
          <w:sz w:val="24"/>
          <w:szCs w:val="24"/>
        </w:rPr>
        <w:t>has to</w:t>
      </w:r>
      <w:proofErr w:type="gramEnd"/>
      <w:r w:rsidRPr="003F6752">
        <w:rPr>
          <w:sz w:val="24"/>
          <w:szCs w:val="24"/>
        </w:rPr>
        <w:t xml:space="preserve"> pay to be seen. Amina’s </w:t>
      </w:r>
      <w:r w:rsidR="003F6752">
        <w:rPr>
          <w:sz w:val="24"/>
          <w:szCs w:val="24"/>
        </w:rPr>
        <w:t>mother</w:t>
      </w:r>
      <w:r w:rsidRPr="003F6752">
        <w:rPr>
          <w:sz w:val="24"/>
          <w:szCs w:val="24"/>
        </w:rPr>
        <w:t xml:space="preserve"> walks a total of 3 hours 4 times a week to go back to her fields near her village to plant and take care of her crops. </w:t>
      </w:r>
      <w:r w:rsidR="003F6752">
        <w:rPr>
          <w:sz w:val="24"/>
          <w:szCs w:val="24"/>
        </w:rPr>
        <w:t>It is soon harvest season,</w:t>
      </w:r>
      <w:r w:rsidRPr="003F6752">
        <w:rPr>
          <w:sz w:val="24"/>
          <w:szCs w:val="24"/>
        </w:rPr>
        <w:t xml:space="preserve"> and she cannot afford to lose her crops. Her family is barely surviving on the food aid they receive and scavenging for wild foods. She says that her chickens have not started laying eggs yet</w:t>
      </w:r>
      <w:r w:rsidR="003F6752">
        <w:rPr>
          <w:sz w:val="24"/>
          <w:szCs w:val="24"/>
        </w:rPr>
        <w:t>, which means she cannot</w:t>
      </w:r>
      <w:r w:rsidRPr="003F6752">
        <w:rPr>
          <w:sz w:val="24"/>
          <w:szCs w:val="24"/>
        </w:rPr>
        <w:t xml:space="preserve"> </w:t>
      </w:r>
      <w:r w:rsidR="003F6752">
        <w:rPr>
          <w:sz w:val="24"/>
          <w:szCs w:val="24"/>
        </w:rPr>
        <w:t xml:space="preserve">sell these </w:t>
      </w:r>
      <w:r w:rsidRPr="003F6752">
        <w:rPr>
          <w:sz w:val="24"/>
          <w:szCs w:val="24"/>
        </w:rPr>
        <w:t>on the market and buy maize for her family. Her goats are not finding enough food to eat</w:t>
      </w:r>
      <w:r w:rsidR="003F6752">
        <w:rPr>
          <w:sz w:val="24"/>
          <w:szCs w:val="24"/>
        </w:rPr>
        <w:t xml:space="preserve"> either</w:t>
      </w:r>
      <w:r w:rsidRPr="003F6752">
        <w:rPr>
          <w:sz w:val="24"/>
          <w:szCs w:val="24"/>
        </w:rPr>
        <w:t xml:space="preserve">. She is </w:t>
      </w:r>
      <w:r w:rsidR="001F77C1" w:rsidRPr="003F6752">
        <w:rPr>
          <w:sz w:val="24"/>
          <w:szCs w:val="24"/>
        </w:rPr>
        <w:t xml:space="preserve">concerned that </w:t>
      </w:r>
      <w:r w:rsidR="003F6752">
        <w:rPr>
          <w:sz w:val="24"/>
          <w:szCs w:val="24"/>
        </w:rPr>
        <w:t>the family</w:t>
      </w:r>
      <w:r w:rsidR="001F77C1" w:rsidRPr="003F6752">
        <w:rPr>
          <w:sz w:val="24"/>
          <w:szCs w:val="24"/>
        </w:rPr>
        <w:t xml:space="preserve"> will not </w:t>
      </w:r>
      <w:r w:rsidRPr="003F6752">
        <w:rPr>
          <w:sz w:val="24"/>
          <w:szCs w:val="24"/>
        </w:rPr>
        <w:t xml:space="preserve">get any assistance because they do not belong to the same sub-clan as the settlement leader. </w:t>
      </w:r>
    </w:p>
    <w:p w14:paraId="1D8BE7AA" w14:textId="0AF59F97" w:rsidR="00ED0DC9" w:rsidRPr="00ED0DC9" w:rsidRDefault="00ED0DC9" w:rsidP="00A74491">
      <w:pPr>
        <w:rPr>
          <w:b/>
          <w:sz w:val="24"/>
          <w:szCs w:val="24"/>
        </w:rPr>
      </w:pPr>
      <w:r>
        <w:rPr>
          <w:b/>
          <w:sz w:val="24"/>
          <w:szCs w:val="24"/>
        </w:rPr>
        <w:t>Questions</w:t>
      </w:r>
    </w:p>
    <w:p w14:paraId="6AEE9772" w14:textId="77777777" w:rsidR="00ED0DC9" w:rsidRDefault="00A74491" w:rsidP="00ED0DC9">
      <w:pPr>
        <w:pStyle w:val="ListParagraph"/>
        <w:numPr>
          <w:ilvl w:val="0"/>
          <w:numId w:val="1"/>
        </w:numPr>
        <w:rPr>
          <w:sz w:val="24"/>
          <w:szCs w:val="24"/>
        </w:rPr>
      </w:pPr>
      <w:r w:rsidRPr="00ED0DC9">
        <w:rPr>
          <w:sz w:val="24"/>
          <w:szCs w:val="24"/>
        </w:rPr>
        <w:t>What do you think the immediate, underlying, and basic causes of Amina’s malnutrition</w:t>
      </w:r>
      <w:r w:rsidR="003F6752" w:rsidRPr="00ED0DC9">
        <w:rPr>
          <w:sz w:val="24"/>
          <w:szCs w:val="24"/>
        </w:rPr>
        <w:t xml:space="preserve"> are</w:t>
      </w:r>
      <w:r w:rsidRPr="00ED0DC9">
        <w:rPr>
          <w:sz w:val="24"/>
          <w:szCs w:val="24"/>
        </w:rPr>
        <w:t xml:space="preserve">? </w:t>
      </w:r>
    </w:p>
    <w:p w14:paraId="0145E8C2" w14:textId="4BD95069" w:rsidR="00A74491" w:rsidRPr="00ED0DC9" w:rsidRDefault="00704EFC" w:rsidP="00ED0DC9">
      <w:pPr>
        <w:pStyle w:val="ListParagraph"/>
        <w:numPr>
          <w:ilvl w:val="0"/>
          <w:numId w:val="1"/>
        </w:numPr>
        <w:rPr>
          <w:sz w:val="24"/>
          <w:szCs w:val="24"/>
        </w:rPr>
      </w:pPr>
      <w:r w:rsidRPr="00ED0DC9">
        <w:rPr>
          <w:sz w:val="24"/>
          <w:szCs w:val="24"/>
        </w:rPr>
        <w:t xml:space="preserve">How do they compare to the causes of malnutrition in the area where you are working? </w:t>
      </w:r>
    </w:p>
    <w:p w14:paraId="71FF0269" w14:textId="77777777" w:rsidR="00A74491" w:rsidRPr="003F6752" w:rsidRDefault="00A74491">
      <w:pPr>
        <w:rPr>
          <w:sz w:val="24"/>
          <w:szCs w:val="24"/>
        </w:rPr>
      </w:pPr>
    </w:p>
    <w:sectPr w:rsidR="00A74491" w:rsidRPr="003F6752" w:rsidSect="00350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49E2"/>
    <w:multiLevelType w:val="hybridMultilevel"/>
    <w:tmpl w:val="3A8C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74491"/>
    <w:rsid w:val="000E7AE3"/>
    <w:rsid w:val="001C539C"/>
    <w:rsid w:val="001F77C1"/>
    <w:rsid w:val="00350B9B"/>
    <w:rsid w:val="003F6752"/>
    <w:rsid w:val="00434FDE"/>
    <w:rsid w:val="004736A0"/>
    <w:rsid w:val="00704EFC"/>
    <w:rsid w:val="00A74491"/>
    <w:rsid w:val="00ED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FDD3"/>
  <w15:docId w15:val="{8DAFCA2E-AF16-4BFB-8C59-52A7E74E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9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81</Value>
      <Value>148</Value>
      <Value>166</Value>
      <Value>10</Value>
      <Value>163</Value>
      <Value>109</Value>
      <Value>146</Value>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emergency response</TermName>
          <TermId xmlns="http://schemas.microsoft.com/office/infopath/2007/PartnerControls">e7eac636-aa3d-4db8-92d9-399d6677a2bf</TermId>
        </TermInfo>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Info xmlns="http://schemas.microsoft.com/office/infopath/2007/PartnerControls">
          <TermName xmlns="http://schemas.microsoft.com/office/infopath/2007/PartnerControls">Nutrition preparedness and risk informed programming</TermName>
          <TermId xmlns="http://schemas.microsoft.com/office/infopath/2007/PartnerControls">4ab365b7-18be-48cf-a866-cdd5f63cb150</TermId>
        </TermInfo>
        <TermInfo xmlns="http://schemas.microsoft.com/office/infopath/2007/PartnerControls">
          <TermName xmlns="http://schemas.microsoft.com/office/infopath/2007/PartnerControls">Nutrition - General</TermName>
          <TermId xmlns="http://schemas.microsoft.com/office/infopath/2007/PartnerControls">b1c25870-60a5-435f-9a83-ed5f1a11a008</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Intercluster</TermName>
          <TermId xmlns="http://schemas.microsoft.com/office/infopath/2007/PartnerControls">f2a967d3-0a03-4cb0-b647-e52cd91e99bb</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GNC</TermName>
          <TermId xmlns="http://schemas.microsoft.com/office/infopath/2007/PartnerControls">82a4199d-9c93-4d57-833f-59195f986fba</TermId>
        </TermInfo>
      </Terms>
    </TaxKeywordTaxHTField>
    <CategoryDescription xmlns="http://schemas.microsoft.com/sharepoint.v3"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Case studies, lessons learned, field notes</TermName>
          <TermId xmlns="http://schemas.microsoft.com/office/infopath/2007/PartnerControls">2c00ccb7-259c-4af9-aacc-aba1828cbd76</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EMOPSGCCU-1435067120-18664</_dlc_DocId>
    <_dlc_DocIdUrl xmlns="5858627f-d058-4b92-9b52-677b5fd7d454">
      <Url>https://unicef.sharepoint.com/teams/EMOPS-GCCU/_layouts/15/DocIdRedir.aspx?ID=EMOPSGCCU-1435067120-18664</Url>
      <Description>EMOPSGCCU-1435067120-18664</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23F9D7B-86A3-4357-BB48-54D7A4989195}"/>
</file>

<file path=customXml/itemProps2.xml><?xml version="1.0" encoding="utf-8"?>
<ds:datastoreItem xmlns:ds="http://schemas.openxmlformats.org/officeDocument/2006/customXml" ds:itemID="{415969BA-370B-4512-8196-85BF6508C987}"/>
</file>

<file path=customXml/itemProps3.xml><?xml version="1.0" encoding="utf-8"?>
<ds:datastoreItem xmlns:ds="http://schemas.openxmlformats.org/officeDocument/2006/customXml" ds:itemID="{C5484485-CD03-4C37-9056-07014682CC7F}"/>
</file>

<file path=customXml/itemProps4.xml><?xml version="1.0" encoding="utf-8"?>
<ds:datastoreItem xmlns:ds="http://schemas.openxmlformats.org/officeDocument/2006/customXml" ds:itemID="{58EE737C-664F-4EB7-9793-9DEDE1E3272A}"/>
</file>

<file path=customXml/itemProps5.xml><?xml version="1.0" encoding="utf-8"?>
<ds:datastoreItem xmlns:ds="http://schemas.openxmlformats.org/officeDocument/2006/customXml" ds:itemID="{26A92E5D-2706-4BAA-AF22-F6BF49277524}"/>
</file>

<file path=customXml/itemProps6.xml><?xml version="1.0" encoding="utf-8"?>
<ds:datastoreItem xmlns:ds="http://schemas.openxmlformats.org/officeDocument/2006/customXml" ds:itemID="{02DC592C-FCAE-4E88-BD3D-703C749011AB}"/>
</file>

<file path=docProps/app.xml><?xml version="1.0" encoding="utf-8"?>
<Properties xmlns="http://schemas.openxmlformats.org/officeDocument/2006/extended-properties" xmlns:vt="http://schemas.openxmlformats.org/officeDocument/2006/docPropsVTypes">
  <Template>Normal</Template>
  <TotalTime>14</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keywords>Intercluster; GNC; Training</cp:keywords>
  <cp:lastModifiedBy>Tove Eriksson</cp:lastModifiedBy>
  <cp:revision>7</cp:revision>
  <dcterms:created xsi:type="dcterms:W3CDTF">2018-07-26T07:08:00Z</dcterms:created>
  <dcterms:modified xsi:type="dcterms:W3CDTF">2019-01-11T22:22:00Z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166;#Intercluster|f2a967d3-0a03-4cb0-b647-e52cd91e99bb;#163;#Training|e274f566-a9bf-4f70-80f5-de4ef515adf5;#133;#GNC|82a4199d-9c93-4d57-833f-59195f986fba</vt:lpwstr>
  </property>
  <property fmtid="{D5CDD505-2E9C-101B-9397-08002B2CF9AE}" pid="5" name="Topic">
    <vt:lpwstr>146;#Nutrition emergency response|e7eac636-aa3d-4db8-92d9-399d6677a2bf;#10;#Nutrition Humanitarian Cluster, Coordination|414c5639-61e6-4b56-aaa5-511cdacc25c2;#148;#Nutrition preparedness and risk informed programming|4ab365b7-18be-48cf-a866-cdd5f63cb150;#81;#Nutrition - General|b1c25870-60a5-435f-9a83-ed5f1a11a008</vt:lpwstr>
  </property>
  <property fmtid="{D5CDD505-2E9C-101B-9397-08002B2CF9AE}" pid="6" name="DocumentType">
    <vt:lpwstr>109;#Case studies, lessons learned, field notes|2c00ccb7-259c-4af9-aacc-aba1828cbd76</vt:lpwstr>
  </property>
  <property fmtid="{D5CDD505-2E9C-101B-9397-08002B2CF9AE}" pid="7" name="GeographicScope">
    <vt:lpwstr/>
  </property>
  <property fmtid="{D5CDD505-2E9C-101B-9397-08002B2CF9AE}" pid="8" name="_dlc_DocIdItemGuid">
    <vt:lpwstr>c72daff3-9ee7-466e-bb45-607d120cab84</vt:lpwstr>
  </property>
</Properties>
</file>